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48AF7" w14:textId="77777777" w:rsidR="00D12BCB" w:rsidRDefault="00D12BCB" w:rsidP="00D12BCB"/>
    <w:p w14:paraId="1014136E" w14:textId="77777777" w:rsidR="00D12BCB" w:rsidRDefault="00D12BCB" w:rsidP="00D12BCB">
      <w:pPr>
        <w:rPr>
          <w:b/>
          <w:sz w:val="28"/>
          <w:szCs w:val="28"/>
        </w:rPr>
      </w:pPr>
      <w:r>
        <w:rPr>
          <w:b/>
          <w:sz w:val="28"/>
          <w:szCs w:val="28"/>
        </w:rPr>
        <w:t xml:space="preserve">          R O M Â N I A</w:t>
      </w:r>
    </w:p>
    <w:p w14:paraId="6D3A1370" w14:textId="77777777" w:rsidR="00D12BCB" w:rsidRDefault="00D12BCB" w:rsidP="00D12BCB">
      <w:pPr>
        <w:jc w:val="both"/>
        <w:rPr>
          <w:b/>
          <w:sz w:val="28"/>
          <w:szCs w:val="28"/>
        </w:rPr>
      </w:pPr>
      <w:r>
        <w:rPr>
          <w:b/>
          <w:sz w:val="28"/>
          <w:szCs w:val="28"/>
        </w:rPr>
        <w:t xml:space="preserve">JUDEŢUL HUNEDOARA </w:t>
      </w:r>
    </w:p>
    <w:p w14:paraId="68089D88" w14:textId="77777777" w:rsidR="00D12BCB" w:rsidRDefault="00D12BCB" w:rsidP="00D12BCB">
      <w:pPr>
        <w:jc w:val="both"/>
        <w:rPr>
          <w:b/>
          <w:sz w:val="28"/>
          <w:szCs w:val="28"/>
        </w:rPr>
      </w:pPr>
      <w:r>
        <w:rPr>
          <w:b/>
          <w:sz w:val="28"/>
          <w:szCs w:val="28"/>
        </w:rPr>
        <w:t xml:space="preserve">   MUNICIPIUL  BRAD</w:t>
      </w:r>
    </w:p>
    <w:p w14:paraId="2D904F56" w14:textId="77777777" w:rsidR="00D12BCB" w:rsidRDefault="00D12BCB" w:rsidP="00D12BCB">
      <w:pPr>
        <w:jc w:val="both"/>
        <w:rPr>
          <w:b/>
          <w:sz w:val="28"/>
          <w:szCs w:val="28"/>
        </w:rPr>
      </w:pPr>
      <w:r>
        <w:rPr>
          <w:b/>
          <w:sz w:val="28"/>
          <w:szCs w:val="28"/>
        </w:rPr>
        <w:t xml:space="preserve">           P R I M A R</w:t>
      </w:r>
    </w:p>
    <w:p w14:paraId="1440636C" w14:textId="7CA853F5" w:rsidR="00D12BCB" w:rsidRDefault="00D12BCB" w:rsidP="00D12BCB">
      <w:pPr>
        <w:jc w:val="both"/>
        <w:rPr>
          <w:b/>
          <w:sz w:val="28"/>
          <w:szCs w:val="28"/>
        </w:rPr>
      </w:pPr>
      <w:r>
        <w:rPr>
          <w:b/>
          <w:sz w:val="28"/>
          <w:szCs w:val="28"/>
        </w:rPr>
        <w:t xml:space="preserve">   Nr.</w:t>
      </w:r>
      <w:r>
        <w:rPr>
          <w:b/>
          <w:sz w:val="28"/>
          <w:szCs w:val="28"/>
        </w:rPr>
        <w:tab/>
      </w:r>
      <w:r w:rsidR="00536B5E">
        <w:rPr>
          <w:b/>
          <w:sz w:val="28"/>
          <w:szCs w:val="28"/>
        </w:rPr>
        <w:t>2/11506/06.01.2022</w:t>
      </w:r>
      <w:r>
        <w:rPr>
          <w:b/>
          <w:sz w:val="28"/>
          <w:szCs w:val="28"/>
        </w:rPr>
        <w:tab/>
      </w:r>
    </w:p>
    <w:p w14:paraId="0532DD29" w14:textId="77777777" w:rsidR="00D12BCB" w:rsidRDefault="00D12BCB" w:rsidP="00D12BCB">
      <w:pPr>
        <w:jc w:val="both"/>
        <w:rPr>
          <w:b/>
          <w:sz w:val="28"/>
          <w:szCs w:val="28"/>
        </w:rPr>
      </w:pPr>
    </w:p>
    <w:p w14:paraId="0B5B26D8" w14:textId="77777777" w:rsidR="00D12BCB" w:rsidRDefault="00D12BCB" w:rsidP="00D12BCB">
      <w:pPr>
        <w:jc w:val="both"/>
        <w:rPr>
          <w:b/>
          <w:sz w:val="28"/>
          <w:szCs w:val="28"/>
        </w:rPr>
      </w:pPr>
    </w:p>
    <w:p w14:paraId="42EDE1BE" w14:textId="77777777" w:rsidR="00D12BCB" w:rsidRDefault="00D12BCB" w:rsidP="00D12BCB">
      <w:pPr>
        <w:jc w:val="both"/>
        <w:rPr>
          <w:b/>
          <w:sz w:val="28"/>
          <w:szCs w:val="28"/>
        </w:rPr>
      </w:pPr>
    </w:p>
    <w:p w14:paraId="3AFA157C" w14:textId="77777777" w:rsidR="00D12BCB" w:rsidRDefault="00D12BCB" w:rsidP="00D12BCB">
      <w:pPr>
        <w:jc w:val="center"/>
        <w:rPr>
          <w:b/>
          <w:sz w:val="28"/>
          <w:szCs w:val="28"/>
          <w:u w:val="single"/>
        </w:rPr>
      </w:pPr>
      <w:r>
        <w:rPr>
          <w:b/>
          <w:sz w:val="28"/>
          <w:szCs w:val="28"/>
          <w:u w:val="single"/>
        </w:rPr>
        <w:t>R E F E R A T   D E  A P R O B A R E</w:t>
      </w:r>
    </w:p>
    <w:p w14:paraId="2A4DD732" w14:textId="77777777" w:rsidR="00D12BCB" w:rsidRDefault="00D12BCB" w:rsidP="00D12BCB">
      <w:pPr>
        <w:ind w:right="29"/>
        <w:jc w:val="center"/>
        <w:rPr>
          <w:b/>
          <w:bCs/>
          <w:sz w:val="28"/>
          <w:szCs w:val="28"/>
        </w:rPr>
      </w:pPr>
      <w:r>
        <w:rPr>
          <w:b/>
          <w:sz w:val="28"/>
          <w:szCs w:val="28"/>
        </w:rPr>
        <w:t xml:space="preserve">privind </w:t>
      </w:r>
      <w:r>
        <w:rPr>
          <w:b/>
          <w:bCs/>
          <w:sz w:val="28"/>
          <w:szCs w:val="28"/>
        </w:rPr>
        <w:t>modificarea și actualizarea Hotărârii Consiliului Local nr. 29/2021 pentru aprobarea Regulamentului privind amenajarea, întreținerea și exploatarea locurilor de parcare amenajate pe domeniul public</w:t>
      </w:r>
    </w:p>
    <w:p w14:paraId="37653032" w14:textId="6242734A" w:rsidR="00D12BCB" w:rsidRDefault="00D12BCB" w:rsidP="00D12BCB">
      <w:pPr>
        <w:ind w:right="29"/>
        <w:jc w:val="center"/>
        <w:rPr>
          <w:b/>
          <w:bCs/>
          <w:sz w:val="28"/>
          <w:szCs w:val="28"/>
        </w:rPr>
      </w:pPr>
      <w:r>
        <w:rPr>
          <w:b/>
          <w:bCs/>
          <w:sz w:val="28"/>
          <w:szCs w:val="28"/>
        </w:rPr>
        <w:t xml:space="preserve"> al Municipiului Brad   </w:t>
      </w:r>
    </w:p>
    <w:p w14:paraId="3FF6B220" w14:textId="77777777" w:rsidR="00D12BCB" w:rsidRDefault="00D12BCB" w:rsidP="00D12BCB">
      <w:pPr>
        <w:ind w:right="29"/>
        <w:rPr>
          <w:b/>
          <w:sz w:val="28"/>
          <w:szCs w:val="28"/>
        </w:rPr>
      </w:pPr>
    </w:p>
    <w:p w14:paraId="761C45CC" w14:textId="77777777" w:rsidR="00D12BCB" w:rsidRDefault="00D12BCB" w:rsidP="00D12BCB">
      <w:pPr>
        <w:ind w:right="29"/>
        <w:jc w:val="center"/>
        <w:rPr>
          <w:sz w:val="28"/>
          <w:szCs w:val="28"/>
        </w:rPr>
      </w:pPr>
      <w:r>
        <w:rPr>
          <w:b/>
          <w:sz w:val="28"/>
          <w:szCs w:val="28"/>
        </w:rPr>
        <w:t xml:space="preserve">  </w:t>
      </w:r>
    </w:p>
    <w:p w14:paraId="35AE8A96" w14:textId="77777777" w:rsidR="00D12BCB" w:rsidRDefault="00D12BCB" w:rsidP="00D12BCB">
      <w:pPr>
        <w:jc w:val="both"/>
        <w:rPr>
          <w:sz w:val="28"/>
          <w:szCs w:val="28"/>
        </w:rPr>
      </w:pPr>
    </w:p>
    <w:p w14:paraId="0407707E" w14:textId="77777777" w:rsidR="00D12BCB" w:rsidRDefault="00D12BCB" w:rsidP="00D12BCB">
      <w:pPr>
        <w:ind w:firstLine="708"/>
        <w:jc w:val="both"/>
        <w:rPr>
          <w:sz w:val="28"/>
          <w:szCs w:val="28"/>
        </w:rPr>
      </w:pPr>
      <w:r>
        <w:rPr>
          <w:sz w:val="28"/>
          <w:szCs w:val="28"/>
        </w:rPr>
        <w:t xml:space="preserve">Prin Hotărârea Consiliului Local nr. 190/2005 a fost înființat Serviciul public pentru administrarea parcărilor publice din municipiul Brad. </w:t>
      </w:r>
    </w:p>
    <w:p w14:paraId="2C7336A4" w14:textId="77777777" w:rsidR="00D12BCB" w:rsidRDefault="00D12BCB" w:rsidP="00D12BCB">
      <w:pPr>
        <w:ind w:right="29" w:firstLine="708"/>
        <w:jc w:val="both"/>
        <w:rPr>
          <w:sz w:val="28"/>
          <w:szCs w:val="28"/>
        </w:rPr>
      </w:pPr>
      <w:r>
        <w:rPr>
          <w:sz w:val="28"/>
          <w:szCs w:val="28"/>
        </w:rPr>
        <w:t xml:space="preserve">Prin Hotărârea Consiliului Local nr. 29/2021 a fost aprobat Regulamentul privind amenajarea, întreținerea și exploatarea locurilor de parcare amenajate pe domeniul public al Municipiului Brad   </w:t>
      </w:r>
    </w:p>
    <w:p w14:paraId="2947A19F" w14:textId="77777777" w:rsidR="00323B06" w:rsidRDefault="00D12BCB" w:rsidP="00D12BCB">
      <w:pPr>
        <w:ind w:firstLine="708"/>
        <w:jc w:val="both"/>
        <w:rPr>
          <w:sz w:val="28"/>
          <w:szCs w:val="28"/>
        </w:rPr>
      </w:pPr>
      <w:r>
        <w:rPr>
          <w:sz w:val="28"/>
          <w:szCs w:val="28"/>
        </w:rPr>
        <w:t xml:space="preserve">Întrucât, în prezent, se află în derulare Proiectul </w:t>
      </w:r>
      <w:r>
        <w:rPr>
          <w:i/>
          <w:iCs/>
          <w:sz w:val="28"/>
          <w:szCs w:val="28"/>
        </w:rPr>
        <w:t xml:space="preserve">”Creșterea gradului de transparență în administrația publică locală și facilitarea accesului cetățeanului la serviciile publice în format electronic la nivelul Municipiului Brad” </w:t>
      </w:r>
      <w:r>
        <w:rPr>
          <w:sz w:val="28"/>
          <w:szCs w:val="28"/>
        </w:rPr>
        <w:t>care presupune implementarea unei aplicații mobile pentru Serviciul public pentru administrarea parcărilor publice din municipiul Brad, am inițiat prezentul proiect de hotărâre prin care am propus modificarea și actualizarea Regulamentului privind amenajarea, întreţinerea şi exploatarea locurilor de  parcare amenajate pe domeniul public al  Municipiului  Brad.</w:t>
      </w:r>
    </w:p>
    <w:p w14:paraId="3C100690" w14:textId="388DEEEA" w:rsidR="00323B06" w:rsidRDefault="00323B06" w:rsidP="00323B06">
      <w:pPr>
        <w:ind w:firstLine="708"/>
        <w:jc w:val="both"/>
        <w:rPr>
          <w:sz w:val="28"/>
          <w:szCs w:val="28"/>
        </w:rPr>
      </w:pPr>
      <w:r>
        <w:rPr>
          <w:sz w:val="28"/>
          <w:szCs w:val="28"/>
        </w:rPr>
        <w:t>A</w:t>
      </w:r>
      <w:r>
        <w:rPr>
          <w:sz w:val="28"/>
          <w:szCs w:val="28"/>
        </w:rPr>
        <w:t>ceastă aplicație</w:t>
      </w:r>
      <w:r>
        <w:rPr>
          <w:sz w:val="28"/>
          <w:szCs w:val="28"/>
        </w:rPr>
        <w:t xml:space="preserve"> mobilă</w:t>
      </w:r>
      <w:r>
        <w:rPr>
          <w:sz w:val="28"/>
          <w:szCs w:val="28"/>
        </w:rPr>
        <w:t xml:space="preserve"> permite plata parcării prin modalitatea aleasă de utilizator: card bancar, SMS, credit preplătit (încărcat prin plată electronică în aplicație sau prin cumpărarea de credit direct de la ghișeele instituției), cât și solicitarea și plata abonamentelor de utilizare a parcărilor publice cu plată.</w:t>
      </w:r>
    </w:p>
    <w:p w14:paraId="5B03F324" w14:textId="4D716133" w:rsidR="00D12BCB" w:rsidRDefault="00323B06" w:rsidP="00323B06">
      <w:pPr>
        <w:ind w:firstLine="708"/>
        <w:jc w:val="both"/>
        <w:rPr>
          <w:sz w:val="28"/>
          <w:szCs w:val="28"/>
        </w:rPr>
      </w:pPr>
      <w:r>
        <w:rPr>
          <w:sz w:val="28"/>
          <w:szCs w:val="28"/>
        </w:rPr>
        <w:t>Mai mult, pentru a putea gestiona într-un mod eficient parcările publice, în lista de investiții pe anul 2022 vor fi cuprinse aparate de taxare în scopul amplasării lor în zona parcărilor cu plată.</w:t>
      </w:r>
    </w:p>
    <w:p w14:paraId="5D215AF1" w14:textId="3D4FEBD2" w:rsidR="00323B06" w:rsidRDefault="00323B06" w:rsidP="00D12BCB">
      <w:pPr>
        <w:ind w:firstLine="708"/>
        <w:jc w:val="both"/>
        <w:rPr>
          <w:sz w:val="28"/>
          <w:szCs w:val="28"/>
        </w:rPr>
      </w:pPr>
      <w:r>
        <w:rPr>
          <w:sz w:val="28"/>
          <w:szCs w:val="28"/>
        </w:rPr>
        <w:t>Totodată, prevederi ale Regulamentului au fost modificate și adaptate legislației în vederea asigurării accesului corespunzător la serviciul de parcări.</w:t>
      </w:r>
    </w:p>
    <w:p w14:paraId="3E16AEF5" w14:textId="69FCBB0A" w:rsidR="00323B06" w:rsidRDefault="00323B06" w:rsidP="00D12BCB">
      <w:pPr>
        <w:ind w:firstLine="708"/>
        <w:jc w:val="both"/>
        <w:rPr>
          <w:sz w:val="28"/>
          <w:szCs w:val="28"/>
        </w:rPr>
      </w:pPr>
      <w:r>
        <w:rPr>
          <w:sz w:val="28"/>
          <w:szCs w:val="28"/>
        </w:rPr>
        <w:t>Precizez că cuantumul taxelor de parcare și rezervare nu se modifică.</w:t>
      </w:r>
    </w:p>
    <w:p w14:paraId="06C88AFF" w14:textId="77777777" w:rsidR="00D12BCB" w:rsidRDefault="00D12BCB" w:rsidP="00D12BCB">
      <w:pPr>
        <w:ind w:firstLine="708"/>
        <w:jc w:val="both"/>
        <w:rPr>
          <w:sz w:val="28"/>
          <w:szCs w:val="28"/>
        </w:rPr>
      </w:pPr>
      <w:r>
        <w:rPr>
          <w:sz w:val="28"/>
          <w:szCs w:val="28"/>
        </w:rPr>
        <w:t>În contextul celor de mai sus supun spre dezbatere Consiliului Local al Municipiului Brad proiectul de hotărâre în forma prezentată.</w:t>
      </w:r>
    </w:p>
    <w:p w14:paraId="56891A7F" w14:textId="77777777" w:rsidR="00D12BCB" w:rsidRDefault="00D12BCB" w:rsidP="00D12BCB">
      <w:pPr>
        <w:pStyle w:val="Corptext"/>
        <w:spacing w:after="0"/>
        <w:ind w:firstLine="708"/>
        <w:jc w:val="both"/>
        <w:rPr>
          <w:sz w:val="28"/>
          <w:szCs w:val="28"/>
        </w:rPr>
      </w:pPr>
      <w:r>
        <w:rPr>
          <w:sz w:val="28"/>
          <w:szCs w:val="28"/>
        </w:rPr>
        <w:t xml:space="preserve">Invoc în susţinerea propunerii mele prevederile Legii nr. 51/2006 privind serviciile comunitare de utilităţi publice, republicată, cu modificările şi completările ulterioare, ale art. 1 coroborat cu art. 3 alin. 2, art. 3 alin. 1 lit. i, art. 7 alin. 1, art. 10, </w:t>
      </w:r>
      <w:r>
        <w:rPr>
          <w:sz w:val="28"/>
          <w:szCs w:val="28"/>
        </w:rPr>
        <w:lastRenderedPageBreak/>
        <w:t>art. 11, art. 14, art. 18, art. 19, art. 20, art. 27, art. 28 și art. 39 din O. G. nr. 71/2002 privind organizarea şi funcţionarea serviciilor publice de administrare a domeniului public şi privat de interes local, aprobată cu modificările şi completările ulterioare prin Legea nr. 3/2003, precum şi ale art. 30 din Legea nr. 273/2006 privind finanţele publice locale, cu modificările şi completările ulterioare.</w:t>
      </w:r>
    </w:p>
    <w:p w14:paraId="64CA6D60" w14:textId="77777777" w:rsidR="00D12BCB" w:rsidRDefault="00D12BCB" w:rsidP="00D12BCB">
      <w:pPr>
        <w:pStyle w:val="Corptext"/>
        <w:spacing w:after="0"/>
        <w:jc w:val="both"/>
        <w:rPr>
          <w:sz w:val="28"/>
          <w:szCs w:val="28"/>
        </w:rPr>
      </w:pPr>
    </w:p>
    <w:p w14:paraId="44D2E3A7" w14:textId="77777777" w:rsidR="00D12BCB" w:rsidRDefault="00D12BCB" w:rsidP="00D12BCB">
      <w:pPr>
        <w:jc w:val="both"/>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t xml:space="preserve">         P R I M A R</w:t>
      </w:r>
    </w:p>
    <w:p w14:paraId="69744718" w14:textId="77777777" w:rsidR="00D12BCB" w:rsidRDefault="00D12BCB" w:rsidP="00D12BCB">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Florin Cazacu</w:t>
      </w:r>
    </w:p>
    <w:p w14:paraId="358A41D2" w14:textId="77777777" w:rsidR="000B7B2B" w:rsidRDefault="000B7B2B"/>
    <w:sectPr w:rsidR="000B7B2B" w:rsidSect="00D12BCB">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F0"/>
    <w:rsid w:val="000B24F0"/>
    <w:rsid w:val="000B7B2B"/>
    <w:rsid w:val="00323B06"/>
    <w:rsid w:val="003747C7"/>
    <w:rsid w:val="00536B5E"/>
    <w:rsid w:val="00D12BCB"/>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41C0"/>
  <w15:chartTrackingRefBased/>
  <w15:docId w15:val="{05A3E67C-300D-481E-972C-15D7FF3E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CB"/>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D12BCB"/>
    <w:pPr>
      <w:spacing w:after="120"/>
    </w:pPr>
  </w:style>
  <w:style w:type="character" w:customStyle="1" w:styleId="CorptextCaracter">
    <w:name w:val="Corp text Caracter"/>
    <w:basedOn w:val="Fontdeparagrafimplicit"/>
    <w:link w:val="Corptext"/>
    <w:semiHidden/>
    <w:rsid w:val="00D12BCB"/>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40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431</Words>
  <Characters>2500</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3</cp:revision>
  <dcterms:created xsi:type="dcterms:W3CDTF">2022-01-06T07:55:00Z</dcterms:created>
  <dcterms:modified xsi:type="dcterms:W3CDTF">2022-01-06T08:22:00Z</dcterms:modified>
</cp:coreProperties>
</file>