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689"/>
        <w:tblW w:w="114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5728"/>
        <w:gridCol w:w="4329"/>
      </w:tblGrid>
      <w:tr w:rsidR="004F1A6C" w:rsidTr="004F1A6C">
        <w:trPr>
          <w:trHeight w:hRule="exact" w:val="2041"/>
        </w:trPr>
        <w:tc>
          <w:tcPr>
            <w:tcW w:w="1358" w:type="dxa"/>
            <w:hideMark/>
          </w:tcPr>
          <w:p w:rsidR="004F1A6C" w:rsidRDefault="004F1A6C" w:rsidP="004F1A6C">
            <w:pPr>
              <w:widowControl w:val="0"/>
              <w:kinsoku w:val="0"/>
              <w:spacing w:before="6" w:after="0" w:line="240" w:lineRule="auto"/>
              <w:ind w:left="144"/>
              <w:jc w:val="right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584D264C" wp14:editId="22C31830">
                  <wp:extent cx="733425" cy="1085850"/>
                  <wp:effectExtent l="0" t="0" r="9525" b="0"/>
                  <wp:docPr id="2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8" w:type="dxa"/>
          </w:tcPr>
          <w:p w:rsidR="004F1A6C" w:rsidRPr="00867FDF" w:rsidRDefault="004F1A6C" w:rsidP="004F1A6C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ROMANIA</w:t>
            </w:r>
          </w:p>
          <w:p w:rsidR="004F1A6C" w:rsidRPr="00867FDF" w:rsidRDefault="004F1A6C" w:rsidP="004F1A6C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    JUDETUL ILFOV</w:t>
            </w:r>
          </w:p>
          <w:p w:rsidR="004F1A6C" w:rsidRPr="00867FDF" w:rsidRDefault="004F1A6C" w:rsidP="004F1A6C">
            <w:pPr>
              <w:widowControl w:val="0"/>
              <w:kinsoku w:val="0"/>
              <w:spacing w:before="72" w:after="0" w:line="206" w:lineRule="auto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spacing w:val="-10"/>
                <w:w w:val="75"/>
                <w:sz w:val="24"/>
                <w:szCs w:val="24"/>
                <w:lang w:val="it-IT" w:eastAsia="ja-JP"/>
              </w:rPr>
              <w:t xml:space="preserve">                                                                      COMUNA  CORNETU</w:t>
            </w:r>
          </w:p>
          <w:p w:rsidR="004F1A6C" w:rsidRPr="00C7348C" w:rsidRDefault="004F1A6C" w:rsidP="004F1A6C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</w:pPr>
            <w:r w:rsidRPr="00C7348C"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  <w:t>Sos.Alexandriei nr.140, judetul Ilfov</w:t>
            </w:r>
          </w:p>
          <w:p w:rsidR="004F1A6C" w:rsidRPr="00867FDF" w:rsidRDefault="004F1A6C" w:rsidP="004F1A6C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Cod </w:t>
            </w:r>
            <w:proofErr w:type="spellStart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poştal</w:t>
            </w:r>
            <w:proofErr w:type="spellEnd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: 077070</w:t>
            </w:r>
            <w:r w:rsidRPr="00867FDF">
              <w:rPr>
                <w:rFonts w:ascii="Arial Narrow" w:hAnsi="Arial Narrow"/>
                <w:b/>
                <w:color w:val="000000"/>
              </w:rPr>
              <w:br/>
            </w:r>
            <w:proofErr w:type="spellStart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Telefon</w:t>
            </w:r>
            <w:proofErr w:type="spellEnd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: 021-4689220</w:t>
            </w:r>
            <w:r w:rsidRPr="00867FDF">
              <w:rPr>
                <w:rFonts w:ascii="Arial Narrow" w:hAnsi="Arial Narrow"/>
                <w:b/>
                <w:color w:val="000000"/>
              </w:rPr>
              <w:t xml:space="preserve">,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Fax: 021</w:t>
            </w:r>
            <w:r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-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4689020</w:t>
            </w:r>
          </w:p>
          <w:p w:rsidR="004F1A6C" w:rsidRPr="00867FDF" w:rsidRDefault="004F1A6C" w:rsidP="004F1A6C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e-mail: </w:t>
            </w:r>
            <w:r w:rsidRPr="00867FDF">
              <w:rPr>
                <w:rFonts w:ascii="Verdana" w:hAnsi="Verdana"/>
                <w:b/>
                <w:color w:val="000000"/>
                <w:sz w:val="17"/>
                <w:szCs w:val="17"/>
                <w:shd w:val="clear" w:color="auto" w:fill="F2F7FF"/>
              </w:rPr>
              <w:t> </w:t>
            </w:r>
            <w:r w:rsidRPr="00867FDF"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  <w:t>primaria@primariacornetu.ro</w:t>
            </w:r>
          </w:p>
          <w:p w:rsidR="004F1A6C" w:rsidRDefault="004F1A6C" w:rsidP="004F1A6C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2F7FF"/>
              </w:rPr>
              <w:t>E-mail: primaria@primariacornetu.ro</w:t>
            </w:r>
          </w:p>
          <w:p w:rsidR="004F1A6C" w:rsidRDefault="004F1A6C" w:rsidP="004F1A6C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</w:p>
          <w:p w:rsidR="004F1A6C" w:rsidRDefault="004F1A6C" w:rsidP="004F1A6C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8"/>
                <w:szCs w:val="28"/>
                <w:lang w:val="it-IT" w:eastAsia="ja-JP"/>
              </w:rPr>
            </w:pPr>
            <w:r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  <w:t xml:space="preserve">      </w:t>
            </w:r>
          </w:p>
        </w:tc>
        <w:tc>
          <w:tcPr>
            <w:tcW w:w="4329" w:type="dxa"/>
            <w:hideMark/>
          </w:tcPr>
          <w:p w:rsidR="004F1A6C" w:rsidRDefault="004F1A6C" w:rsidP="004F1A6C">
            <w:pPr>
              <w:widowControl w:val="0"/>
              <w:kinsoku w:val="0"/>
              <w:spacing w:before="6" w:after="0" w:line="240" w:lineRule="auto"/>
              <w:ind w:right="303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3183B677" wp14:editId="24FBC295">
                  <wp:extent cx="2047875" cy="695325"/>
                  <wp:effectExtent l="0" t="0" r="9525" b="9525"/>
                  <wp:docPr id="1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1A6C" w:rsidRDefault="004F1A6C" w:rsidP="004F1A6C">
      <w:pPr>
        <w:spacing w:after="0"/>
        <w:rPr>
          <w:rFonts w:eastAsia="Times New Roman"/>
          <w:lang w:eastAsia="x-none"/>
        </w:rPr>
      </w:pPr>
    </w:p>
    <w:p w:rsidR="00F861AD" w:rsidRDefault="004F1A6C">
      <w:pPr>
        <w:rPr>
          <w:rFonts w:ascii="Arial Narrow" w:hAnsi="Arial Narrow"/>
          <w:sz w:val="24"/>
          <w:szCs w:val="24"/>
        </w:rPr>
      </w:pPr>
      <w:proofErr w:type="spellStart"/>
      <w:r w:rsidRPr="004F1A6C">
        <w:rPr>
          <w:rFonts w:ascii="Arial Narrow" w:hAnsi="Arial Narrow"/>
          <w:sz w:val="24"/>
          <w:szCs w:val="24"/>
        </w:rPr>
        <w:t>Nr</w:t>
      </w:r>
      <w:proofErr w:type="spellEnd"/>
      <w:r w:rsidRPr="004F1A6C">
        <w:rPr>
          <w:rFonts w:ascii="Arial Narrow" w:hAnsi="Arial Narrow"/>
          <w:sz w:val="24"/>
          <w:szCs w:val="24"/>
        </w:rPr>
        <w:t xml:space="preserve">. </w:t>
      </w:r>
      <w:r w:rsidR="007E3575">
        <w:rPr>
          <w:rFonts w:ascii="Arial Narrow" w:hAnsi="Arial Narrow"/>
          <w:sz w:val="24"/>
          <w:szCs w:val="24"/>
        </w:rPr>
        <w:t>………../……….2026</w:t>
      </w:r>
    </w:p>
    <w:p w:rsidR="004F1A6C" w:rsidRPr="007E699A" w:rsidRDefault="004F1A6C">
      <w:pPr>
        <w:rPr>
          <w:rFonts w:ascii="Arial Narrow" w:hAnsi="Arial Narrow"/>
          <w:i/>
          <w:sz w:val="24"/>
          <w:szCs w:val="24"/>
        </w:rPr>
      </w:pPr>
    </w:p>
    <w:p w:rsidR="00C034D7" w:rsidRDefault="00C034D7" w:rsidP="004F1A6C">
      <w:pPr>
        <w:jc w:val="center"/>
        <w:rPr>
          <w:rFonts w:ascii="Arial Narrow" w:eastAsia="Times New Roman" w:hAnsi="Arial Narrow"/>
          <w:b/>
          <w:sz w:val="28"/>
          <w:szCs w:val="28"/>
          <w:lang w:val="ro-RO"/>
        </w:rPr>
      </w:pPr>
    </w:p>
    <w:p w:rsidR="004F1A6C" w:rsidRPr="004F1A6C" w:rsidRDefault="009E7CD5" w:rsidP="004F1A6C">
      <w:pPr>
        <w:jc w:val="center"/>
        <w:rPr>
          <w:rFonts w:ascii="Arial Narrow" w:eastAsia="Times New Roman" w:hAnsi="Arial Narrow"/>
          <w:b/>
          <w:sz w:val="28"/>
          <w:szCs w:val="28"/>
          <w:lang w:val="ro-RO"/>
        </w:rPr>
      </w:pPr>
      <w:r>
        <w:rPr>
          <w:rFonts w:ascii="Arial Narrow" w:eastAsia="Times New Roman" w:hAnsi="Arial Narrow"/>
          <w:b/>
          <w:sz w:val="28"/>
          <w:szCs w:val="28"/>
          <w:lang w:val="ro-RO"/>
        </w:rPr>
        <w:t>Raport</w:t>
      </w:r>
      <w:r w:rsidR="001740D6">
        <w:rPr>
          <w:rFonts w:ascii="Arial Narrow" w:eastAsia="Times New Roman" w:hAnsi="Arial Narrow"/>
          <w:b/>
          <w:sz w:val="28"/>
          <w:szCs w:val="28"/>
          <w:lang w:val="ro-RO"/>
        </w:rPr>
        <w:t xml:space="preserve"> </w:t>
      </w:r>
      <w:r w:rsidR="00C130D9">
        <w:rPr>
          <w:rFonts w:ascii="Arial Narrow" w:eastAsia="Times New Roman" w:hAnsi="Arial Narrow"/>
          <w:b/>
          <w:sz w:val="28"/>
          <w:szCs w:val="28"/>
          <w:lang w:val="ro-RO"/>
        </w:rPr>
        <w:t>de specialitate</w:t>
      </w:r>
    </w:p>
    <w:p w:rsidR="004F1A6C" w:rsidRPr="004F1A6C" w:rsidRDefault="004F1A6C" w:rsidP="004F1A6C">
      <w:pPr>
        <w:pStyle w:val="Standard"/>
        <w:tabs>
          <w:tab w:val="left" w:pos="626"/>
          <w:tab w:val="left" w:pos="1609"/>
        </w:tabs>
        <w:autoSpaceDE w:val="0"/>
        <w:jc w:val="center"/>
        <w:rPr>
          <w:rFonts w:ascii="Arial Narrow" w:hAnsi="Arial Narrow"/>
          <w:b/>
          <w:sz w:val="28"/>
          <w:szCs w:val="28"/>
        </w:rPr>
      </w:pPr>
      <w:proofErr w:type="spellStart"/>
      <w:proofErr w:type="gramStart"/>
      <w:r w:rsidRPr="004F1A6C">
        <w:rPr>
          <w:rFonts w:ascii="Arial Narrow" w:hAnsi="Arial Narrow" w:cs="TimesNewRomanPSMT, 'Times New R"/>
          <w:b/>
          <w:color w:val="000000"/>
          <w:sz w:val="28"/>
          <w:szCs w:val="28"/>
          <w:lang w:val="fr-FR" w:eastAsia="en-US"/>
        </w:rPr>
        <w:t>privind</w:t>
      </w:r>
      <w:proofErr w:type="spellEnd"/>
      <w:proofErr w:type="gramEnd"/>
      <w:r w:rsidRPr="004F1A6C">
        <w:rPr>
          <w:rFonts w:ascii="Arial Narrow" w:hAnsi="Arial Narrow" w:cs="TimesNewRomanPSMT, 'Times New R"/>
          <w:b/>
          <w:color w:val="000000"/>
          <w:sz w:val="28"/>
          <w:szCs w:val="28"/>
          <w:lang w:val="fr-FR" w:eastAsia="en-US"/>
        </w:rPr>
        <w:t xml:space="preserve"> </w:t>
      </w:r>
      <w:proofErr w:type="spellStart"/>
      <w:r>
        <w:rPr>
          <w:rFonts w:ascii="Arial Narrow" w:hAnsi="Arial Narrow" w:cs="TimesNewRomanPSMT, 'Times New R"/>
          <w:b/>
          <w:color w:val="000000"/>
          <w:sz w:val="28"/>
          <w:szCs w:val="28"/>
          <w:lang w:val="fr-FR" w:eastAsia="en-US"/>
        </w:rPr>
        <w:t>Programul</w:t>
      </w:r>
      <w:proofErr w:type="spellEnd"/>
      <w:r w:rsidRPr="004F1A6C">
        <w:rPr>
          <w:rFonts w:ascii="Arial Narrow" w:hAnsi="Arial Narrow" w:cs="TimesNewRomanPSMT, 'Times New R"/>
          <w:b/>
          <w:color w:val="000000"/>
          <w:sz w:val="28"/>
          <w:szCs w:val="28"/>
          <w:lang w:val="fr-FR" w:eastAsia="en-US"/>
        </w:rPr>
        <w:t xml:space="preserve"> de </w:t>
      </w:r>
      <w:proofErr w:type="spellStart"/>
      <w:r w:rsidRPr="004F1A6C">
        <w:rPr>
          <w:rFonts w:ascii="Arial Narrow" w:hAnsi="Arial Narrow" w:cs="TimesNewRomanPSMT, 'Times New R"/>
          <w:b/>
          <w:color w:val="000000"/>
          <w:sz w:val="28"/>
          <w:szCs w:val="28"/>
          <w:lang w:val="fr-FR" w:eastAsia="en-US"/>
        </w:rPr>
        <w:t>Acțiune</w:t>
      </w:r>
      <w:proofErr w:type="spellEnd"/>
      <w:r w:rsidRPr="004F1A6C">
        <w:rPr>
          <w:rFonts w:ascii="Arial Narrow" w:hAnsi="Arial Narrow" w:cs="TimesNewRomanPSMT, 'Times New R"/>
          <w:b/>
          <w:color w:val="000000"/>
          <w:sz w:val="28"/>
          <w:szCs w:val="28"/>
          <w:lang w:val="fr-FR" w:eastAsia="en-US"/>
        </w:rPr>
        <w:t xml:space="preserve"> </w:t>
      </w:r>
      <w:proofErr w:type="spellStart"/>
      <w:r w:rsidRPr="004F1A6C">
        <w:rPr>
          <w:rFonts w:ascii="Arial Narrow" w:hAnsi="Arial Narrow" w:cs="TimesNewRomanPSMT, 'Times New R"/>
          <w:b/>
          <w:color w:val="000000"/>
          <w:sz w:val="28"/>
          <w:szCs w:val="28"/>
          <w:lang w:val="fr-FR" w:eastAsia="en-US"/>
        </w:rPr>
        <w:t>Comunitară</w:t>
      </w:r>
      <w:proofErr w:type="spellEnd"/>
      <w:r w:rsidRPr="004F1A6C">
        <w:rPr>
          <w:rFonts w:ascii="Arial Narrow" w:hAnsi="Arial Narrow" w:cs="TimesNewRomanPSMT, 'Times New R"/>
          <w:b/>
          <w:color w:val="000000"/>
          <w:sz w:val="28"/>
          <w:szCs w:val="28"/>
          <w:lang w:val="fr-FR" w:eastAsia="en-US"/>
        </w:rPr>
        <w:t xml:space="preserve"> </w:t>
      </w:r>
      <w:r w:rsidRPr="004F1A6C">
        <w:rPr>
          <w:rFonts w:ascii="Arial Narrow" w:hAnsi="Arial Narrow"/>
          <w:b/>
          <w:sz w:val="28"/>
          <w:szCs w:val="28"/>
        </w:rPr>
        <w:t xml:space="preserve">la </w:t>
      </w:r>
      <w:proofErr w:type="spellStart"/>
      <w:r w:rsidRPr="004F1A6C">
        <w:rPr>
          <w:rFonts w:ascii="Arial Narrow" w:hAnsi="Arial Narrow"/>
          <w:b/>
          <w:sz w:val="28"/>
          <w:szCs w:val="28"/>
        </w:rPr>
        <w:t>nivelul</w:t>
      </w:r>
      <w:proofErr w:type="spellEnd"/>
      <w:r w:rsidRPr="004F1A6C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="00C130D9">
        <w:rPr>
          <w:rFonts w:ascii="Arial Narrow" w:hAnsi="Arial Narrow"/>
          <w:b/>
          <w:sz w:val="28"/>
          <w:szCs w:val="28"/>
        </w:rPr>
        <w:t>Primăriei</w:t>
      </w:r>
      <w:proofErr w:type="spellEnd"/>
      <w:r w:rsidRPr="004F1A6C">
        <w:rPr>
          <w:rFonts w:ascii="Arial Narrow" w:hAnsi="Arial Narrow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F1A6C">
        <w:rPr>
          <w:rFonts w:ascii="Arial Narrow" w:hAnsi="Arial Narrow"/>
          <w:b/>
          <w:color w:val="000000"/>
          <w:sz w:val="28"/>
          <w:szCs w:val="28"/>
          <w:shd w:val="clear" w:color="auto" w:fill="FFFFFF"/>
        </w:rPr>
        <w:t>comunei</w:t>
      </w:r>
      <w:proofErr w:type="spellEnd"/>
      <w:r w:rsidRPr="004F1A6C">
        <w:rPr>
          <w:rFonts w:ascii="Arial Narrow" w:hAnsi="Arial Narrow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F1A6C">
        <w:rPr>
          <w:rFonts w:ascii="Arial Narrow" w:hAnsi="Arial Narrow"/>
          <w:b/>
          <w:color w:val="000000"/>
          <w:sz w:val="28"/>
          <w:szCs w:val="28"/>
          <w:shd w:val="clear" w:color="auto" w:fill="FFFFFF"/>
        </w:rPr>
        <w:t>Cornetu</w:t>
      </w:r>
      <w:proofErr w:type="spellEnd"/>
      <w:r w:rsidRPr="004F1A6C">
        <w:rPr>
          <w:rFonts w:ascii="Arial Narrow" w:hAnsi="Arial Narrow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F1A6C">
        <w:rPr>
          <w:rFonts w:ascii="Arial Narrow" w:hAnsi="Arial Narrow"/>
          <w:b/>
          <w:color w:val="000000"/>
          <w:sz w:val="28"/>
          <w:szCs w:val="28"/>
          <w:shd w:val="clear" w:color="auto" w:fill="FFFFFF"/>
        </w:rPr>
        <w:t>județul</w:t>
      </w:r>
      <w:proofErr w:type="spellEnd"/>
      <w:r w:rsidRPr="004F1A6C">
        <w:rPr>
          <w:rFonts w:ascii="Arial Narrow" w:hAnsi="Arial Narrow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F1A6C">
        <w:rPr>
          <w:rFonts w:ascii="Arial Narrow" w:hAnsi="Arial Narrow"/>
          <w:b/>
          <w:color w:val="000000"/>
          <w:sz w:val="28"/>
          <w:szCs w:val="28"/>
          <w:shd w:val="clear" w:color="auto" w:fill="FFFFFF"/>
        </w:rPr>
        <w:t>Ilfov</w:t>
      </w:r>
      <w:proofErr w:type="spellEnd"/>
      <w:r w:rsidRPr="004F1A6C">
        <w:rPr>
          <w:rFonts w:ascii="Arial Narrow" w:hAnsi="Arial Narrow"/>
          <w:b/>
          <w:sz w:val="28"/>
          <w:szCs w:val="28"/>
        </w:rPr>
        <w:t xml:space="preserve">, </w:t>
      </w:r>
      <w:proofErr w:type="spellStart"/>
      <w:r>
        <w:rPr>
          <w:rStyle w:val="Fontdeparagrafimplicit1"/>
          <w:rFonts w:ascii="Arial Narrow" w:eastAsia="Lucida Sans Unicode" w:hAnsi="Arial Narrow" w:cs="TimesNewRomanPSMT, 'Times New R"/>
          <w:b/>
          <w:color w:val="000000"/>
          <w:sz w:val="28"/>
          <w:szCs w:val="28"/>
          <w:shd w:val="clear" w:color="auto" w:fill="FFFFFF"/>
          <w:lang w:val="fr-FR" w:bidi="en-US"/>
        </w:rPr>
        <w:t>pe</w:t>
      </w:r>
      <w:proofErr w:type="spellEnd"/>
      <w:r w:rsidR="00DB786C">
        <w:rPr>
          <w:rStyle w:val="Fontdeparagrafimplicit1"/>
          <w:rFonts w:ascii="Arial Narrow" w:eastAsia="Lucida Sans Unicode" w:hAnsi="Arial Narrow" w:cs="TimesNewRomanPSMT, 'Times New R"/>
          <w:b/>
          <w:color w:val="000000"/>
          <w:sz w:val="28"/>
          <w:szCs w:val="28"/>
          <w:shd w:val="clear" w:color="auto" w:fill="FFFFFF"/>
          <w:lang w:val="fr-FR" w:bidi="en-US"/>
        </w:rPr>
        <w:t xml:space="preserve"> </w:t>
      </w:r>
      <w:proofErr w:type="spellStart"/>
      <w:r w:rsidR="00DB786C">
        <w:rPr>
          <w:rStyle w:val="Fontdeparagrafimplicit1"/>
          <w:rFonts w:ascii="Arial Narrow" w:eastAsia="Lucida Sans Unicode" w:hAnsi="Arial Narrow" w:cs="TimesNewRomanPSMT, 'Times New R"/>
          <w:b/>
          <w:color w:val="000000"/>
          <w:sz w:val="28"/>
          <w:szCs w:val="28"/>
          <w:shd w:val="clear" w:color="auto" w:fill="FFFFFF"/>
          <w:lang w:val="fr-FR" w:bidi="en-US"/>
        </w:rPr>
        <w:t>anul</w:t>
      </w:r>
      <w:proofErr w:type="spellEnd"/>
      <w:r w:rsidRPr="004F1A6C">
        <w:rPr>
          <w:rStyle w:val="Fontdeparagrafimplicit1"/>
          <w:rFonts w:ascii="Arial Narrow" w:eastAsia="Lucida Sans Unicode" w:hAnsi="Arial Narrow" w:cs="TimesNewRomanPSMT, 'Times New R"/>
          <w:b/>
          <w:color w:val="000000"/>
          <w:sz w:val="28"/>
          <w:szCs w:val="28"/>
          <w:shd w:val="clear" w:color="auto" w:fill="FFFFFF"/>
          <w:lang w:val="fr-FR" w:bidi="en-US"/>
        </w:rPr>
        <w:t xml:space="preserve"> 202</w:t>
      </w:r>
      <w:r w:rsidR="007E699A">
        <w:rPr>
          <w:rStyle w:val="Fontdeparagrafimplicit1"/>
          <w:rFonts w:ascii="Arial Narrow" w:eastAsia="Lucida Sans Unicode" w:hAnsi="Arial Narrow" w:cs="TimesNewRomanPSMT, 'Times New R"/>
          <w:b/>
          <w:color w:val="000000"/>
          <w:sz w:val="28"/>
          <w:szCs w:val="28"/>
          <w:shd w:val="clear" w:color="auto" w:fill="FFFFFF"/>
          <w:lang w:val="fr-FR" w:bidi="en-US"/>
        </w:rPr>
        <w:t>6</w:t>
      </w:r>
      <w:r w:rsidRPr="004F1A6C">
        <w:rPr>
          <w:rStyle w:val="Fontdeparagrafimplicit1"/>
          <w:rFonts w:ascii="Arial Narrow" w:eastAsia="Lucida Sans Unicode" w:hAnsi="Arial Narrow" w:cs="TimesNewRomanPSMT, 'Times New R"/>
          <w:b/>
          <w:color w:val="000000"/>
          <w:sz w:val="28"/>
          <w:szCs w:val="28"/>
          <w:shd w:val="clear" w:color="auto" w:fill="FFFFFF"/>
          <w:lang w:val="fr-FR" w:bidi="en-US"/>
        </w:rPr>
        <w:t>.</w:t>
      </w:r>
    </w:p>
    <w:p w:rsidR="004F1A6C" w:rsidRPr="004F1A6C" w:rsidRDefault="004F1A6C" w:rsidP="004F1A6C">
      <w:pPr>
        <w:jc w:val="center"/>
        <w:rPr>
          <w:rFonts w:ascii="Arial Narrow" w:eastAsia="Times New Roman" w:hAnsi="Arial Narrow"/>
          <w:b/>
          <w:sz w:val="28"/>
          <w:szCs w:val="28"/>
          <w:lang w:val="ro-RO"/>
        </w:rPr>
      </w:pPr>
    </w:p>
    <w:p w:rsidR="004F1A6C" w:rsidRPr="00C130D9" w:rsidRDefault="004F1A6C" w:rsidP="004F1A6C">
      <w:pPr>
        <w:jc w:val="both"/>
        <w:rPr>
          <w:rFonts w:ascii="Arial Narrow" w:hAnsi="Arial Narrow"/>
          <w:sz w:val="24"/>
          <w:szCs w:val="24"/>
        </w:rPr>
      </w:pPr>
      <w:r w:rsidRPr="004F1A6C">
        <w:rPr>
          <w:rFonts w:ascii="Arial Narrow" w:hAnsi="Arial Narrow"/>
          <w:sz w:val="28"/>
          <w:szCs w:val="28"/>
        </w:rPr>
        <w:t xml:space="preserve">        </w:t>
      </w:r>
      <w:proofErr w:type="spellStart"/>
      <w:r w:rsidRPr="00C130D9">
        <w:rPr>
          <w:rFonts w:ascii="Arial Narrow" w:hAnsi="Arial Narrow"/>
          <w:sz w:val="24"/>
          <w:szCs w:val="24"/>
        </w:rPr>
        <w:t>Având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130D9">
        <w:rPr>
          <w:rFonts w:ascii="Arial Narrow" w:hAnsi="Arial Narrow"/>
          <w:sz w:val="24"/>
          <w:szCs w:val="24"/>
        </w:rPr>
        <w:t>în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130D9">
        <w:rPr>
          <w:rFonts w:ascii="Arial Narrow" w:hAnsi="Arial Narrow"/>
          <w:sz w:val="24"/>
          <w:szCs w:val="24"/>
        </w:rPr>
        <w:t>vedere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130D9">
        <w:rPr>
          <w:rFonts w:ascii="Arial Narrow" w:hAnsi="Arial Narrow"/>
          <w:sz w:val="24"/>
          <w:szCs w:val="24"/>
        </w:rPr>
        <w:t>adresa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130D9">
        <w:rPr>
          <w:rFonts w:ascii="Arial Narrow" w:hAnsi="Arial Narrow"/>
          <w:sz w:val="24"/>
          <w:szCs w:val="24"/>
        </w:rPr>
        <w:t>Agenției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130D9">
        <w:rPr>
          <w:rFonts w:ascii="Arial Narrow" w:hAnsi="Arial Narrow"/>
          <w:sz w:val="24"/>
          <w:szCs w:val="24"/>
        </w:rPr>
        <w:t>Naționale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130D9">
        <w:rPr>
          <w:rFonts w:ascii="Arial Narrow" w:hAnsi="Arial Narrow"/>
          <w:sz w:val="24"/>
          <w:szCs w:val="24"/>
        </w:rPr>
        <w:t>pentru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130D9">
        <w:rPr>
          <w:rFonts w:ascii="Arial Narrow" w:hAnsi="Arial Narrow"/>
          <w:sz w:val="24"/>
          <w:szCs w:val="24"/>
        </w:rPr>
        <w:t>Plăți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130D9">
        <w:rPr>
          <w:rFonts w:ascii="Arial Narrow" w:hAnsi="Arial Narrow"/>
          <w:sz w:val="24"/>
          <w:szCs w:val="24"/>
        </w:rPr>
        <w:t>și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130D9">
        <w:rPr>
          <w:rFonts w:ascii="Arial Narrow" w:hAnsi="Arial Narrow"/>
          <w:sz w:val="24"/>
          <w:szCs w:val="24"/>
        </w:rPr>
        <w:t>Inspecție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130D9">
        <w:rPr>
          <w:rFonts w:ascii="Arial Narrow" w:hAnsi="Arial Narrow"/>
          <w:sz w:val="24"/>
          <w:szCs w:val="24"/>
        </w:rPr>
        <w:t>Socială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130D9">
        <w:rPr>
          <w:rFonts w:ascii="Arial Narrow" w:hAnsi="Arial Narrow"/>
          <w:sz w:val="24"/>
          <w:szCs w:val="24"/>
        </w:rPr>
        <w:t>Ilfov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130D9">
        <w:rPr>
          <w:rFonts w:ascii="Arial Narrow" w:hAnsi="Arial Narrow"/>
          <w:sz w:val="24"/>
          <w:szCs w:val="24"/>
        </w:rPr>
        <w:t>nr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. </w:t>
      </w:r>
      <w:r w:rsidR="007E699A">
        <w:rPr>
          <w:rFonts w:ascii="Arial Narrow" w:hAnsi="Arial Narrow"/>
          <w:sz w:val="24"/>
          <w:szCs w:val="24"/>
        </w:rPr>
        <w:t>31747</w:t>
      </w:r>
      <w:r w:rsidRPr="00C130D9">
        <w:rPr>
          <w:rFonts w:ascii="Arial Narrow" w:hAnsi="Arial Narrow"/>
          <w:sz w:val="24"/>
          <w:szCs w:val="24"/>
        </w:rPr>
        <w:t>/</w:t>
      </w:r>
      <w:r w:rsidR="007E699A">
        <w:rPr>
          <w:rFonts w:ascii="Arial Narrow" w:hAnsi="Arial Narrow"/>
          <w:sz w:val="24"/>
          <w:szCs w:val="24"/>
        </w:rPr>
        <w:t>22</w:t>
      </w:r>
      <w:r w:rsidRPr="00C130D9">
        <w:rPr>
          <w:rFonts w:ascii="Arial Narrow" w:hAnsi="Arial Narrow"/>
          <w:sz w:val="24"/>
          <w:szCs w:val="24"/>
        </w:rPr>
        <w:t>.</w:t>
      </w:r>
      <w:r w:rsidR="007E699A">
        <w:rPr>
          <w:rFonts w:ascii="Arial Narrow" w:hAnsi="Arial Narrow"/>
          <w:sz w:val="24"/>
          <w:szCs w:val="24"/>
        </w:rPr>
        <w:t>12</w:t>
      </w:r>
      <w:r w:rsidRPr="00C130D9">
        <w:rPr>
          <w:rFonts w:ascii="Arial Narrow" w:hAnsi="Arial Narrow"/>
          <w:sz w:val="24"/>
          <w:szCs w:val="24"/>
        </w:rPr>
        <w:t xml:space="preserve">.2025, </w:t>
      </w:r>
      <w:proofErr w:type="spellStart"/>
      <w:r w:rsidRPr="00C130D9">
        <w:rPr>
          <w:rFonts w:ascii="Arial Narrow" w:hAnsi="Arial Narrow"/>
          <w:sz w:val="24"/>
          <w:szCs w:val="24"/>
        </w:rPr>
        <w:t>înregistrată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la </w:t>
      </w:r>
      <w:proofErr w:type="spellStart"/>
      <w:r w:rsidRPr="00C130D9">
        <w:rPr>
          <w:rFonts w:ascii="Arial Narrow" w:hAnsi="Arial Narrow"/>
          <w:sz w:val="24"/>
          <w:szCs w:val="24"/>
        </w:rPr>
        <w:t>Primăria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130D9">
        <w:rPr>
          <w:rFonts w:ascii="Arial Narrow" w:hAnsi="Arial Narrow"/>
          <w:sz w:val="24"/>
          <w:szCs w:val="24"/>
        </w:rPr>
        <w:t>comunei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130D9">
        <w:rPr>
          <w:rFonts w:ascii="Arial Narrow" w:hAnsi="Arial Narrow"/>
          <w:sz w:val="24"/>
          <w:szCs w:val="24"/>
        </w:rPr>
        <w:t>Cornetu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C130D9">
        <w:rPr>
          <w:rFonts w:ascii="Arial Narrow" w:hAnsi="Arial Narrow"/>
          <w:sz w:val="24"/>
          <w:szCs w:val="24"/>
        </w:rPr>
        <w:t>județul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130D9">
        <w:rPr>
          <w:rFonts w:ascii="Arial Narrow" w:hAnsi="Arial Narrow"/>
          <w:sz w:val="24"/>
          <w:szCs w:val="24"/>
        </w:rPr>
        <w:t>Ilfov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sub </w:t>
      </w:r>
      <w:proofErr w:type="spellStart"/>
      <w:r w:rsidRPr="00C130D9">
        <w:rPr>
          <w:rFonts w:ascii="Arial Narrow" w:hAnsi="Arial Narrow"/>
          <w:sz w:val="24"/>
          <w:szCs w:val="24"/>
        </w:rPr>
        <w:t>nr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. </w:t>
      </w:r>
      <w:r w:rsidR="007E699A">
        <w:rPr>
          <w:rFonts w:ascii="Arial Narrow" w:hAnsi="Arial Narrow"/>
          <w:sz w:val="24"/>
          <w:szCs w:val="24"/>
        </w:rPr>
        <w:t>19673</w:t>
      </w:r>
      <w:r w:rsidRPr="00C130D9">
        <w:rPr>
          <w:rFonts w:ascii="Arial Narrow" w:hAnsi="Arial Narrow"/>
          <w:sz w:val="24"/>
          <w:szCs w:val="24"/>
        </w:rPr>
        <w:t>/</w:t>
      </w:r>
      <w:proofErr w:type="gramStart"/>
      <w:r w:rsidR="007E699A">
        <w:rPr>
          <w:rFonts w:ascii="Arial Narrow" w:hAnsi="Arial Narrow"/>
          <w:sz w:val="24"/>
          <w:szCs w:val="24"/>
        </w:rPr>
        <w:t>22.12.2025</w:t>
      </w:r>
      <w:r w:rsidRPr="00C130D9">
        <w:rPr>
          <w:rFonts w:ascii="Arial Narrow" w:hAnsi="Arial Narrow"/>
          <w:sz w:val="24"/>
          <w:szCs w:val="24"/>
        </w:rPr>
        <w:t xml:space="preserve">  </w:t>
      </w:r>
      <w:proofErr w:type="spellStart"/>
      <w:r w:rsidRPr="00C130D9">
        <w:rPr>
          <w:rFonts w:ascii="Arial Narrow" w:hAnsi="Arial Narrow"/>
          <w:sz w:val="24"/>
          <w:szCs w:val="24"/>
        </w:rPr>
        <w:t>prin</w:t>
      </w:r>
      <w:proofErr w:type="spellEnd"/>
      <w:proofErr w:type="gramEnd"/>
      <w:r w:rsidRPr="00C130D9">
        <w:rPr>
          <w:rFonts w:ascii="Arial Narrow" w:hAnsi="Arial Narrow"/>
          <w:sz w:val="24"/>
          <w:szCs w:val="24"/>
        </w:rPr>
        <w:t xml:space="preserve"> care </w:t>
      </w:r>
      <w:proofErr w:type="spellStart"/>
      <w:r w:rsidRPr="00C130D9">
        <w:rPr>
          <w:rFonts w:ascii="Arial Narrow" w:hAnsi="Arial Narrow"/>
          <w:sz w:val="24"/>
          <w:szCs w:val="24"/>
        </w:rPr>
        <w:t>ni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C130D9">
        <w:rPr>
          <w:rFonts w:ascii="Arial Narrow" w:hAnsi="Arial Narrow"/>
          <w:sz w:val="24"/>
          <w:szCs w:val="24"/>
        </w:rPr>
        <w:t>comunică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130D9">
        <w:rPr>
          <w:rFonts w:ascii="Arial Narrow" w:hAnsi="Arial Narrow"/>
          <w:sz w:val="24"/>
          <w:szCs w:val="24"/>
        </w:rPr>
        <w:t>necesitatea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130D9">
        <w:rPr>
          <w:rFonts w:ascii="Arial Narrow" w:hAnsi="Arial Narrow"/>
          <w:sz w:val="24"/>
          <w:szCs w:val="24"/>
        </w:rPr>
        <w:t>apobarii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130D9">
        <w:rPr>
          <w:rFonts w:ascii="Arial Narrow" w:hAnsi="Arial Narrow"/>
          <w:sz w:val="24"/>
          <w:szCs w:val="24"/>
        </w:rPr>
        <w:t>prin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130D9">
        <w:rPr>
          <w:rFonts w:ascii="Arial Narrow" w:hAnsi="Arial Narrow"/>
          <w:sz w:val="24"/>
          <w:szCs w:val="24"/>
        </w:rPr>
        <w:t>hotărâre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C130D9">
        <w:rPr>
          <w:rFonts w:ascii="Arial Narrow" w:hAnsi="Arial Narrow"/>
          <w:sz w:val="24"/>
          <w:szCs w:val="24"/>
        </w:rPr>
        <w:t>consiliu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local a </w:t>
      </w:r>
      <w:proofErr w:type="spellStart"/>
      <w:r w:rsidRPr="00C130D9">
        <w:rPr>
          <w:rFonts w:ascii="Arial Narrow" w:hAnsi="Arial Narrow"/>
          <w:sz w:val="24"/>
          <w:szCs w:val="24"/>
        </w:rPr>
        <w:t>Programului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C130D9">
        <w:rPr>
          <w:rFonts w:ascii="Arial Narrow" w:hAnsi="Arial Narrow"/>
          <w:sz w:val="24"/>
          <w:szCs w:val="24"/>
        </w:rPr>
        <w:t>acțiune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130D9">
        <w:rPr>
          <w:rFonts w:ascii="Arial Narrow" w:hAnsi="Arial Narrow"/>
          <w:sz w:val="24"/>
          <w:szCs w:val="24"/>
        </w:rPr>
        <w:t>comunitară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la </w:t>
      </w:r>
      <w:proofErr w:type="spellStart"/>
      <w:r w:rsidRPr="00C130D9">
        <w:rPr>
          <w:rFonts w:ascii="Arial Narrow" w:hAnsi="Arial Narrow"/>
          <w:sz w:val="24"/>
          <w:szCs w:val="24"/>
        </w:rPr>
        <w:t>nivelul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C130D9">
        <w:rPr>
          <w:rFonts w:ascii="Arial Narrow" w:hAnsi="Arial Narrow"/>
          <w:sz w:val="24"/>
          <w:szCs w:val="24"/>
        </w:rPr>
        <w:t>Primăriei</w:t>
      </w:r>
      <w:proofErr w:type="spellEnd"/>
      <w:r w:rsidRPr="00C130D9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130D9">
        <w:rPr>
          <w:rFonts w:ascii="Arial Narrow" w:hAnsi="Arial Narrow"/>
          <w:color w:val="000000"/>
          <w:sz w:val="24"/>
          <w:szCs w:val="24"/>
          <w:shd w:val="clear" w:color="auto" w:fill="FFFFFF"/>
        </w:rPr>
        <w:t>comunei</w:t>
      </w:r>
      <w:proofErr w:type="spellEnd"/>
      <w:r w:rsidRPr="00C130D9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130D9">
        <w:rPr>
          <w:rFonts w:ascii="Arial Narrow" w:hAnsi="Arial Narrow"/>
          <w:color w:val="000000"/>
          <w:sz w:val="24"/>
          <w:szCs w:val="24"/>
          <w:shd w:val="clear" w:color="auto" w:fill="FFFFFF"/>
        </w:rPr>
        <w:t>Cornetu</w:t>
      </w:r>
      <w:proofErr w:type="spellEnd"/>
      <w:r w:rsidRPr="00C130D9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130D9">
        <w:rPr>
          <w:rFonts w:ascii="Arial Narrow" w:hAnsi="Arial Narrow"/>
          <w:color w:val="000000"/>
          <w:sz w:val="24"/>
          <w:szCs w:val="24"/>
          <w:shd w:val="clear" w:color="auto" w:fill="FFFFFF"/>
        </w:rPr>
        <w:t>județul</w:t>
      </w:r>
      <w:proofErr w:type="spellEnd"/>
      <w:r w:rsidRPr="00C130D9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130D9">
        <w:rPr>
          <w:rFonts w:ascii="Arial Narrow" w:hAnsi="Arial Narrow"/>
          <w:color w:val="000000"/>
          <w:sz w:val="24"/>
          <w:szCs w:val="24"/>
          <w:shd w:val="clear" w:color="auto" w:fill="FFFFFF"/>
        </w:rPr>
        <w:t>Ilfov</w:t>
      </w:r>
      <w:proofErr w:type="spellEnd"/>
      <w:r w:rsidRPr="00C130D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z w:val="24"/>
          <w:szCs w:val="24"/>
          <w:shd w:val="clear" w:color="auto" w:fill="FFFFFF"/>
          <w:lang w:val="fr-FR" w:bidi="en-US"/>
        </w:rPr>
        <w:t>pe</w:t>
      </w:r>
      <w:proofErr w:type="spellEnd"/>
      <w:r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z w:val="24"/>
          <w:szCs w:val="24"/>
          <w:shd w:val="clear" w:color="auto" w:fill="FFFFFF"/>
          <w:lang w:val="fr-FR" w:bidi="en-US"/>
        </w:rPr>
        <w:t xml:space="preserve"> </w:t>
      </w:r>
      <w:proofErr w:type="spellStart"/>
      <w:r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z w:val="24"/>
          <w:szCs w:val="24"/>
          <w:shd w:val="clear" w:color="auto" w:fill="FFFFFF"/>
          <w:lang w:val="fr-FR" w:bidi="en-US"/>
        </w:rPr>
        <w:t>anului</w:t>
      </w:r>
      <w:proofErr w:type="spellEnd"/>
      <w:r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z w:val="24"/>
          <w:szCs w:val="24"/>
          <w:shd w:val="clear" w:color="auto" w:fill="FFFFFF"/>
          <w:lang w:val="fr-FR" w:bidi="en-US"/>
        </w:rPr>
        <w:t xml:space="preserve"> 202</w:t>
      </w:r>
      <w:r w:rsidR="007E699A">
        <w:rPr>
          <w:rStyle w:val="Fontdeparagrafimplicit1"/>
          <w:rFonts w:ascii="Arial Narrow" w:eastAsia="Lucida Sans Unicode" w:hAnsi="Arial Narrow" w:cs="TimesNewRomanPSMT, 'Times New R"/>
          <w:color w:val="000000"/>
          <w:sz w:val="24"/>
          <w:szCs w:val="24"/>
          <w:shd w:val="clear" w:color="auto" w:fill="FFFFFF"/>
          <w:lang w:val="fr-FR" w:bidi="en-US"/>
        </w:rPr>
        <w:t>6</w:t>
      </w:r>
      <w:r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z w:val="24"/>
          <w:szCs w:val="24"/>
          <w:shd w:val="clear" w:color="auto" w:fill="FFFFFF"/>
          <w:lang w:val="fr-FR" w:bidi="en-US"/>
        </w:rPr>
        <w:t>.</w:t>
      </w:r>
    </w:p>
    <w:p w:rsidR="001740D6" w:rsidRPr="00C130D9" w:rsidRDefault="004F1A6C" w:rsidP="001740D6">
      <w:pPr>
        <w:pStyle w:val="Standard"/>
        <w:tabs>
          <w:tab w:val="left" w:pos="672"/>
          <w:tab w:val="left" w:pos="2581"/>
          <w:tab w:val="left" w:pos="9040"/>
        </w:tabs>
        <w:autoSpaceDE w:val="0"/>
        <w:spacing w:line="276" w:lineRule="auto"/>
        <w:ind w:left="10" w:right="63"/>
        <w:jc w:val="both"/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</w:pPr>
      <w:r w:rsidRPr="00C130D9">
        <w:t xml:space="preserve">         </w:t>
      </w:r>
      <w:proofErr w:type="spellStart"/>
      <w:r w:rsidR="001740D6" w:rsidRPr="00C130D9">
        <w:rPr>
          <w:rFonts w:ascii="Arial Narrow" w:hAnsi="Arial Narrow"/>
        </w:rPr>
        <w:t>Compartimentul</w:t>
      </w:r>
      <w:proofErr w:type="spellEnd"/>
      <w:r w:rsidR="001740D6" w:rsidRPr="00C130D9">
        <w:rPr>
          <w:rFonts w:ascii="Arial Narrow" w:hAnsi="Arial Narrow"/>
        </w:rPr>
        <w:t xml:space="preserve"> de </w:t>
      </w:r>
      <w:proofErr w:type="spellStart"/>
      <w:r w:rsidR="001740D6" w:rsidRPr="00C130D9">
        <w:rPr>
          <w:rFonts w:ascii="Arial Narrow" w:hAnsi="Arial Narrow"/>
        </w:rPr>
        <w:t>Asistență</w:t>
      </w:r>
      <w:proofErr w:type="spellEnd"/>
      <w:r w:rsidR="001740D6" w:rsidRPr="00C130D9">
        <w:rPr>
          <w:rFonts w:ascii="Arial Narrow" w:hAnsi="Arial Narrow"/>
        </w:rPr>
        <w:t xml:space="preserve"> </w:t>
      </w:r>
      <w:proofErr w:type="spellStart"/>
      <w:r w:rsidR="001740D6" w:rsidRPr="00C130D9">
        <w:rPr>
          <w:rFonts w:ascii="Arial Narrow" w:hAnsi="Arial Narrow"/>
        </w:rPr>
        <w:t>Socială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,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în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calitate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de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serviciu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public de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interes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r w:rsidR="00636AE8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local</w:t>
      </w:r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, este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furnizor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public de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beneficii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și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servicii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sociale,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asigurând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aplicarea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politicilor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sociale de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asistență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socială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în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domeniul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protecției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copilului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,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familiei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,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persoanelor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vârstnice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,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persoanelor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cu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dizabilități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,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precum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și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altor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persoane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,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grupuri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sau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comunități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aflate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într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-o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stare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de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nevoie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socială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,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având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ca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obiectiv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major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sprijinirea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persoanelor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vulnerabile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pentru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depășirea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situațiilor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de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dificultate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,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prevenirea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și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combaterea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riscului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de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marginalizare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și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excluziune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socială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,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creșterea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calității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vieții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și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promovarea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incluziunii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acestora</w:t>
      </w:r>
      <w:proofErr w:type="spellEnd"/>
      <w:r w:rsidR="001740D6"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. </w:t>
      </w:r>
    </w:p>
    <w:p w:rsidR="00C130D9" w:rsidRPr="00C130D9" w:rsidRDefault="001740D6" w:rsidP="00C130D9">
      <w:pPr>
        <w:pStyle w:val="Standard"/>
        <w:tabs>
          <w:tab w:val="left" w:pos="672"/>
          <w:tab w:val="left" w:pos="2581"/>
          <w:tab w:val="left" w:pos="9040"/>
        </w:tabs>
        <w:autoSpaceDE w:val="0"/>
        <w:spacing w:line="276" w:lineRule="auto"/>
        <w:ind w:left="10" w:right="63"/>
        <w:jc w:val="both"/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en-US" w:bidi="en-US"/>
        </w:rPr>
      </w:pPr>
      <w:r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ab/>
      </w:r>
      <w:proofErr w:type="spellStart"/>
      <w:r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Potrivit</w:t>
      </w:r>
      <w:proofErr w:type="spellEnd"/>
      <w:r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prevederilor</w:t>
      </w:r>
      <w:proofErr w:type="spellEnd"/>
      <w:r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</w:t>
      </w:r>
      <w:proofErr w:type="spellStart"/>
      <w:r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>Legii</w:t>
      </w:r>
      <w:proofErr w:type="spellEnd"/>
      <w:r w:rsidRPr="00C130D9">
        <w:rPr>
          <w:rStyle w:val="Fontdeparagrafimplicit1"/>
          <w:rFonts w:ascii="Arial Narrow" w:eastAsia="Lucida Sans Unicode" w:hAnsi="Arial Narrow" w:cs="TimesNewRomanPSMT, 'Times New R"/>
          <w:color w:val="000000"/>
          <w:shd w:val="clear" w:color="auto" w:fill="FFFFFF"/>
          <w:lang w:val="fr-FR" w:bidi="en-US"/>
        </w:rPr>
        <w:t xml:space="preserve"> nr. 196/2016 </w:t>
      </w:r>
      <w:r w:rsidRPr="00C130D9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en-US" w:bidi="en-US"/>
        </w:rPr>
        <w:t>privind venitul minim de incluziune, cu modificările și completările ulterioare, se stabilește în sarcina autorităților locale, obligația de a elabora anual un program de acțiune comunitară destinate prevenirii și combaterii riscului de sărăcie și excluziune socială, care se aprobă prin hotărârea consiliului local.</w:t>
      </w:r>
    </w:p>
    <w:p w:rsidR="001740D6" w:rsidRPr="001740D6" w:rsidRDefault="001740D6" w:rsidP="001740D6">
      <w:pPr>
        <w:pStyle w:val="Standard"/>
        <w:tabs>
          <w:tab w:val="left" w:pos="672"/>
          <w:tab w:val="left" w:pos="2581"/>
          <w:tab w:val="left" w:pos="9040"/>
        </w:tabs>
        <w:autoSpaceDE w:val="0"/>
        <w:spacing w:line="276" w:lineRule="auto"/>
        <w:ind w:left="10" w:right="63"/>
        <w:jc w:val="both"/>
        <w:rPr>
          <w:rFonts w:ascii="Arial Narrow" w:hAnsi="Arial Narrow"/>
        </w:rPr>
      </w:pPr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ab/>
      </w:r>
      <w:proofErr w:type="spellStart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>Având</w:t>
      </w:r>
      <w:proofErr w:type="spellEnd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>în</w:t>
      </w:r>
      <w:proofErr w:type="spellEnd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>vedere</w:t>
      </w:r>
      <w:proofErr w:type="spellEnd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ro-RO" w:eastAsia="ar-SA" w:bidi="en-US"/>
        </w:rPr>
        <w:t>responsabilităţile</w:t>
      </w:r>
      <w:proofErr w:type="spellEnd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ro-RO" w:eastAsia="ar-SA" w:bidi="en-US"/>
        </w:rPr>
        <w:t xml:space="preserve"> legale ce revin </w:t>
      </w:r>
      <w:proofErr w:type="spellStart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ro-RO" w:eastAsia="ar-SA" w:bidi="en-US"/>
        </w:rPr>
        <w:t>autorităţilor</w:t>
      </w:r>
      <w:proofErr w:type="spellEnd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ro-RO" w:eastAsia="ar-SA" w:bidi="en-US"/>
        </w:rPr>
        <w:t xml:space="preserve"> publice locale cu privire la combaterea sărăciei </w:t>
      </w:r>
      <w:proofErr w:type="spellStart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ro-RO" w:eastAsia="ar-SA" w:bidi="en-US"/>
        </w:rPr>
        <w:t>şi</w:t>
      </w:r>
      <w:proofErr w:type="spellEnd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ro-RO" w:eastAsia="ar-SA" w:bidi="en-US"/>
        </w:rPr>
        <w:t xml:space="preserve"> excluziunii sociale</w:t>
      </w:r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ar-SA" w:bidi="en-US"/>
        </w:rPr>
        <w:t xml:space="preserve">, propunem aprobarea Programului de acțiune comunitară la nivelul </w:t>
      </w:r>
      <w:proofErr w:type="spellStart"/>
      <w:r w:rsidR="00C130D9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ar-SA" w:bidi="en-US"/>
        </w:rPr>
        <w:t>Primariei</w:t>
      </w:r>
      <w:proofErr w:type="spellEnd"/>
      <w:r w:rsidR="00C130D9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ar-SA" w:bidi="en-US"/>
        </w:rPr>
        <w:t xml:space="preserve"> </w:t>
      </w:r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ar-SA" w:bidi="en-US"/>
        </w:rPr>
        <w:t xml:space="preserve"> </w:t>
      </w:r>
      <w:r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ar-SA" w:bidi="en-US"/>
        </w:rPr>
        <w:t>comunei Cornetu</w:t>
      </w:r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ar-SA" w:bidi="en-US"/>
        </w:rPr>
        <w:t>, pe anul 202</w:t>
      </w:r>
      <w:r w:rsidR="007E699A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ar-SA" w:bidi="en-US"/>
        </w:rPr>
        <w:t>6</w:t>
      </w:r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ar-SA" w:bidi="en-US"/>
        </w:rPr>
        <w:t>, conform anexei</w:t>
      </w:r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ro-RO" w:eastAsia="ar-SA" w:bidi="en-US"/>
        </w:rPr>
        <w:t xml:space="preserve">, </w:t>
      </w:r>
      <w:proofErr w:type="spellStart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eastAsia="ar-SA" w:bidi="en-US"/>
        </w:rPr>
        <w:t>precum</w:t>
      </w:r>
      <w:proofErr w:type="spellEnd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eastAsia="ar-SA" w:bidi="en-US"/>
        </w:rPr>
        <w:t xml:space="preserve"> </w:t>
      </w:r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ro-RO" w:eastAsia="ar-SA" w:bidi="en-US"/>
        </w:rPr>
        <w:t>și temeiurile juridice prevăzute de prevederile :</w:t>
      </w:r>
    </w:p>
    <w:p w:rsidR="001740D6" w:rsidRPr="001740D6" w:rsidRDefault="001740D6" w:rsidP="001740D6">
      <w:pPr>
        <w:pStyle w:val="Standard"/>
        <w:tabs>
          <w:tab w:val="left" w:pos="626"/>
          <w:tab w:val="left" w:pos="1609"/>
        </w:tabs>
        <w:autoSpaceDE w:val="0"/>
        <w:spacing w:line="276" w:lineRule="auto"/>
        <w:jc w:val="both"/>
        <w:rPr>
          <w:rFonts w:ascii="Arial Narrow" w:hAnsi="Arial Narrow"/>
        </w:rPr>
      </w:pPr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en-US" w:bidi="en-US"/>
        </w:rPr>
        <w:tab/>
        <w:t xml:space="preserve">- </w:t>
      </w:r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a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en-US" w:bidi="en-US"/>
        </w:rPr>
        <w:t>rt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en-US" w:bidi="en-US"/>
        </w:rPr>
        <w:t xml:space="preserve">. 47 din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en-US" w:bidi="en-US"/>
        </w:rPr>
        <w:t>Constituţia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en-US" w:bidi="en-US"/>
        </w:rPr>
        <w:t xml:space="preserve"> României republicată în 2003, cu modificările și completările ulterioare;</w:t>
      </w:r>
    </w:p>
    <w:p w:rsidR="001740D6" w:rsidRPr="001740D6" w:rsidRDefault="001740D6" w:rsidP="001740D6">
      <w:pPr>
        <w:pStyle w:val="Standard"/>
        <w:spacing w:line="276" w:lineRule="auto"/>
        <w:jc w:val="both"/>
        <w:rPr>
          <w:rFonts w:ascii="Arial Narrow" w:hAnsi="Arial Narrow"/>
        </w:rPr>
      </w:pPr>
      <w:r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eastAsia="ar-SA" w:bidi="en-US"/>
        </w:rPr>
        <w:t xml:space="preserve">           </w:t>
      </w:r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eastAsia="ar-SA" w:bidi="en-US"/>
        </w:rPr>
        <w:t>-</w:t>
      </w:r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ro-RO" w:eastAsia="ar-SA" w:bidi="en-US"/>
        </w:rPr>
        <w:t xml:space="preserve"> </w:t>
      </w:r>
      <w:proofErr w:type="gram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en-US" w:bidi="en-US"/>
        </w:rPr>
        <w:t>art</w:t>
      </w:r>
      <w:proofErr w:type="gram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en-US" w:bidi="en-US"/>
        </w:rPr>
        <w:t xml:space="preserve">. 129 alin. (1), art. 196, alin.(1),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en-US" w:bidi="en-US"/>
        </w:rPr>
        <w:t>lit.a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en-US" w:bidi="en-US"/>
        </w:rPr>
        <w:t xml:space="preserve">), </w:t>
      </w:r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ro-RO" w:eastAsia="ar-SA" w:bidi="en-US"/>
        </w:rPr>
        <w:t xml:space="preserve">din </w:t>
      </w:r>
      <w:proofErr w:type="spellStart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ro-RO" w:eastAsia="ar-SA" w:bidi="en-US"/>
        </w:rPr>
        <w:t>Ordonanţa</w:t>
      </w:r>
      <w:proofErr w:type="spellEnd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ro-RO" w:eastAsia="ar-SA" w:bidi="en-US"/>
        </w:rPr>
        <w:t xml:space="preserve"> de </w:t>
      </w:r>
      <w:proofErr w:type="spellStart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ro-RO" w:eastAsia="ar-SA" w:bidi="en-US"/>
        </w:rPr>
        <w:t>urgenţă</w:t>
      </w:r>
      <w:proofErr w:type="spellEnd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ro-RO" w:eastAsia="ar-SA" w:bidi="en-US"/>
        </w:rPr>
        <w:t xml:space="preserve"> nr. 57/2019 privind Codul administrativ, </w:t>
      </w:r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en-US" w:bidi="en-US"/>
        </w:rPr>
        <w:t xml:space="preserve">cu modificările și completările ulterioare; </w:t>
      </w:r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ro-RO" w:eastAsia="ar-SA" w:bidi="en-US"/>
        </w:rPr>
        <w:t xml:space="preserve"> </w:t>
      </w:r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en-US" w:bidi="en-US"/>
        </w:rPr>
        <w:t xml:space="preserve">    </w:t>
      </w:r>
      <w:r w:rsidRPr="001740D6">
        <w:rPr>
          <w:rStyle w:val="Fontdeparagrafimplicit1"/>
          <w:rFonts w:ascii="Arial Narrow" w:eastAsia="Times New Roman" w:hAnsi="Arial Narrow" w:cs="TimesNewRomanPSMT, 'Times New R"/>
          <w:b/>
          <w:bCs/>
          <w:color w:val="000000"/>
          <w:shd w:val="clear" w:color="auto" w:fill="FFFFFF"/>
          <w:lang w:val="ro-RO" w:eastAsia="ar-SA" w:bidi="en-US"/>
        </w:rPr>
        <w:t xml:space="preserve">                                                                                                                             </w:t>
      </w:r>
    </w:p>
    <w:p w:rsidR="001740D6" w:rsidRPr="001740D6" w:rsidRDefault="001740D6" w:rsidP="001740D6">
      <w:pPr>
        <w:pStyle w:val="Standard"/>
        <w:tabs>
          <w:tab w:val="left" w:pos="672"/>
          <w:tab w:val="left" w:pos="2581"/>
          <w:tab w:val="left" w:pos="9040"/>
        </w:tabs>
        <w:autoSpaceDE w:val="0"/>
        <w:spacing w:line="276" w:lineRule="auto"/>
        <w:ind w:left="10" w:right="-13"/>
        <w:jc w:val="both"/>
        <w:rPr>
          <w:rFonts w:ascii="Arial Narrow" w:hAnsi="Arial Narrow"/>
        </w:rPr>
      </w:pPr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eastAsia="ar-SA" w:bidi="en-US"/>
        </w:rPr>
        <w:tab/>
        <w:t xml:space="preserve">- </w:t>
      </w:r>
      <w:proofErr w:type="gram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ar-SA" w:bidi="en-US"/>
        </w:rPr>
        <w:t>art</w:t>
      </w:r>
      <w:proofErr w:type="gram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ar-SA" w:bidi="en-US"/>
        </w:rPr>
        <w:t xml:space="preserve">. 35 alin. (2) din Legea nr. 292/2011 a asistenței sociale cu modificările și completările ulterioare prin care este precizat faptul că grupurile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ar-SA" w:bidi="en-US"/>
        </w:rPr>
        <w:t>şi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ar-SA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ar-SA" w:bidi="en-US"/>
        </w:rPr>
        <w:t>comunităţile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ar-SA" w:bidi="en-US"/>
        </w:rPr>
        <w:t xml:space="preserve"> aflate în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ar-SA" w:bidi="en-US"/>
        </w:rPr>
        <w:t>situaţii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ar-SA" w:bidi="en-US"/>
        </w:rPr>
        <w:t xml:space="preserve"> de dificultate beneficiază de servicii sociale, în cadrul programelor de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ar-SA" w:bidi="en-US"/>
        </w:rPr>
        <w:t>acţiune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ar-SA" w:bidi="en-US"/>
        </w:rPr>
        <w:t xml:space="preserve"> comunitară, destinate prevenirii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ar-SA" w:bidi="en-US"/>
        </w:rPr>
        <w:t>şi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ar-SA" w:bidi="en-US"/>
        </w:rPr>
        <w:t xml:space="preserve"> combaterii riscului de marginalizare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ar-SA" w:bidi="en-US"/>
        </w:rPr>
        <w:t>şi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ar-SA" w:bidi="en-US"/>
        </w:rPr>
        <w:t xml:space="preserve"> excluziune socială, aprobate prin hotărâri ale consiliilor locale;</w:t>
      </w:r>
    </w:p>
    <w:p w:rsidR="001740D6" w:rsidRPr="001740D6" w:rsidRDefault="001740D6" w:rsidP="001740D6">
      <w:pPr>
        <w:pStyle w:val="Standard"/>
        <w:tabs>
          <w:tab w:val="left" w:pos="626"/>
          <w:tab w:val="left" w:pos="1609"/>
        </w:tabs>
        <w:autoSpaceDE w:val="0"/>
        <w:spacing w:line="276" w:lineRule="auto"/>
        <w:jc w:val="both"/>
        <w:rPr>
          <w:rFonts w:ascii="Arial Narrow" w:hAnsi="Arial Narrow"/>
        </w:rPr>
      </w:pPr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ab/>
        <w:t xml:space="preserve">- </w:t>
      </w:r>
      <w:proofErr w:type="gram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art</w:t>
      </w:r>
      <w:proofErr w:type="gram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. 112 din </w:t>
      </w:r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en-US" w:bidi="en-US"/>
        </w:rPr>
        <w:t>Legea nr. 292/2011 a asistenței sociale cu modificările și completările ulterioare prin care este precizat faptul că în vederea</w:t>
      </w:r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aplicării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politicilor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sociale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în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domeniul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protecţiei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copilului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,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familiei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,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lastRenderedPageBreak/>
        <w:t>persoanelor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vârstnice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,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persoanelor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cu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dizabilităţi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,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precum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şi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altor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persoane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,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grupuri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sau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comunităţi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aflate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în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nevoie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socială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,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autorităţile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administraţiei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publice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locale au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atribuţii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privind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administrarea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şi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acordarea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beneficiilor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de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asistenţă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socială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şi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a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serviciilor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eastAsia="en-US" w:bidi="en-US"/>
        </w:rPr>
        <w:t>sociale</w:t>
      </w:r>
      <w:proofErr w:type="spell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en-US" w:bidi="en-US"/>
        </w:rPr>
        <w:t>;</w:t>
      </w:r>
    </w:p>
    <w:p w:rsidR="001740D6" w:rsidRDefault="001740D6" w:rsidP="001740D6">
      <w:pPr>
        <w:pStyle w:val="Standard"/>
        <w:tabs>
          <w:tab w:val="left" w:pos="626"/>
          <w:tab w:val="left" w:pos="1609"/>
        </w:tabs>
        <w:autoSpaceDE w:val="0"/>
        <w:spacing w:line="276" w:lineRule="auto"/>
        <w:jc w:val="both"/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</w:pPr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en-US" w:bidi="en-US"/>
        </w:rPr>
        <w:tab/>
        <w:t>-</w:t>
      </w:r>
      <w:r w:rsidR="007E3575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en-US" w:bidi="en-US"/>
        </w:rPr>
        <w:t xml:space="preserve"> </w:t>
      </w:r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en-US" w:bidi="en-US"/>
        </w:rPr>
        <w:t>art. 27</w:t>
      </w:r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vertAlign w:val="superscript"/>
          <w:lang w:val="ro-RO" w:eastAsia="en-US" w:bidi="en-US"/>
        </w:rPr>
        <w:t xml:space="preserve">2  </w:t>
      </w:r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en-US" w:bidi="en-US"/>
        </w:rPr>
        <w:t>și alin. (2) din Legea nr. 196/2016 privind venitul minim de incluziune, cu modificările și completările ulterioare, prin care autoritățile publice locale au obligația de a elabora programe de acțiune comunitară destinate prevenirii și combaterii riscului de sărăcie și excluziune socială care se aprobă prin hotărâri ale consiliilor locale și au obligația de a include, cu prioritate, beneficiarii venitului minim de incluziune în programele de acțiune comunitară și de a analiza anual modul în care au fost aplicate măsurile</w:t>
      </w:r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>.</w:t>
      </w:r>
    </w:p>
    <w:p w:rsidR="007E3575" w:rsidRDefault="007E3575" w:rsidP="007E3575">
      <w:pPr>
        <w:pStyle w:val="Standard"/>
        <w:tabs>
          <w:tab w:val="left" w:pos="626"/>
          <w:tab w:val="left" w:pos="1609"/>
        </w:tabs>
        <w:autoSpaceDE w:val="0"/>
        <w:spacing w:line="276" w:lineRule="auto"/>
        <w:jc w:val="both"/>
        <w:rPr>
          <w:rFonts w:ascii="Arial Narrow" w:hAnsi="Arial Narrow"/>
          <w:shd w:val="clear" w:color="auto" w:fill="F9F9F9"/>
        </w:rPr>
      </w:pPr>
      <w:r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 xml:space="preserve">          - </w:t>
      </w:r>
      <w:r>
        <w:rPr>
          <w:rFonts w:ascii="Arial Narrow" w:hAnsi="Arial Narrow"/>
          <w:shd w:val="clear" w:color="auto" w:fill="F9F9F9"/>
        </w:rPr>
        <w:t>a</w:t>
      </w:r>
      <w:r w:rsidRPr="007E3575">
        <w:rPr>
          <w:rFonts w:ascii="Arial Narrow" w:hAnsi="Arial Narrow"/>
          <w:shd w:val="clear" w:color="auto" w:fill="F9F9F9"/>
        </w:rPr>
        <w:t>rt. 25</w:t>
      </w:r>
      <w:r>
        <w:rPr>
          <w:rFonts w:ascii="Arial Narrow" w:hAnsi="Arial Narrow"/>
          <w:shd w:val="clear" w:color="auto" w:fill="F9F9F9"/>
        </w:rPr>
        <w:t xml:space="preserve"> </w:t>
      </w:r>
      <w:proofErr w:type="spellStart"/>
      <w:r>
        <w:rPr>
          <w:rFonts w:ascii="Arial Narrow" w:hAnsi="Arial Narrow"/>
          <w:shd w:val="clear" w:color="auto" w:fill="F9F9F9"/>
        </w:rPr>
        <w:t>alin</w:t>
      </w:r>
      <w:proofErr w:type="spellEnd"/>
      <w:r>
        <w:rPr>
          <w:rFonts w:ascii="Arial Narrow" w:hAnsi="Arial Narrow"/>
          <w:shd w:val="clear" w:color="auto" w:fill="F9F9F9"/>
        </w:rPr>
        <w:t xml:space="preserve"> (3), (4), (5)</w:t>
      </w:r>
      <w:r w:rsidRPr="007E3575">
        <w:rPr>
          <w:rFonts w:ascii="Arial Narrow" w:hAnsi="Arial Narrow"/>
          <w:shd w:val="clear" w:color="auto" w:fill="F9F9F9"/>
        </w:rPr>
        <w:t xml:space="preserve"> din </w:t>
      </w:r>
      <w:proofErr w:type="spellStart"/>
      <w:r w:rsidRPr="007E3575">
        <w:rPr>
          <w:rFonts w:ascii="Arial Narrow" w:hAnsi="Arial Narrow"/>
          <w:shd w:val="clear" w:color="auto" w:fill="F9F9F9"/>
        </w:rPr>
        <w:t>Hotărârea</w:t>
      </w:r>
      <w:proofErr w:type="spellEnd"/>
      <w:r w:rsidRPr="007E3575">
        <w:rPr>
          <w:rFonts w:ascii="Arial Narrow" w:hAnsi="Arial Narrow"/>
          <w:shd w:val="clear" w:color="auto" w:fill="F9F9F9"/>
        </w:rPr>
        <w:t xml:space="preserve"> de </w:t>
      </w:r>
      <w:proofErr w:type="spellStart"/>
      <w:r w:rsidRPr="007E3575">
        <w:rPr>
          <w:rFonts w:ascii="Arial Narrow" w:hAnsi="Arial Narrow"/>
          <w:shd w:val="clear" w:color="auto" w:fill="F9F9F9"/>
        </w:rPr>
        <w:t>Guvern</w:t>
      </w:r>
      <w:proofErr w:type="spellEnd"/>
      <w:r w:rsidRPr="007E3575">
        <w:rPr>
          <w:rFonts w:ascii="Arial Narrow" w:hAnsi="Arial Narrow"/>
          <w:shd w:val="clear" w:color="auto" w:fill="F9F9F9"/>
        </w:rPr>
        <w:t xml:space="preserve"> </w:t>
      </w:r>
      <w:proofErr w:type="spellStart"/>
      <w:r w:rsidRPr="007E3575">
        <w:rPr>
          <w:rFonts w:ascii="Arial Narrow" w:hAnsi="Arial Narrow"/>
          <w:shd w:val="clear" w:color="auto" w:fill="F9F9F9"/>
        </w:rPr>
        <w:t>nr</w:t>
      </w:r>
      <w:proofErr w:type="spellEnd"/>
      <w:r w:rsidRPr="007E3575">
        <w:rPr>
          <w:rFonts w:ascii="Arial Narrow" w:hAnsi="Arial Narrow"/>
          <w:shd w:val="clear" w:color="auto" w:fill="F9F9F9"/>
        </w:rPr>
        <w:t xml:space="preserve">. 1154/2022 </w:t>
      </w:r>
      <w:proofErr w:type="spellStart"/>
      <w:r w:rsidRPr="007E3575">
        <w:rPr>
          <w:rFonts w:ascii="Arial Narrow" w:hAnsi="Arial Narrow"/>
          <w:shd w:val="clear" w:color="auto" w:fill="F9F9F9"/>
        </w:rPr>
        <w:t>pentru</w:t>
      </w:r>
      <w:proofErr w:type="spellEnd"/>
      <w:r w:rsidRPr="007E3575">
        <w:rPr>
          <w:rFonts w:ascii="Arial Narrow" w:hAnsi="Arial Narrow"/>
          <w:shd w:val="clear" w:color="auto" w:fill="F9F9F9"/>
        </w:rPr>
        <w:t xml:space="preserve"> </w:t>
      </w:r>
      <w:proofErr w:type="spellStart"/>
      <w:r w:rsidRPr="007E3575">
        <w:rPr>
          <w:rFonts w:ascii="Arial Narrow" w:hAnsi="Arial Narrow"/>
          <w:shd w:val="clear" w:color="auto" w:fill="F9F9F9"/>
        </w:rPr>
        <w:t>aprobarea</w:t>
      </w:r>
      <w:proofErr w:type="spellEnd"/>
      <w:r w:rsidRPr="007E3575">
        <w:rPr>
          <w:rFonts w:ascii="Arial Narrow" w:hAnsi="Arial Narrow"/>
          <w:shd w:val="clear" w:color="auto" w:fill="F9F9F9"/>
        </w:rPr>
        <w:t xml:space="preserve"> </w:t>
      </w:r>
      <w:proofErr w:type="spellStart"/>
      <w:r w:rsidRPr="007E3575">
        <w:rPr>
          <w:rFonts w:ascii="Arial Narrow" w:hAnsi="Arial Narrow"/>
          <w:shd w:val="clear" w:color="auto" w:fill="F9F9F9"/>
        </w:rPr>
        <w:t>Normelor</w:t>
      </w:r>
      <w:proofErr w:type="spellEnd"/>
      <w:r w:rsidRPr="007E3575">
        <w:rPr>
          <w:rFonts w:ascii="Arial Narrow" w:hAnsi="Arial Narrow"/>
          <w:shd w:val="clear" w:color="auto" w:fill="F9F9F9"/>
        </w:rPr>
        <w:t xml:space="preserve"> </w:t>
      </w:r>
      <w:proofErr w:type="spellStart"/>
      <w:r w:rsidRPr="007E3575">
        <w:rPr>
          <w:rFonts w:ascii="Arial Narrow" w:hAnsi="Arial Narrow"/>
          <w:shd w:val="clear" w:color="auto" w:fill="F9F9F9"/>
        </w:rPr>
        <w:t>Metodologice</w:t>
      </w:r>
      <w:proofErr w:type="spellEnd"/>
      <w:r w:rsidRPr="007E3575">
        <w:rPr>
          <w:rFonts w:ascii="Arial Narrow" w:hAnsi="Arial Narrow"/>
          <w:shd w:val="clear" w:color="auto" w:fill="F9F9F9"/>
        </w:rPr>
        <w:t xml:space="preserve"> de </w:t>
      </w:r>
      <w:proofErr w:type="spellStart"/>
      <w:r w:rsidRPr="007E3575">
        <w:rPr>
          <w:rFonts w:ascii="Arial Narrow" w:hAnsi="Arial Narrow"/>
          <w:shd w:val="clear" w:color="auto" w:fill="F9F9F9"/>
        </w:rPr>
        <w:t>aplicare</w:t>
      </w:r>
      <w:proofErr w:type="spellEnd"/>
      <w:r w:rsidRPr="007E3575">
        <w:rPr>
          <w:rFonts w:ascii="Arial Narrow" w:hAnsi="Arial Narrow"/>
          <w:shd w:val="clear" w:color="auto" w:fill="F9F9F9"/>
        </w:rPr>
        <w:t xml:space="preserve"> a </w:t>
      </w:r>
      <w:proofErr w:type="spellStart"/>
      <w:r w:rsidRPr="007E3575">
        <w:rPr>
          <w:rFonts w:ascii="Arial Narrow" w:hAnsi="Arial Narrow"/>
          <w:shd w:val="clear" w:color="auto" w:fill="F9F9F9"/>
        </w:rPr>
        <w:t>Legii</w:t>
      </w:r>
      <w:proofErr w:type="spellEnd"/>
      <w:r w:rsidRPr="007E3575">
        <w:rPr>
          <w:rFonts w:ascii="Arial Narrow" w:hAnsi="Arial Narrow"/>
          <w:shd w:val="clear" w:color="auto" w:fill="F9F9F9"/>
        </w:rPr>
        <w:t xml:space="preserve"> </w:t>
      </w:r>
      <w:proofErr w:type="spellStart"/>
      <w:r w:rsidRPr="007E3575">
        <w:rPr>
          <w:rFonts w:ascii="Arial Narrow" w:hAnsi="Arial Narrow"/>
          <w:shd w:val="clear" w:color="auto" w:fill="F9F9F9"/>
        </w:rPr>
        <w:t>nr</w:t>
      </w:r>
      <w:proofErr w:type="spellEnd"/>
      <w:r w:rsidRPr="007E3575">
        <w:rPr>
          <w:rFonts w:ascii="Arial Narrow" w:hAnsi="Arial Narrow"/>
          <w:shd w:val="clear" w:color="auto" w:fill="F9F9F9"/>
        </w:rPr>
        <w:t xml:space="preserve">. 196/2016 </w:t>
      </w:r>
      <w:proofErr w:type="spellStart"/>
      <w:r w:rsidRPr="007E3575">
        <w:rPr>
          <w:rFonts w:ascii="Arial Narrow" w:hAnsi="Arial Narrow"/>
          <w:shd w:val="clear" w:color="auto" w:fill="F9F9F9"/>
        </w:rPr>
        <w:t>privind</w:t>
      </w:r>
      <w:proofErr w:type="spellEnd"/>
      <w:r w:rsidRPr="007E3575">
        <w:rPr>
          <w:rFonts w:ascii="Arial Narrow" w:hAnsi="Arial Narrow"/>
          <w:shd w:val="clear" w:color="auto" w:fill="F9F9F9"/>
        </w:rPr>
        <w:t xml:space="preserve"> </w:t>
      </w:r>
      <w:proofErr w:type="spellStart"/>
      <w:r w:rsidRPr="007E3575">
        <w:rPr>
          <w:rFonts w:ascii="Arial Narrow" w:hAnsi="Arial Narrow"/>
          <w:shd w:val="clear" w:color="auto" w:fill="F9F9F9"/>
        </w:rPr>
        <w:t>venitul</w:t>
      </w:r>
      <w:proofErr w:type="spellEnd"/>
      <w:r w:rsidRPr="007E3575">
        <w:rPr>
          <w:rFonts w:ascii="Arial Narrow" w:hAnsi="Arial Narrow"/>
          <w:shd w:val="clear" w:color="auto" w:fill="F9F9F9"/>
        </w:rPr>
        <w:t xml:space="preserve"> minim de </w:t>
      </w:r>
      <w:proofErr w:type="spellStart"/>
      <w:r w:rsidRPr="007E3575">
        <w:rPr>
          <w:rFonts w:ascii="Arial Narrow" w:hAnsi="Arial Narrow"/>
          <w:shd w:val="clear" w:color="auto" w:fill="F9F9F9"/>
        </w:rPr>
        <w:t>incluziune</w:t>
      </w:r>
      <w:proofErr w:type="spellEnd"/>
      <w:r w:rsidRPr="007E3575">
        <w:rPr>
          <w:rFonts w:ascii="Arial Narrow" w:hAnsi="Arial Narrow"/>
          <w:shd w:val="clear" w:color="auto" w:fill="F9F9F9"/>
        </w:rPr>
        <w:t xml:space="preserve">, cu </w:t>
      </w:r>
      <w:proofErr w:type="spellStart"/>
      <w:r w:rsidRPr="007E3575">
        <w:rPr>
          <w:rFonts w:ascii="Arial Narrow" w:hAnsi="Arial Narrow"/>
          <w:shd w:val="clear" w:color="auto" w:fill="F9F9F9"/>
        </w:rPr>
        <w:t>modificările</w:t>
      </w:r>
      <w:proofErr w:type="spellEnd"/>
      <w:r w:rsidRPr="007E3575">
        <w:rPr>
          <w:rFonts w:ascii="Arial Narrow" w:hAnsi="Arial Narrow"/>
          <w:shd w:val="clear" w:color="auto" w:fill="F9F9F9"/>
        </w:rPr>
        <w:t xml:space="preserve"> </w:t>
      </w:r>
      <w:proofErr w:type="spellStart"/>
      <w:r w:rsidRPr="007E3575">
        <w:rPr>
          <w:rFonts w:ascii="Arial Narrow" w:hAnsi="Arial Narrow"/>
          <w:shd w:val="clear" w:color="auto" w:fill="F9F9F9"/>
        </w:rPr>
        <w:t>și</w:t>
      </w:r>
      <w:proofErr w:type="spellEnd"/>
      <w:r w:rsidRPr="007E3575">
        <w:rPr>
          <w:rFonts w:ascii="Arial Narrow" w:hAnsi="Arial Narrow"/>
          <w:shd w:val="clear" w:color="auto" w:fill="F9F9F9"/>
        </w:rPr>
        <w:t xml:space="preserve"> </w:t>
      </w:r>
      <w:proofErr w:type="spellStart"/>
      <w:r w:rsidRPr="007E3575">
        <w:rPr>
          <w:rFonts w:ascii="Arial Narrow" w:hAnsi="Arial Narrow"/>
          <w:shd w:val="clear" w:color="auto" w:fill="F9F9F9"/>
        </w:rPr>
        <w:t>completările</w:t>
      </w:r>
      <w:proofErr w:type="spellEnd"/>
      <w:r w:rsidRPr="007E3575">
        <w:rPr>
          <w:rFonts w:ascii="Arial Narrow" w:hAnsi="Arial Narrow"/>
          <w:shd w:val="clear" w:color="auto" w:fill="F9F9F9"/>
        </w:rPr>
        <w:t xml:space="preserve"> </w:t>
      </w:r>
      <w:proofErr w:type="spellStart"/>
      <w:r w:rsidRPr="007E3575">
        <w:rPr>
          <w:rFonts w:ascii="Arial Narrow" w:hAnsi="Arial Narrow"/>
          <w:shd w:val="clear" w:color="auto" w:fill="F9F9F9"/>
        </w:rPr>
        <w:t>ulterioare</w:t>
      </w:r>
      <w:proofErr w:type="spellEnd"/>
      <w:r>
        <w:rPr>
          <w:rFonts w:ascii="Arial Narrow" w:hAnsi="Arial Narrow"/>
          <w:shd w:val="clear" w:color="auto" w:fill="F9F9F9"/>
        </w:rPr>
        <w:t>.</w:t>
      </w:r>
    </w:p>
    <w:p w:rsidR="007E3575" w:rsidRPr="007E3575" w:rsidRDefault="007E3575" w:rsidP="007E3575">
      <w:pPr>
        <w:pStyle w:val="Standard"/>
        <w:tabs>
          <w:tab w:val="left" w:pos="626"/>
          <w:tab w:val="left" w:pos="1609"/>
        </w:tabs>
        <w:autoSpaceDE w:val="0"/>
        <w:spacing w:line="276" w:lineRule="auto"/>
        <w:jc w:val="both"/>
        <w:rPr>
          <w:rFonts w:ascii="Arial Narrow" w:hAnsi="Arial Narrow"/>
        </w:rPr>
      </w:pPr>
    </w:p>
    <w:p w:rsidR="001740D6" w:rsidRPr="001740D6" w:rsidRDefault="001740D6" w:rsidP="001740D6">
      <w:pPr>
        <w:pStyle w:val="Standard"/>
        <w:tabs>
          <w:tab w:val="left" w:pos="626"/>
          <w:tab w:val="left" w:pos="1609"/>
        </w:tabs>
        <w:autoSpaceDE w:val="0"/>
        <w:spacing w:line="276" w:lineRule="auto"/>
        <w:jc w:val="both"/>
        <w:rPr>
          <w:rFonts w:ascii="Arial Narrow" w:hAnsi="Arial Narrow"/>
        </w:rPr>
      </w:pPr>
      <w:r w:rsidRPr="001740D6">
        <w:rPr>
          <w:rStyle w:val="Fontdeparagrafimplicit1"/>
          <w:rFonts w:ascii="Arial Narrow" w:eastAsia="Times New Roman" w:hAnsi="Arial Narrow" w:cs="TimesNewRomanPSMT, 'Times New R"/>
          <w:b/>
          <w:bCs/>
          <w:color w:val="000000"/>
          <w:shd w:val="clear" w:color="auto" w:fill="FFFFFF"/>
          <w:lang w:val="fr-FR" w:eastAsia="ar-SA" w:bidi="en-US"/>
        </w:rPr>
        <w:tab/>
      </w:r>
      <w:proofErr w:type="spellStart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>Luând</w:t>
      </w:r>
      <w:proofErr w:type="spellEnd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>în</w:t>
      </w:r>
      <w:proofErr w:type="spellEnd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>considerare</w:t>
      </w:r>
      <w:proofErr w:type="spellEnd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>cele</w:t>
      </w:r>
      <w:proofErr w:type="spellEnd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>prezentate</w:t>
      </w:r>
      <w:proofErr w:type="spellEnd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 xml:space="preserve"> mai sus, </w:t>
      </w:r>
      <w:proofErr w:type="spellStart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>opinăm</w:t>
      </w:r>
      <w:proofErr w:type="spellEnd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>că</w:t>
      </w:r>
      <w:proofErr w:type="spellEnd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 xml:space="preserve"> este </w:t>
      </w:r>
      <w:proofErr w:type="spellStart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>necesară</w:t>
      </w:r>
      <w:proofErr w:type="spellEnd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>adoptarea</w:t>
      </w:r>
      <w:proofErr w:type="spellEnd"/>
      <w:r w:rsidR="00215E1D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 xml:space="preserve"> </w:t>
      </w:r>
      <w:proofErr w:type="spellStart"/>
      <w:r w:rsidR="00215E1D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>proiectului</w:t>
      </w:r>
      <w:proofErr w:type="spellEnd"/>
      <w:r w:rsidR="00215E1D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 xml:space="preserve"> de </w:t>
      </w:r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>hotărâr</w:t>
      </w:r>
      <w:r w:rsidR="00215E1D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>e</w:t>
      </w:r>
      <w:proofErr w:type="spellEnd"/>
      <w:r w:rsidR="00215E1D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 xml:space="preserve"> </w:t>
      </w:r>
      <w:proofErr w:type="spellStart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>în</w:t>
      </w:r>
      <w:proofErr w:type="spellEnd"/>
      <w:r w:rsidRPr="001740D6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 xml:space="preserve"> </w:t>
      </w:r>
      <w:r w:rsidR="00215E1D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 xml:space="preserve">forma </w:t>
      </w:r>
      <w:proofErr w:type="spellStart"/>
      <w:r w:rsidR="00215E1D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>propusă</w:t>
      </w:r>
      <w:proofErr w:type="spellEnd"/>
      <w:r w:rsidR="00215E1D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 xml:space="preserve"> </w:t>
      </w:r>
      <w:proofErr w:type="gramStart"/>
      <w:r w:rsidR="00215E1D">
        <w:rPr>
          <w:rStyle w:val="Fontdeparagrafimplicit1"/>
          <w:rFonts w:ascii="Arial Narrow" w:eastAsia="Times New Roman" w:hAnsi="Arial Narrow" w:cs="TimesNewRomanPSMT, 'Times New R"/>
          <w:color w:val="000000"/>
          <w:shd w:val="clear" w:color="auto" w:fill="FFFFFF"/>
          <w:lang w:val="fr-FR" w:eastAsia="ar-SA" w:bidi="en-US"/>
        </w:rPr>
        <w:t>de inițiator</w:t>
      </w:r>
      <w:bookmarkStart w:id="0" w:name="_GoBack"/>
      <w:bookmarkEnd w:id="0"/>
      <w:proofErr w:type="gramEnd"/>
      <w:r w:rsidRPr="001740D6">
        <w:rPr>
          <w:rStyle w:val="Fontdeparagrafimplicit1"/>
          <w:rFonts w:ascii="Arial Narrow" w:eastAsia="Times New Roman" w:hAnsi="Arial Narrow" w:cs="Times New Roman"/>
          <w:color w:val="000000"/>
          <w:shd w:val="clear" w:color="auto" w:fill="FFFFFF"/>
          <w:lang w:val="ro-RO" w:eastAsia="ar-SA" w:bidi="en-US"/>
        </w:rPr>
        <w:t>.</w:t>
      </w:r>
    </w:p>
    <w:p w:rsidR="001740D6" w:rsidRPr="001740D6" w:rsidRDefault="001740D6" w:rsidP="001740D6">
      <w:pPr>
        <w:pStyle w:val="Standard"/>
        <w:spacing w:line="276" w:lineRule="auto"/>
        <w:jc w:val="both"/>
        <w:rPr>
          <w:rFonts w:ascii="Arial Narrow" w:hAnsi="Arial Narrow"/>
        </w:rPr>
      </w:pPr>
    </w:p>
    <w:p w:rsidR="00C130D9" w:rsidRDefault="00C130D9" w:rsidP="001740D6">
      <w:pPr>
        <w:tabs>
          <w:tab w:val="left" w:pos="3138"/>
        </w:tabs>
        <w:spacing w:after="0"/>
        <w:jc w:val="center"/>
        <w:rPr>
          <w:rFonts w:ascii="Arial Narrow" w:hAnsi="Arial Narrow"/>
          <w:b/>
          <w:i/>
          <w:sz w:val="24"/>
          <w:szCs w:val="24"/>
        </w:rPr>
      </w:pPr>
    </w:p>
    <w:p w:rsidR="00C130D9" w:rsidRDefault="00C130D9" w:rsidP="001740D6">
      <w:pPr>
        <w:tabs>
          <w:tab w:val="left" w:pos="3138"/>
        </w:tabs>
        <w:spacing w:after="0"/>
        <w:jc w:val="center"/>
        <w:rPr>
          <w:rFonts w:ascii="Arial Narrow" w:hAnsi="Arial Narrow"/>
          <w:b/>
          <w:i/>
          <w:sz w:val="24"/>
          <w:szCs w:val="24"/>
        </w:rPr>
      </w:pPr>
    </w:p>
    <w:p w:rsidR="004F1A6C" w:rsidRPr="001740D6" w:rsidRDefault="001740D6" w:rsidP="001740D6">
      <w:pPr>
        <w:tabs>
          <w:tab w:val="left" w:pos="3138"/>
        </w:tabs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1740D6">
        <w:rPr>
          <w:rFonts w:ascii="Arial Narrow" w:hAnsi="Arial Narrow"/>
          <w:b/>
          <w:i/>
          <w:sz w:val="24"/>
          <w:szCs w:val="24"/>
        </w:rPr>
        <w:t xml:space="preserve">  </w:t>
      </w:r>
      <w:r w:rsidRPr="00B16FB6">
        <w:rPr>
          <w:rFonts w:ascii="Times New Roman" w:hAnsi="Times New Roman"/>
          <w:b/>
          <w:i/>
          <w:sz w:val="24"/>
          <w:szCs w:val="24"/>
        </w:rPr>
        <w:t xml:space="preserve">                  </w:t>
      </w:r>
    </w:p>
    <w:p w:rsidR="004F1A6C" w:rsidRDefault="004F1A6C" w:rsidP="004F1A6C">
      <w:pPr>
        <w:jc w:val="center"/>
        <w:rPr>
          <w:rFonts w:ascii="Arial Narrow" w:hAnsi="Arial Narrow"/>
          <w:b/>
          <w:sz w:val="28"/>
          <w:szCs w:val="28"/>
        </w:rPr>
      </w:pPr>
    </w:p>
    <w:p w:rsidR="004F1A6C" w:rsidRDefault="003A313D" w:rsidP="004F1A6C">
      <w:pPr>
        <w:jc w:val="center"/>
        <w:rPr>
          <w:rFonts w:ascii="Arial Narrow" w:hAnsi="Arial Narrow"/>
          <w:b/>
          <w:sz w:val="28"/>
          <w:szCs w:val="28"/>
        </w:rPr>
      </w:pPr>
      <w:proofErr w:type="spellStart"/>
      <w:r>
        <w:rPr>
          <w:rFonts w:ascii="Arial Narrow" w:hAnsi="Arial Narrow"/>
          <w:b/>
          <w:sz w:val="28"/>
          <w:szCs w:val="28"/>
        </w:rPr>
        <w:t>Întocmit</w:t>
      </w:r>
      <w:proofErr w:type="spellEnd"/>
      <w:r>
        <w:rPr>
          <w:rFonts w:ascii="Arial Narrow" w:hAnsi="Arial Narrow"/>
          <w:b/>
          <w:sz w:val="28"/>
          <w:szCs w:val="28"/>
        </w:rPr>
        <w:t>,</w:t>
      </w:r>
    </w:p>
    <w:p w:rsidR="003A313D" w:rsidRDefault="003A313D" w:rsidP="004F1A6C">
      <w:pPr>
        <w:jc w:val="center"/>
        <w:rPr>
          <w:rFonts w:ascii="Arial Narrow" w:hAnsi="Arial Narrow"/>
          <w:b/>
          <w:sz w:val="28"/>
          <w:szCs w:val="28"/>
        </w:rPr>
      </w:pPr>
      <w:proofErr w:type="spellStart"/>
      <w:r>
        <w:rPr>
          <w:rFonts w:ascii="Arial Narrow" w:hAnsi="Arial Narrow"/>
          <w:b/>
          <w:sz w:val="28"/>
          <w:szCs w:val="28"/>
        </w:rPr>
        <w:t>Consilier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– </w:t>
      </w:r>
      <w:proofErr w:type="spellStart"/>
      <w:r>
        <w:rPr>
          <w:rFonts w:ascii="Arial Narrow" w:hAnsi="Arial Narrow"/>
          <w:b/>
          <w:sz w:val="28"/>
          <w:szCs w:val="28"/>
        </w:rPr>
        <w:t>Stanciu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Elena –</w:t>
      </w:r>
      <w:proofErr w:type="spellStart"/>
      <w:r>
        <w:rPr>
          <w:rFonts w:ascii="Arial Narrow" w:hAnsi="Arial Narrow"/>
          <w:b/>
          <w:sz w:val="28"/>
          <w:szCs w:val="28"/>
        </w:rPr>
        <w:t>Luminita</w:t>
      </w:r>
      <w:proofErr w:type="spellEnd"/>
    </w:p>
    <w:p w:rsidR="003A313D" w:rsidRPr="004F1A6C" w:rsidRDefault="003A313D" w:rsidP="004F1A6C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Referent – Gheorghe Carmen</w:t>
      </w:r>
    </w:p>
    <w:sectPr w:rsidR="003A313D" w:rsidRPr="004F1A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, 'Times New R">
    <w:altName w:val="Times New Roman"/>
    <w:charset w:val="00"/>
    <w:family w:val="roman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B67F2"/>
    <w:multiLevelType w:val="hybridMultilevel"/>
    <w:tmpl w:val="FA006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6C"/>
    <w:rsid w:val="001740D6"/>
    <w:rsid w:val="00215E1D"/>
    <w:rsid w:val="003A313D"/>
    <w:rsid w:val="004F1A6C"/>
    <w:rsid w:val="00636AE8"/>
    <w:rsid w:val="007E2A39"/>
    <w:rsid w:val="007E3575"/>
    <w:rsid w:val="007E699A"/>
    <w:rsid w:val="009E7CD5"/>
    <w:rsid w:val="00A37A5D"/>
    <w:rsid w:val="00C034D7"/>
    <w:rsid w:val="00C130D9"/>
    <w:rsid w:val="00DB786C"/>
    <w:rsid w:val="00F8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3625B-11C6-403E-B0F5-CE29D26F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A6C"/>
    <w:pPr>
      <w:spacing w:line="256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rsid w:val="004F1A6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Fontdeparagrafimplicit1">
    <w:name w:val="Font de paragraf implicit1"/>
    <w:rsid w:val="004F1A6C"/>
  </w:style>
  <w:style w:type="paragraph" w:styleId="TextnBalon">
    <w:name w:val="Balloon Text"/>
    <w:basedOn w:val="Normal"/>
    <w:link w:val="TextnBalonCaracter"/>
    <w:uiPriority w:val="99"/>
    <w:semiHidden/>
    <w:unhideWhenUsed/>
    <w:rsid w:val="00174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740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96453-2C6B-4CF8-BFFE-5CBF20B36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vs2aj6</cp:lastModifiedBy>
  <cp:revision>4</cp:revision>
  <cp:lastPrinted>2026-01-15T08:00:00Z</cp:lastPrinted>
  <dcterms:created xsi:type="dcterms:W3CDTF">2026-01-21T10:51:00Z</dcterms:created>
  <dcterms:modified xsi:type="dcterms:W3CDTF">2026-01-22T13:30:00Z</dcterms:modified>
</cp:coreProperties>
</file>