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2A10E" w14:textId="77777777" w:rsidR="00F72F7C" w:rsidRDefault="00A51544">
      <w:pPr>
        <w:spacing w:line="24" w:lineRule="atLeast"/>
        <w:jc w:val="center"/>
        <w:rPr>
          <w:rFonts w:eastAsia="Calibri"/>
          <w:b/>
          <w:sz w:val="22"/>
          <w:szCs w:val="22"/>
          <w:lang w:val="ro-RO"/>
        </w:rPr>
      </w:pPr>
      <w:r>
        <w:rPr>
          <w:rFonts w:eastAsia="Calibri"/>
          <w:b/>
          <w:sz w:val="22"/>
          <w:szCs w:val="22"/>
          <w:lang w:val="ro-RO"/>
        </w:rPr>
        <w:t>NORME PROCEDURALE INTERNE</w:t>
      </w:r>
    </w:p>
    <w:p w14:paraId="381976E5" w14:textId="77777777" w:rsidR="00F72F7C" w:rsidRDefault="00A51544">
      <w:pPr>
        <w:spacing w:line="24" w:lineRule="atLeast"/>
        <w:jc w:val="center"/>
        <w:rPr>
          <w:rFonts w:eastAsia="Calibri"/>
          <w:b/>
          <w:sz w:val="22"/>
          <w:szCs w:val="22"/>
          <w:lang w:val="ro-RO"/>
        </w:rPr>
      </w:pPr>
      <w:r>
        <w:rPr>
          <w:rFonts w:eastAsia="Calibri"/>
          <w:b/>
          <w:sz w:val="22"/>
          <w:szCs w:val="22"/>
          <w:lang w:val="ro-RO"/>
        </w:rPr>
        <w:t xml:space="preserve">PROCEDURA PROPRIE SIMPLIFICATĂ </w:t>
      </w:r>
    </w:p>
    <w:p w14:paraId="43F2FCBE" w14:textId="77777777" w:rsidR="00F72F7C" w:rsidRDefault="00F72F7C">
      <w:pPr>
        <w:spacing w:line="24" w:lineRule="atLeast"/>
        <w:jc w:val="center"/>
        <w:rPr>
          <w:rFonts w:eastAsia="Calibri"/>
          <w:b/>
          <w:sz w:val="22"/>
          <w:szCs w:val="22"/>
          <w:lang w:val="ro-RO"/>
        </w:rPr>
      </w:pPr>
    </w:p>
    <w:p w14:paraId="5BD6DEC9" w14:textId="77777777" w:rsidR="00F72F7C" w:rsidRDefault="00F72F7C">
      <w:pPr>
        <w:spacing w:line="24" w:lineRule="atLeast"/>
        <w:jc w:val="center"/>
        <w:rPr>
          <w:rFonts w:eastAsia="Calibri"/>
          <w:b/>
          <w:sz w:val="22"/>
          <w:szCs w:val="22"/>
          <w:lang w:val="ro-RO"/>
        </w:rPr>
      </w:pPr>
    </w:p>
    <w:p w14:paraId="0856EDB8" w14:textId="77777777" w:rsidR="00F72F7C" w:rsidRDefault="00A51544">
      <w:pPr>
        <w:spacing w:line="24" w:lineRule="atLeast"/>
        <w:jc w:val="center"/>
        <w:rPr>
          <w:rFonts w:eastAsia="Calibri"/>
          <w:sz w:val="22"/>
          <w:szCs w:val="22"/>
          <w:lang w:val="ro-RO"/>
        </w:rPr>
      </w:pPr>
      <w:r>
        <w:rPr>
          <w:rFonts w:eastAsia="Calibri"/>
          <w:sz w:val="22"/>
          <w:szCs w:val="22"/>
          <w:lang w:val="ro-RO"/>
        </w:rPr>
        <w:t xml:space="preserve">pentru organizarea și desfășurarea propriilor proceduri simplificate de atribuire a contractelor de achiziție  </w:t>
      </w:r>
    </w:p>
    <w:p w14:paraId="47B76BB7" w14:textId="77777777" w:rsidR="00F72F7C" w:rsidRDefault="00F72F7C">
      <w:pPr>
        <w:spacing w:line="24" w:lineRule="atLeast"/>
        <w:jc w:val="center"/>
        <w:rPr>
          <w:rFonts w:eastAsia="Calibri"/>
          <w:sz w:val="22"/>
          <w:szCs w:val="22"/>
          <w:lang w:val="ro-RO"/>
        </w:rPr>
      </w:pPr>
    </w:p>
    <w:p w14:paraId="09EA54C2"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CAPITOLUL I</w:t>
      </w:r>
    </w:p>
    <w:p w14:paraId="7DC250B1"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CADRUL LEGAL ȘI PRINCIPIILE</w:t>
      </w:r>
    </w:p>
    <w:p w14:paraId="229E9BAD" w14:textId="77777777" w:rsidR="00F72F7C" w:rsidRDefault="00F72F7C">
      <w:pPr>
        <w:spacing w:line="24" w:lineRule="atLeast"/>
        <w:jc w:val="center"/>
        <w:rPr>
          <w:rFonts w:eastAsia="Calibri"/>
          <w:sz w:val="22"/>
          <w:szCs w:val="22"/>
          <w:lang w:val="ro-RO"/>
        </w:rPr>
      </w:pPr>
    </w:p>
    <w:p w14:paraId="39C6FB9D" w14:textId="77777777" w:rsidR="00F72F7C" w:rsidRDefault="00A51544">
      <w:pPr>
        <w:spacing w:line="24" w:lineRule="atLeast"/>
        <w:rPr>
          <w:rFonts w:eastAsia="Calibri"/>
          <w:b/>
          <w:sz w:val="22"/>
          <w:szCs w:val="22"/>
          <w:lang w:val="ro-RO"/>
        </w:rPr>
      </w:pPr>
      <w:r>
        <w:rPr>
          <w:rFonts w:eastAsia="Calibri"/>
          <w:b/>
          <w:sz w:val="22"/>
          <w:szCs w:val="22"/>
          <w:lang w:val="ro-RO"/>
        </w:rPr>
        <w:t>Art. 1.</w:t>
      </w:r>
    </w:p>
    <w:p w14:paraId="21AF7F9E" w14:textId="77777777" w:rsidR="00F72F7C" w:rsidRDefault="00A51544">
      <w:pPr>
        <w:numPr>
          <w:ilvl w:val="0"/>
          <w:numId w:val="1"/>
        </w:numPr>
        <w:spacing w:after="160" w:line="24" w:lineRule="atLeast"/>
        <w:ind w:left="0" w:firstLine="284"/>
        <w:jc w:val="both"/>
        <w:rPr>
          <w:rFonts w:eastAsia="Calibri"/>
          <w:sz w:val="22"/>
          <w:szCs w:val="22"/>
          <w:lang w:val="ro-RO"/>
        </w:rPr>
      </w:pPr>
      <w:r>
        <w:rPr>
          <w:rFonts w:eastAsia="Calibri"/>
          <w:sz w:val="22"/>
          <w:szCs w:val="22"/>
          <w:lang w:val="ro-RO"/>
        </w:rPr>
        <w:t xml:space="preserve">Prezenta procedură internă este elaborată în conformitate cu principiile care stau la baza atribuirii contractelor de servicii, lucrari si furnizare produse in conditii de </w:t>
      </w:r>
      <w:r>
        <w:rPr>
          <w:rFonts w:eastAsia="Calibri"/>
          <w:sz w:val="22"/>
          <w:szCs w:val="22"/>
          <w:lang w:val="ro-RO" w:eastAsia="ro-RO"/>
        </w:rPr>
        <w:t>nediscriminare</w:t>
      </w:r>
      <w:r>
        <w:rPr>
          <w:rFonts w:eastAsia="Calibri"/>
          <w:sz w:val="22"/>
          <w:szCs w:val="22"/>
          <w:lang w:eastAsia="ro-RO"/>
        </w:rPr>
        <w:t xml:space="preserve">, </w:t>
      </w:r>
      <w:r>
        <w:rPr>
          <w:rFonts w:eastAsia="Calibri"/>
          <w:sz w:val="22"/>
          <w:szCs w:val="22"/>
          <w:lang w:val="ro-RO" w:eastAsia="ro-RO"/>
        </w:rPr>
        <w:t>tratament egal</w:t>
      </w:r>
      <w:r>
        <w:rPr>
          <w:rFonts w:eastAsia="Calibri"/>
          <w:sz w:val="22"/>
          <w:szCs w:val="22"/>
          <w:lang w:eastAsia="ro-RO"/>
        </w:rPr>
        <w:t xml:space="preserve">, </w:t>
      </w:r>
      <w:r>
        <w:rPr>
          <w:rFonts w:eastAsia="Calibri"/>
          <w:sz w:val="22"/>
          <w:szCs w:val="22"/>
          <w:lang w:val="ro-RO" w:eastAsia="ro-RO"/>
        </w:rPr>
        <w:t>recunoaștere reciprocă</w:t>
      </w:r>
      <w:r>
        <w:rPr>
          <w:rFonts w:eastAsia="Calibri"/>
          <w:sz w:val="22"/>
          <w:szCs w:val="22"/>
          <w:lang w:eastAsia="ro-RO"/>
        </w:rPr>
        <w:t xml:space="preserve">, </w:t>
      </w:r>
      <w:r>
        <w:rPr>
          <w:rFonts w:eastAsia="Calibri"/>
          <w:sz w:val="22"/>
          <w:szCs w:val="22"/>
          <w:lang w:val="ro-RO" w:eastAsia="ro-RO"/>
        </w:rPr>
        <w:t>transparența</w:t>
      </w:r>
      <w:r>
        <w:rPr>
          <w:rFonts w:eastAsia="Calibri"/>
          <w:sz w:val="22"/>
          <w:szCs w:val="22"/>
          <w:lang w:eastAsia="ro-RO"/>
        </w:rPr>
        <w:t xml:space="preserve">, </w:t>
      </w:r>
      <w:r>
        <w:rPr>
          <w:rFonts w:eastAsia="Calibri"/>
          <w:sz w:val="22"/>
          <w:szCs w:val="22"/>
          <w:lang w:val="ro-RO" w:eastAsia="ro-RO"/>
        </w:rPr>
        <w:t>proporționalit</w:t>
      </w:r>
      <w:r>
        <w:rPr>
          <w:rFonts w:eastAsia="Calibri"/>
          <w:sz w:val="22"/>
          <w:szCs w:val="22"/>
          <w:lang w:val="ro-RO" w:eastAsia="ro-RO"/>
        </w:rPr>
        <w:t>ate</w:t>
      </w:r>
      <w:r>
        <w:rPr>
          <w:rFonts w:eastAsia="Calibri"/>
          <w:sz w:val="22"/>
          <w:szCs w:val="22"/>
          <w:lang w:eastAsia="ro-RO"/>
        </w:rPr>
        <w:t xml:space="preserve"> </w:t>
      </w:r>
      <w:proofErr w:type="spellStart"/>
      <w:r>
        <w:rPr>
          <w:rFonts w:eastAsia="Calibri"/>
          <w:sz w:val="22"/>
          <w:szCs w:val="22"/>
          <w:lang w:eastAsia="ro-RO"/>
        </w:rPr>
        <w:t>si</w:t>
      </w:r>
      <w:proofErr w:type="spellEnd"/>
      <w:r>
        <w:rPr>
          <w:rFonts w:eastAsia="Calibri"/>
          <w:sz w:val="22"/>
          <w:szCs w:val="22"/>
          <w:lang w:eastAsia="ro-RO"/>
        </w:rPr>
        <w:t xml:space="preserve"> </w:t>
      </w:r>
      <w:r>
        <w:rPr>
          <w:rFonts w:eastAsia="Calibri"/>
          <w:sz w:val="22"/>
          <w:szCs w:val="22"/>
          <w:lang w:val="ro-RO" w:eastAsia="ro-RO"/>
        </w:rPr>
        <w:t>asumarea răspunderii</w:t>
      </w:r>
      <w:r>
        <w:rPr>
          <w:rFonts w:eastAsia="Calibri"/>
          <w:sz w:val="22"/>
          <w:szCs w:val="22"/>
          <w:lang w:eastAsia="ro-RO"/>
        </w:rPr>
        <w:t xml:space="preserve"> </w:t>
      </w:r>
      <w:proofErr w:type="spellStart"/>
      <w:r>
        <w:rPr>
          <w:rFonts w:eastAsia="Calibri"/>
          <w:sz w:val="22"/>
          <w:szCs w:val="22"/>
          <w:lang w:eastAsia="ro-RO"/>
        </w:rPr>
        <w:t>persoanelor</w:t>
      </w:r>
      <w:proofErr w:type="spellEnd"/>
      <w:r>
        <w:rPr>
          <w:rFonts w:eastAsia="Calibri"/>
          <w:sz w:val="22"/>
          <w:szCs w:val="22"/>
          <w:lang w:eastAsia="ro-RO"/>
        </w:rPr>
        <w:t xml:space="preserve"> implicate in </w:t>
      </w:r>
      <w:proofErr w:type="spellStart"/>
      <w:r>
        <w:rPr>
          <w:rFonts w:eastAsia="Calibri"/>
          <w:sz w:val="22"/>
          <w:szCs w:val="22"/>
          <w:lang w:eastAsia="ro-RO"/>
        </w:rPr>
        <w:t>procesul</w:t>
      </w:r>
      <w:proofErr w:type="spellEnd"/>
      <w:r>
        <w:rPr>
          <w:rFonts w:eastAsia="Calibri"/>
          <w:sz w:val="22"/>
          <w:szCs w:val="22"/>
          <w:lang w:eastAsia="ro-RO"/>
        </w:rPr>
        <w:t xml:space="preserve"> de </w:t>
      </w:r>
      <w:proofErr w:type="spellStart"/>
      <w:r>
        <w:rPr>
          <w:rFonts w:eastAsia="Calibri"/>
          <w:sz w:val="22"/>
          <w:szCs w:val="22"/>
          <w:lang w:eastAsia="ro-RO"/>
        </w:rPr>
        <w:t>atribuire</w:t>
      </w:r>
      <w:proofErr w:type="spellEnd"/>
      <w:r>
        <w:rPr>
          <w:rFonts w:eastAsia="Calibri"/>
          <w:sz w:val="22"/>
          <w:szCs w:val="22"/>
          <w:lang w:eastAsia="ro-RO"/>
        </w:rPr>
        <w:t>.</w:t>
      </w:r>
    </w:p>
    <w:p w14:paraId="6E1F97D8" w14:textId="77777777" w:rsidR="00F72F7C" w:rsidRDefault="00A51544">
      <w:pPr>
        <w:widowControl w:val="0"/>
        <w:numPr>
          <w:ilvl w:val="0"/>
          <w:numId w:val="1"/>
        </w:numPr>
        <w:tabs>
          <w:tab w:val="left" w:pos="0"/>
        </w:tabs>
        <w:autoSpaceDE w:val="0"/>
        <w:autoSpaceDN w:val="0"/>
        <w:spacing w:after="160" w:line="259" w:lineRule="auto"/>
        <w:ind w:left="0" w:firstLine="284"/>
        <w:jc w:val="both"/>
        <w:rPr>
          <w:sz w:val="22"/>
          <w:szCs w:val="22"/>
          <w:lang w:val="ro-RO" w:eastAsia="ro-RO"/>
        </w:rPr>
      </w:pPr>
      <w:r>
        <w:rPr>
          <w:sz w:val="22"/>
          <w:szCs w:val="22"/>
          <w:lang w:val="ro-RO" w:eastAsia="ro-RO"/>
        </w:rPr>
        <w:t>Scopul prezentei proceduri simplificate proprii îl constituie asigurarea cadrului legal necesar pentru atribuirea contractelor de achiziţie publică/acorduri-cadru şi pentru organiz</w:t>
      </w:r>
      <w:r>
        <w:rPr>
          <w:sz w:val="22"/>
          <w:szCs w:val="22"/>
          <w:lang w:val="ro-RO" w:eastAsia="ro-RO"/>
        </w:rPr>
        <w:t>area de concursuri de soluţii ce privesc achiziţii publice ce au ca obiect servicii sociale şi alte servicii specifice a căror valoare estimată este mai mică decât pragurile corespunzătoare prevăzute la art. 7 alin. (1) lit. d) din Legea nr. 98/2016 privin</w:t>
      </w:r>
      <w:r>
        <w:rPr>
          <w:sz w:val="22"/>
          <w:szCs w:val="22"/>
          <w:lang w:val="ro-RO" w:eastAsia="ro-RO"/>
        </w:rPr>
        <w:t>d achizițiile publice, fiind elaborată în temeiul prevederilor art. 111 alin. (1) din Legea nr. 98/2016 privind achiziţiile publice.</w:t>
      </w:r>
    </w:p>
    <w:p w14:paraId="64BF921C" w14:textId="77777777" w:rsidR="00F72F7C" w:rsidRDefault="00A51544">
      <w:pPr>
        <w:widowControl w:val="0"/>
        <w:numPr>
          <w:ilvl w:val="0"/>
          <w:numId w:val="1"/>
        </w:numPr>
        <w:tabs>
          <w:tab w:val="left" w:pos="0"/>
        </w:tabs>
        <w:autoSpaceDE w:val="0"/>
        <w:autoSpaceDN w:val="0"/>
        <w:spacing w:after="160" w:line="259" w:lineRule="auto"/>
        <w:ind w:left="0" w:firstLine="284"/>
        <w:jc w:val="both"/>
        <w:rPr>
          <w:sz w:val="22"/>
          <w:szCs w:val="22"/>
          <w:lang w:val="ro-RO" w:eastAsia="ro-RO" w:bidi="ro-RO"/>
        </w:rPr>
      </w:pPr>
      <w:r>
        <w:rPr>
          <w:sz w:val="22"/>
          <w:szCs w:val="22"/>
          <w:lang w:val="ro-RO" w:eastAsia="ro-RO"/>
        </w:rPr>
        <w:t xml:space="preserve">Autoritatea contractantă poate aplica prezenta procedură simplificată proprie ori de câte ori intenționează să atribuie </w:t>
      </w:r>
      <w:r>
        <w:rPr>
          <w:sz w:val="22"/>
          <w:szCs w:val="22"/>
          <w:lang w:val="ro-RO" w:eastAsia="ro-RO"/>
        </w:rPr>
        <w:t>contracte de achiziţie publică/acorduri-cadru şi să organizeze concursuri de soluţii ce privesc achiziţii publice ce au ca obiect servicii sociale şi alte servicii specifice, prevăzute în Anexa nr. 2 la Legea nr. 98/2016 privind achiziţiile publice, a căro</w:t>
      </w:r>
      <w:r>
        <w:rPr>
          <w:sz w:val="22"/>
          <w:szCs w:val="22"/>
          <w:lang w:val="ro-RO" w:eastAsia="ro-RO"/>
        </w:rPr>
        <w:t>r valoare estimată este mai mică decât valoare de 3741750 lei fără TVA</w:t>
      </w:r>
    </w:p>
    <w:p w14:paraId="70F20EF9" w14:textId="77777777" w:rsidR="00F72F7C" w:rsidRDefault="00F72F7C">
      <w:pPr>
        <w:autoSpaceDE w:val="0"/>
        <w:autoSpaceDN w:val="0"/>
        <w:adjustRightInd w:val="0"/>
        <w:spacing w:line="24" w:lineRule="atLeast"/>
        <w:ind w:firstLine="720"/>
        <w:jc w:val="both"/>
        <w:rPr>
          <w:rFonts w:eastAsia="Calibri"/>
          <w:sz w:val="22"/>
          <w:szCs w:val="22"/>
          <w:lang w:val="ro-RO" w:eastAsia="ro-RO"/>
        </w:rPr>
      </w:pPr>
    </w:p>
    <w:p w14:paraId="11355581" w14:textId="77777777" w:rsidR="00F72F7C" w:rsidRDefault="00A51544">
      <w:pPr>
        <w:spacing w:line="24" w:lineRule="atLeast"/>
        <w:rPr>
          <w:rFonts w:eastAsia="Calibri"/>
          <w:b/>
          <w:sz w:val="22"/>
          <w:szCs w:val="22"/>
          <w:lang w:val="ro-RO"/>
        </w:rPr>
      </w:pPr>
      <w:r>
        <w:rPr>
          <w:rFonts w:eastAsia="Calibri"/>
          <w:b/>
          <w:sz w:val="22"/>
          <w:szCs w:val="22"/>
          <w:lang w:val="ro-RO"/>
        </w:rPr>
        <w:t>Art. 2.</w:t>
      </w:r>
    </w:p>
    <w:p w14:paraId="461DF0D5"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Principiile care stau la baza atribuirii contractelor de achiziție publică, care sunt aplicabile prezentei proceduri interne:</w:t>
      </w:r>
    </w:p>
    <w:p w14:paraId="05ACF359" w14:textId="77777777" w:rsidR="00F72F7C" w:rsidRDefault="00F72F7C">
      <w:pPr>
        <w:spacing w:line="24" w:lineRule="atLeast"/>
        <w:ind w:firstLine="720"/>
        <w:jc w:val="both"/>
        <w:rPr>
          <w:rFonts w:eastAsia="Calibri"/>
          <w:sz w:val="22"/>
          <w:szCs w:val="22"/>
          <w:lang w:val="ro-RO"/>
        </w:rPr>
      </w:pPr>
    </w:p>
    <w:p w14:paraId="57005A3F" w14:textId="77777777" w:rsidR="00F72F7C" w:rsidRDefault="00A51544">
      <w:pPr>
        <w:autoSpaceDE w:val="0"/>
        <w:autoSpaceDN w:val="0"/>
        <w:adjustRightInd w:val="0"/>
        <w:spacing w:line="24" w:lineRule="atLeast"/>
        <w:ind w:firstLine="720"/>
        <w:rPr>
          <w:rFonts w:eastAsia="Calibri"/>
          <w:b/>
          <w:i/>
          <w:sz w:val="22"/>
          <w:szCs w:val="22"/>
          <w:lang w:val="ro-RO" w:eastAsia="ro-RO"/>
        </w:rPr>
      </w:pPr>
      <w:r>
        <w:rPr>
          <w:rFonts w:eastAsia="Calibri"/>
          <w:b/>
          <w:i/>
          <w:sz w:val="22"/>
          <w:szCs w:val="22"/>
          <w:lang w:val="ro-RO" w:eastAsia="ro-RO"/>
        </w:rPr>
        <w:t>a) nediscriminarea;</w:t>
      </w:r>
    </w:p>
    <w:p w14:paraId="43931693" w14:textId="77777777" w:rsidR="00F72F7C" w:rsidRDefault="00A51544">
      <w:pPr>
        <w:autoSpaceDE w:val="0"/>
        <w:autoSpaceDN w:val="0"/>
        <w:adjustRightInd w:val="0"/>
        <w:spacing w:line="24" w:lineRule="atLeast"/>
        <w:ind w:firstLine="720"/>
        <w:rPr>
          <w:rFonts w:eastAsia="Calibri"/>
          <w:b/>
          <w:i/>
          <w:sz w:val="22"/>
          <w:szCs w:val="22"/>
          <w:lang w:val="ro-RO" w:eastAsia="ro-RO"/>
        </w:rPr>
      </w:pPr>
      <w:r>
        <w:rPr>
          <w:rFonts w:eastAsia="Calibri"/>
          <w:b/>
          <w:i/>
          <w:sz w:val="22"/>
          <w:szCs w:val="22"/>
          <w:lang w:val="ro-RO" w:eastAsia="ro-RO"/>
        </w:rPr>
        <w:t>b) tratamentul egal;</w:t>
      </w:r>
    </w:p>
    <w:p w14:paraId="7CD5F09F" w14:textId="77777777" w:rsidR="00F72F7C" w:rsidRDefault="00A51544">
      <w:pPr>
        <w:autoSpaceDE w:val="0"/>
        <w:autoSpaceDN w:val="0"/>
        <w:adjustRightInd w:val="0"/>
        <w:spacing w:line="24" w:lineRule="atLeast"/>
        <w:ind w:firstLine="720"/>
        <w:rPr>
          <w:rFonts w:eastAsia="Calibri"/>
          <w:b/>
          <w:i/>
          <w:sz w:val="22"/>
          <w:szCs w:val="22"/>
          <w:lang w:val="ro-RO" w:eastAsia="ro-RO"/>
        </w:rPr>
      </w:pPr>
      <w:r>
        <w:rPr>
          <w:rFonts w:eastAsia="Calibri"/>
          <w:b/>
          <w:i/>
          <w:sz w:val="22"/>
          <w:szCs w:val="22"/>
          <w:lang w:val="ro-RO" w:eastAsia="ro-RO"/>
        </w:rPr>
        <w:t xml:space="preserve">c) </w:t>
      </w:r>
      <w:r>
        <w:rPr>
          <w:rFonts w:eastAsia="Calibri"/>
          <w:b/>
          <w:i/>
          <w:sz w:val="22"/>
          <w:szCs w:val="22"/>
          <w:lang w:val="ro-RO" w:eastAsia="ro-RO"/>
        </w:rPr>
        <w:t>recunoașterea reciprocă;</w:t>
      </w:r>
    </w:p>
    <w:p w14:paraId="367D0131" w14:textId="77777777" w:rsidR="00F72F7C" w:rsidRDefault="00A51544">
      <w:pPr>
        <w:autoSpaceDE w:val="0"/>
        <w:autoSpaceDN w:val="0"/>
        <w:adjustRightInd w:val="0"/>
        <w:spacing w:line="24" w:lineRule="atLeast"/>
        <w:ind w:firstLine="720"/>
        <w:rPr>
          <w:rFonts w:eastAsia="Calibri"/>
          <w:b/>
          <w:i/>
          <w:sz w:val="22"/>
          <w:szCs w:val="22"/>
          <w:lang w:val="ro-RO" w:eastAsia="ro-RO"/>
        </w:rPr>
      </w:pPr>
      <w:r>
        <w:rPr>
          <w:rFonts w:eastAsia="Calibri"/>
          <w:b/>
          <w:i/>
          <w:sz w:val="22"/>
          <w:szCs w:val="22"/>
          <w:lang w:val="ro-RO" w:eastAsia="ro-RO"/>
        </w:rPr>
        <w:t>d) transparența;</w:t>
      </w:r>
    </w:p>
    <w:p w14:paraId="74A39156" w14:textId="77777777" w:rsidR="00F72F7C" w:rsidRDefault="00A51544">
      <w:pPr>
        <w:autoSpaceDE w:val="0"/>
        <w:autoSpaceDN w:val="0"/>
        <w:adjustRightInd w:val="0"/>
        <w:spacing w:line="24" w:lineRule="atLeast"/>
        <w:ind w:firstLine="720"/>
        <w:rPr>
          <w:rFonts w:eastAsia="Calibri"/>
          <w:b/>
          <w:i/>
          <w:sz w:val="22"/>
          <w:szCs w:val="22"/>
          <w:lang w:val="ro-RO" w:eastAsia="ro-RO"/>
        </w:rPr>
      </w:pPr>
      <w:r>
        <w:rPr>
          <w:rFonts w:eastAsia="Calibri"/>
          <w:b/>
          <w:i/>
          <w:sz w:val="22"/>
          <w:szCs w:val="22"/>
          <w:lang w:val="ro-RO" w:eastAsia="ro-RO"/>
        </w:rPr>
        <w:t>e) proporționalitatea;</w:t>
      </w:r>
    </w:p>
    <w:p w14:paraId="420B7698" w14:textId="77777777" w:rsidR="00F72F7C" w:rsidRDefault="00A51544">
      <w:pPr>
        <w:autoSpaceDE w:val="0"/>
        <w:autoSpaceDN w:val="0"/>
        <w:adjustRightInd w:val="0"/>
        <w:spacing w:line="24" w:lineRule="atLeast"/>
        <w:ind w:firstLine="720"/>
        <w:rPr>
          <w:rFonts w:eastAsia="Calibri"/>
          <w:b/>
          <w:i/>
          <w:sz w:val="22"/>
          <w:szCs w:val="22"/>
          <w:lang w:val="ro-RO" w:eastAsia="ro-RO"/>
        </w:rPr>
      </w:pPr>
      <w:r>
        <w:rPr>
          <w:rFonts w:eastAsia="Calibri"/>
          <w:b/>
          <w:i/>
          <w:sz w:val="22"/>
          <w:szCs w:val="22"/>
          <w:lang w:val="ro-RO" w:eastAsia="ro-RO"/>
        </w:rPr>
        <w:t>f) asumarea răspunderii.</w:t>
      </w:r>
    </w:p>
    <w:p w14:paraId="1CBC2BD9" w14:textId="77777777" w:rsidR="00F72F7C" w:rsidRDefault="00F72F7C">
      <w:pPr>
        <w:autoSpaceDE w:val="0"/>
        <w:autoSpaceDN w:val="0"/>
        <w:adjustRightInd w:val="0"/>
        <w:spacing w:line="24" w:lineRule="atLeast"/>
        <w:ind w:firstLine="720"/>
        <w:jc w:val="both"/>
        <w:rPr>
          <w:rFonts w:eastAsia="Calibri"/>
          <w:color w:val="FF0000"/>
          <w:sz w:val="22"/>
          <w:szCs w:val="22"/>
          <w:lang w:val="ro-RO" w:eastAsia="ro-RO"/>
        </w:rPr>
      </w:pPr>
    </w:p>
    <w:p w14:paraId="79EADBA7"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b/>
          <w:sz w:val="22"/>
          <w:szCs w:val="22"/>
          <w:lang w:val="ro-RO" w:eastAsia="ro-RO"/>
        </w:rPr>
        <w:t>Art. 3.</w:t>
      </w:r>
      <w:r>
        <w:rPr>
          <w:rFonts w:eastAsia="Calibri"/>
          <w:sz w:val="22"/>
          <w:szCs w:val="22"/>
          <w:lang w:val="ro-RO" w:eastAsia="ro-RO"/>
        </w:rPr>
        <w:t xml:space="preserve">  </w:t>
      </w:r>
    </w:p>
    <w:p w14:paraId="41F97BDF"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La procedura simplificata proprie are dreptul sa participe orice operator economic, de drept public sau de drept privat, care poate sa presteze </w:t>
      </w:r>
      <w:r>
        <w:rPr>
          <w:rFonts w:eastAsia="Calibri"/>
          <w:sz w:val="22"/>
          <w:szCs w:val="22"/>
          <w:lang w:val="ro-RO" w:eastAsia="ro-RO"/>
        </w:rPr>
        <w:t>serviciile/produsele/lucrarile care fac obiectul contractului de achizitie privata.</w:t>
      </w:r>
    </w:p>
    <w:p w14:paraId="4597E108" w14:textId="77777777" w:rsidR="00F72F7C" w:rsidRDefault="00F72F7C">
      <w:pPr>
        <w:spacing w:line="24" w:lineRule="atLeast"/>
        <w:jc w:val="center"/>
        <w:rPr>
          <w:rFonts w:eastAsia="Calibri"/>
          <w:b/>
          <w:i/>
          <w:sz w:val="22"/>
          <w:szCs w:val="22"/>
          <w:lang w:val="ro-RO"/>
        </w:rPr>
      </w:pPr>
    </w:p>
    <w:p w14:paraId="3538D94B" w14:textId="77777777" w:rsidR="00F72F7C" w:rsidRDefault="00F72F7C">
      <w:pPr>
        <w:spacing w:line="24" w:lineRule="atLeast"/>
        <w:jc w:val="center"/>
        <w:rPr>
          <w:rFonts w:eastAsia="Calibri"/>
          <w:b/>
          <w:i/>
          <w:sz w:val="22"/>
          <w:szCs w:val="22"/>
          <w:lang w:val="ro-RO"/>
        </w:rPr>
      </w:pPr>
    </w:p>
    <w:p w14:paraId="1F7FAA99"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CAPITOLUL II</w:t>
      </w:r>
    </w:p>
    <w:p w14:paraId="7FC075B6"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DEFINIȚII</w:t>
      </w:r>
    </w:p>
    <w:p w14:paraId="1570C7EC" w14:textId="77777777" w:rsidR="00F72F7C" w:rsidRDefault="00F72F7C">
      <w:pPr>
        <w:spacing w:line="24" w:lineRule="atLeast"/>
        <w:jc w:val="center"/>
        <w:rPr>
          <w:rFonts w:eastAsia="Calibri"/>
          <w:b/>
          <w:i/>
          <w:sz w:val="22"/>
          <w:szCs w:val="22"/>
          <w:lang w:val="ro-RO"/>
        </w:rPr>
      </w:pPr>
    </w:p>
    <w:p w14:paraId="30ECC541" w14:textId="77777777" w:rsidR="00F72F7C" w:rsidRDefault="00A51544">
      <w:pPr>
        <w:spacing w:line="24" w:lineRule="atLeast"/>
        <w:rPr>
          <w:rFonts w:eastAsia="Calibri"/>
          <w:b/>
          <w:sz w:val="22"/>
          <w:szCs w:val="22"/>
          <w:lang w:val="ro-RO"/>
        </w:rPr>
      </w:pPr>
      <w:r>
        <w:rPr>
          <w:rFonts w:eastAsia="Calibri"/>
          <w:b/>
          <w:sz w:val="22"/>
          <w:szCs w:val="22"/>
          <w:lang w:val="ro-RO"/>
        </w:rPr>
        <w:t>Art. 4.</w:t>
      </w:r>
    </w:p>
    <w:p w14:paraId="06581BB8" w14:textId="77777777" w:rsidR="00F72F7C" w:rsidRDefault="00A51544">
      <w:pPr>
        <w:spacing w:line="24" w:lineRule="atLeast"/>
        <w:jc w:val="both"/>
        <w:rPr>
          <w:rFonts w:eastAsia="Calibri"/>
          <w:sz w:val="22"/>
          <w:szCs w:val="22"/>
          <w:lang w:val="ro-RO"/>
        </w:rPr>
      </w:pPr>
      <w:r>
        <w:rPr>
          <w:rFonts w:eastAsia="Calibri"/>
          <w:sz w:val="22"/>
          <w:szCs w:val="22"/>
          <w:lang w:val="ro-RO"/>
        </w:rPr>
        <w:lastRenderedPageBreak/>
        <w:t xml:space="preserve"> </w:t>
      </w:r>
      <w:r>
        <w:rPr>
          <w:rFonts w:eastAsia="Calibri"/>
          <w:sz w:val="22"/>
          <w:szCs w:val="22"/>
          <w:lang w:val="ro-RO"/>
        </w:rPr>
        <w:tab/>
        <w:t>(1) În sensul prezentelor norme procedurale, termenele și expresiile de mai jos au următoarele semnificații:</w:t>
      </w:r>
    </w:p>
    <w:p w14:paraId="7D2C11CB" w14:textId="77777777" w:rsidR="00F72F7C" w:rsidRDefault="00A51544">
      <w:pPr>
        <w:spacing w:line="24" w:lineRule="atLeast"/>
        <w:jc w:val="both"/>
        <w:rPr>
          <w:rFonts w:eastAsia="Calibri"/>
          <w:i/>
          <w:sz w:val="22"/>
          <w:szCs w:val="22"/>
        </w:rPr>
      </w:pPr>
      <w:r>
        <w:rPr>
          <w:rFonts w:eastAsia="Calibri"/>
          <w:sz w:val="22"/>
          <w:szCs w:val="22"/>
          <w:lang w:val="ro-RO"/>
        </w:rPr>
        <w:tab/>
      </w:r>
      <w:r>
        <w:rPr>
          <w:rFonts w:eastAsia="Calibri"/>
          <w:i/>
          <w:sz w:val="22"/>
          <w:szCs w:val="22"/>
          <w:lang w:val="ro-RO"/>
        </w:rPr>
        <w:t>a) autoritate contractanta</w:t>
      </w:r>
      <w:r>
        <w:rPr>
          <w:rFonts w:eastAsia="Calibri"/>
          <w:i/>
          <w:sz w:val="22"/>
          <w:szCs w:val="22"/>
          <w:lang w:val="ro-RO"/>
        </w:rPr>
        <w:t xml:space="preserve">: </w:t>
      </w:r>
      <w:r>
        <w:rPr>
          <w:rFonts w:eastAsia="Calibri"/>
          <w:i/>
          <w:sz w:val="22"/>
          <w:szCs w:val="22"/>
        </w:rPr>
        <w:t xml:space="preserve">COMUNA </w:t>
      </w:r>
      <w:r>
        <w:rPr>
          <w:i/>
          <w:iCs/>
          <w:spacing w:val="-4"/>
          <w:sz w:val="22"/>
          <w:szCs w:val="22"/>
          <w:lang w:eastAsia="ro-RO" w:bidi="ro-RO"/>
        </w:rPr>
        <w:t>CIUMEGHIU</w:t>
      </w:r>
    </w:p>
    <w:p w14:paraId="1EB3A28B" w14:textId="77777777" w:rsidR="00F72F7C" w:rsidRDefault="00A51544">
      <w:pPr>
        <w:autoSpaceDE w:val="0"/>
        <w:autoSpaceDN w:val="0"/>
        <w:adjustRightInd w:val="0"/>
        <w:spacing w:line="24" w:lineRule="atLeast"/>
        <w:ind w:firstLine="720"/>
        <w:jc w:val="both"/>
        <w:rPr>
          <w:rFonts w:eastAsia="Calibri"/>
          <w:i/>
          <w:sz w:val="22"/>
          <w:szCs w:val="22"/>
          <w:lang w:val="ro-RO" w:eastAsia="ro-RO"/>
        </w:rPr>
      </w:pPr>
      <w:r>
        <w:rPr>
          <w:rFonts w:eastAsia="Calibri"/>
          <w:i/>
          <w:sz w:val="22"/>
          <w:szCs w:val="22"/>
          <w:lang w:val="ro-RO" w:eastAsia="ro-RO"/>
        </w:rPr>
        <w:t xml:space="preserve">b) abatere profesională - orice comportament culpabil care afectează credibilitatea profesională a operatorului economic în cauză, cum ar fi încălcări ale drepturilor de proprietate intelectuală, săvârșite cu intenție sau din culpă </w:t>
      </w:r>
      <w:r>
        <w:rPr>
          <w:rFonts w:eastAsia="Calibri"/>
          <w:i/>
          <w:sz w:val="22"/>
          <w:szCs w:val="22"/>
          <w:lang w:val="ro-RO" w:eastAsia="ro-RO"/>
        </w:rPr>
        <w:t>gravă, inclusiv încălcări ale normelor de deontologie în sensul strict al profesiei căreia îi aparține acest operator;</w:t>
      </w:r>
    </w:p>
    <w:p w14:paraId="6C6F6378" w14:textId="77777777" w:rsidR="00F72F7C" w:rsidRDefault="00A51544">
      <w:pPr>
        <w:autoSpaceDE w:val="0"/>
        <w:autoSpaceDN w:val="0"/>
        <w:adjustRightInd w:val="0"/>
        <w:spacing w:line="24" w:lineRule="atLeast"/>
        <w:ind w:firstLine="720"/>
        <w:jc w:val="both"/>
        <w:rPr>
          <w:rFonts w:eastAsia="Calibri"/>
          <w:i/>
          <w:sz w:val="22"/>
          <w:szCs w:val="22"/>
          <w:lang w:val="ro-RO" w:eastAsia="ro-RO"/>
        </w:rPr>
      </w:pPr>
      <w:r>
        <w:rPr>
          <w:rFonts w:eastAsia="Calibri"/>
          <w:i/>
          <w:sz w:val="22"/>
          <w:szCs w:val="22"/>
          <w:lang w:val="ro-RO" w:eastAsia="ro-RO"/>
        </w:rPr>
        <w:t xml:space="preserve">c) Contract de furnizare - contractul cu titlu oneros, încheiat în scris între un beneficiar </w:t>
      </w:r>
      <w:r>
        <w:rPr>
          <w:rFonts w:eastAsia="Calibri"/>
          <w:i/>
          <w:sz w:val="22"/>
          <w:szCs w:val="22"/>
          <w:lang w:eastAsia="ro-RO"/>
        </w:rPr>
        <w:t>UAT CIUMEGHIU</w:t>
      </w:r>
      <w:r>
        <w:rPr>
          <w:rFonts w:eastAsia="Calibri"/>
          <w:i/>
          <w:sz w:val="22"/>
          <w:szCs w:val="22"/>
          <w:lang w:val="ro-RO" w:eastAsia="ro-RO"/>
        </w:rPr>
        <w:t xml:space="preserve"> și unul sau mai mulți operator</w:t>
      </w:r>
      <w:r>
        <w:rPr>
          <w:rFonts w:eastAsia="Calibri"/>
          <w:i/>
          <w:sz w:val="22"/>
          <w:szCs w:val="22"/>
          <w:lang w:val="ro-RO" w:eastAsia="ro-RO"/>
        </w:rPr>
        <w:t>i economici, având ca obiect furnizarea de produse;</w:t>
      </w:r>
    </w:p>
    <w:p w14:paraId="0847DC8C" w14:textId="77777777" w:rsidR="00F72F7C" w:rsidRDefault="00A51544">
      <w:pPr>
        <w:autoSpaceDE w:val="0"/>
        <w:autoSpaceDN w:val="0"/>
        <w:adjustRightInd w:val="0"/>
        <w:spacing w:line="24" w:lineRule="atLeast"/>
        <w:ind w:firstLine="720"/>
        <w:jc w:val="both"/>
        <w:rPr>
          <w:rFonts w:eastAsia="Calibri"/>
          <w:i/>
          <w:sz w:val="22"/>
          <w:szCs w:val="22"/>
          <w:lang w:val="ro-RO" w:eastAsia="ro-RO"/>
        </w:rPr>
      </w:pPr>
      <w:r>
        <w:rPr>
          <w:rFonts w:eastAsia="Calibri"/>
          <w:i/>
          <w:sz w:val="22"/>
          <w:szCs w:val="22"/>
          <w:lang w:val="ro-RO" w:eastAsia="ro-RO"/>
        </w:rPr>
        <w:t xml:space="preserve">d) Contract de lucrări - contractul cu titlu oneros, încheiat în scris între un beneficiar </w:t>
      </w:r>
      <w:r>
        <w:rPr>
          <w:rFonts w:eastAsia="Calibri"/>
          <w:i/>
          <w:sz w:val="22"/>
          <w:szCs w:val="22"/>
          <w:lang w:eastAsia="ro-RO"/>
        </w:rPr>
        <w:t xml:space="preserve">UAT CIUMEGHIU </w:t>
      </w:r>
      <w:r>
        <w:rPr>
          <w:rFonts w:eastAsia="Calibri"/>
          <w:i/>
          <w:sz w:val="22"/>
          <w:szCs w:val="22"/>
          <w:lang w:val="ro-RO" w:eastAsia="ro-RO"/>
        </w:rPr>
        <w:t>ș</w:t>
      </w:r>
      <w:r>
        <w:rPr>
          <w:rFonts w:eastAsia="Calibri"/>
          <w:i/>
          <w:sz w:val="22"/>
          <w:szCs w:val="22"/>
          <w:lang w:val="ro-RO" w:eastAsia="ro-RO"/>
        </w:rPr>
        <w:t>i unul sau mai mulți operatori economici, având ca obiect fie exclusiv execuția, fie atât proiecta</w:t>
      </w:r>
      <w:r>
        <w:rPr>
          <w:rFonts w:eastAsia="Calibri"/>
          <w:i/>
          <w:sz w:val="22"/>
          <w:szCs w:val="22"/>
          <w:lang w:val="ro-RO" w:eastAsia="ro-RO"/>
        </w:rPr>
        <w:t>rea, cât și execuția de lucrări/construcții sau realizarea, prin orice mijloace, a unei construcții.</w:t>
      </w:r>
    </w:p>
    <w:p w14:paraId="47E49457" w14:textId="77777777" w:rsidR="00F72F7C" w:rsidRDefault="00A51544">
      <w:pPr>
        <w:autoSpaceDE w:val="0"/>
        <w:autoSpaceDN w:val="0"/>
        <w:adjustRightInd w:val="0"/>
        <w:spacing w:line="24" w:lineRule="atLeast"/>
        <w:ind w:firstLine="720"/>
        <w:jc w:val="both"/>
        <w:rPr>
          <w:rFonts w:eastAsia="Calibri"/>
          <w:i/>
          <w:sz w:val="22"/>
          <w:szCs w:val="22"/>
          <w:lang w:val="ro-RO" w:eastAsia="ro-RO"/>
        </w:rPr>
      </w:pPr>
      <w:r>
        <w:rPr>
          <w:rFonts w:eastAsia="Calibri"/>
          <w:i/>
          <w:sz w:val="22"/>
          <w:szCs w:val="22"/>
          <w:lang w:val="ro-RO" w:eastAsia="ro-RO"/>
        </w:rPr>
        <w:t xml:space="preserve">e) Contract de servicii - contractul cu titlu oneros, încheiat în scris între un solicitant/beneficiar </w:t>
      </w:r>
      <w:r>
        <w:rPr>
          <w:rFonts w:eastAsia="Calibri"/>
          <w:i/>
          <w:sz w:val="22"/>
          <w:szCs w:val="22"/>
          <w:lang w:eastAsia="ro-RO"/>
        </w:rPr>
        <w:t>UAT CIUMEGHIU</w:t>
      </w:r>
      <w:r>
        <w:rPr>
          <w:rFonts w:eastAsia="Calibri"/>
          <w:i/>
          <w:sz w:val="22"/>
          <w:szCs w:val="22"/>
          <w:lang w:val="ro-RO" w:eastAsia="ro-RO"/>
        </w:rPr>
        <w:t xml:space="preserve"> și unul sau mai mulți operatori econom</w:t>
      </w:r>
      <w:r>
        <w:rPr>
          <w:rFonts w:eastAsia="Calibri"/>
          <w:i/>
          <w:sz w:val="22"/>
          <w:szCs w:val="22"/>
          <w:lang w:val="ro-RO" w:eastAsia="ro-RO"/>
        </w:rPr>
        <w:t>ici, având ca obiect prestarea de servicii.</w:t>
      </w:r>
    </w:p>
    <w:p w14:paraId="271BB143" w14:textId="77777777" w:rsidR="00F72F7C" w:rsidRDefault="00A51544">
      <w:pPr>
        <w:autoSpaceDE w:val="0"/>
        <w:autoSpaceDN w:val="0"/>
        <w:adjustRightInd w:val="0"/>
        <w:spacing w:line="24" w:lineRule="atLeast"/>
        <w:ind w:firstLine="720"/>
        <w:jc w:val="both"/>
        <w:rPr>
          <w:rFonts w:eastAsia="Calibri"/>
          <w:i/>
          <w:sz w:val="22"/>
          <w:szCs w:val="22"/>
          <w:lang w:val="ro-RO" w:eastAsia="ro-RO"/>
        </w:rPr>
      </w:pPr>
      <w:r>
        <w:rPr>
          <w:rFonts w:eastAsia="Calibri"/>
          <w:i/>
          <w:sz w:val="22"/>
          <w:szCs w:val="22"/>
          <w:lang w:val="ro-RO" w:eastAsia="ro-RO"/>
        </w:rPr>
        <w:t>f) contractant - orice operator economic care este parte la un contract de achiziție;</w:t>
      </w:r>
    </w:p>
    <w:p w14:paraId="6C6C2124" w14:textId="77777777" w:rsidR="00F72F7C" w:rsidRDefault="00A51544">
      <w:pPr>
        <w:autoSpaceDE w:val="0"/>
        <w:autoSpaceDN w:val="0"/>
        <w:adjustRightInd w:val="0"/>
        <w:spacing w:line="24" w:lineRule="atLeast"/>
        <w:ind w:firstLine="720"/>
        <w:jc w:val="both"/>
        <w:rPr>
          <w:rFonts w:eastAsia="Calibri"/>
          <w:i/>
          <w:sz w:val="22"/>
          <w:szCs w:val="22"/>
          <w:lang w:val="ro-RO" w:eastAsia="ro-RO"/>
        </w:rPr>
      </w:pPr>
      <w:r>
        <w:rPr>
          <w:rFonts w:eastAsia="Calibri"/>
          <w:i/>
          <w:sz w:val="22"/>
          <w:szCs w:val="22"/>
          <w:lang w:val="ro-RO" w:eastAsia="ro-RO"/>
        </w:rPr>
        <w:t xml:space="preserve">g) CPV - nomenclatorul de referință în domeniul achizițiilor publice, adoptat prin </w:t>
      </w:r>
      <w:r>
        <w:rPr>
          <w:rFonts w:eastAsia="Calibri"/>
          <w:i/>
          <w:vanish/>
          <w:sz w:val="22"/>
          <w:szCs w:val="22"/>
          <w:lang w:val="ro-RO" w:eastAsia="ro-RO"/>
        </w:rPr>
        <w:t>&lt;LLNK 832002R2195           32&gt;</w:t>
      </w:r>
      <w:r>
        <w:rPr>
          <w:rFonts w:eastAsia="Calibri"/>
          <w:i/>
          <w:sz w:val="22"/>
          <w:szCs w:val="22"/>
          <w:u w:val="single"/>
          <w:lang w:val="ro-RO" w:eastAsia="ro-RO"/>
        </w:rPr>
        <w:t>Regulamentul</w:t>
      </w:r>
      <w:r>
        <w:rPr>
          <w:rFonts w:eastAsia="Calibri"/>
          <w:i/>
          <w:sz w:val="22"/>
          <w:szCs w:val="22"/>
          <w:u w:val="single"/>
          <w:lang w:val="ro-RO" w:eastAsia="ro-RO"/>
        </w:rPr>
        <w:t xml:space="preserve"> (CE) nr. 2.195/2002</w:t>
      </w:r>
      <w:r>
        <w:rPr>
          <w:rFonts w:eastAsia="Calibri"/>
          <w:i/>
          <w:sz w:val="22"/>
          <w:szCs w:val="22"/>
          <w:lang w:val="ro-RO" w:eastAsia="ro-RO"/>
        </w:rPr>
        <w:t xml:space="preserve"> al Parlamentului European și al Consiliului din 5 noiembrie 2002 privind Vocabularul comun privind achizițiile publice (CPV);</w:t>
      </w:r>
    </w:p>
    <w:p w14:paraId="0B405F10" w14:textId="77777777" w:rsidR="00F72F7C" w:rsidRDefault="00A51544">
      <w:pPr>
        <w:autoSpaceDE w:val="0"/>
        <w:autoSpaceDN w:val="0"/>
        <w:adjustRightInd w:val="0"/>
        <w:spacing w:line="24" w:lineRule="atLeast"/>
        <w:ind w:firstLine="720"/>
        <w:jc w:val="both"/>
        <w:rPr>
          <w:rFonts w:eastAsia="Calibri"/>
          <w:i/>
          <w:sz w:val="22"/>
          <w:szCs w:val="22"/>
          <w:lang w:val="ro-RO" w:eastAsia="ro-RO"/>
        </w:rPr>
      </w:pPr>
      <w:r>
        <w:rPr>
          <w:rFonts w:eastAsia="Calibri"/>
          <w:i/>
          <w:sz w:val="22"/>
          <w:szCs w:val="22"/>
          <w:lang w:val="ro-RO" w:eastAsia="ro-RO"/>
        </w:rPr>
        <w:t xml:space="preserve">h) document al achiziției – anunțul de participare, documentația de atribuire, precum și orice document emis </w:t>
      </w:r>
      <w:r>
        <w:rPr>
          <w:rFonts w:eastAsia="Calibri"/>
          <w:i/>
          <w:sz w:val="22"/>
          <w:szCs w:val="22"/>
          <w:lang w:val="ro-RO" w:eastAsia="ro-RO"/>
        </w:rPr>
        <w:t>de autoritatea contractantă sau la care aceasta face trimitere pentru a descrie ori stabili elemente ale achiziției ori ale procedurii de achiziție;</w:t>
      </w:r>
    </w:p>
    <w:p w14:paraId="3F8B9B64" w14:textId="77777777" w:rsidR="00F72F7C" w:rsidRDefault="00A51544">
      <w:pPr>
        <w:autoSpaceDE w:val="0"/>
        <w:autoSpaceDN w:val="0"/>
        <w:adjustRightInd w:val="0"/>
        <w:spacing w:line="24" w:lineRule="atLeast"/>
        <w:ind w:firstLine="720"/>
        <w:jc w:val="both"/>
        <w:rPr>
          <w:rFonts w:eastAsia="Calibri"/>
          <w:i/>
          <w:sz w:val="22"/>
          <w:szCs w:val="22"/>
          <w:lang w:val="ro-RO" w:eastAsia="ro-RO"/>
        </w:rPr>
      </w:pPr>
      <w:r>
        <w:rPr>
          <w:rFonts w:eastAsia="Calibri"/>
          <w:i/>
          <w:sz w:val="22"/>
          <w:szCs w:val="22"/>
          <w:lang w:val="ro-RO" w:eastAsia="ro-RO"/>
        </w:rPr>
        <w:t xml:space="preserve">i) documentația de atribuire - documentul achiziției care cuprinde cerințele, criteriile, regulile și alte </w:t>
      </w:r>
      <w:r>
        <w:rPr>
          <w:rFonts w:eastAsia="Calibri"/>
          <w:i/>
          <w:sz w:val="22"/>
          <w:szCs w:val="22"/>
          <w:lang w:val="ro-RO" w:eastAsia="ro-RO"/>
        </w:rPr>
        <w:t>informații necesare pentru a asigura operatorilor economici o informare completă, corectă și explicită cu privire la cerințe sau elemente ale achiziției, obiectul contractului și modul de desfășurare a procedurii de atribuire, inclusiv specificațiile tehni</w:t>
      </w:r>
      <w:r>
        <w:rPr>
          <w:rFonts w:eastAsia="Calibri"/>
          <w:i/>
          <w:sz w:val="22"/>
          <w:szCs w:val="22"/>
          <w:lang w:val="ro-RO" w:eastAsia="ro-RO"/>
        </w:rPr>
        <w:t xml:space="preserve">ce ori documentul descriptiv, condițiile contractuale propuse, formatele de prezentare a documentelor de către candidați/ofertanți, informațiile privind obligațiile generale aplicabile; </w:t>
      </w:r>
    </w:p>
    <w:p w14:paraId="69D5161B" w14:textId="77777777" w:rsidR="00F72F7C" w:rsidRDefault="00A51544">
      <w:pPr>
        <w:autoSpaceDE w:val="0"/>
        <w:autoSpaceDN w:val="0"/>
        <w:adjustRightInd w:val="0"/>
        <w:spacing w:line="24" w:lineRule="atLeast"/>
        <w:ind w:firstLine="720"/>
        <w:jc w:val="both"/>
        <w:rPr>
          <w:rFonts w:eastAsia="Calibri"/>
          <w:i/>
          <w:sz w:val="22"/>
          <w:szCs w:val="22"/>
          <w:lang w:val="ro-RO" w:eastAsia="ro-RO"/>
        </w:rPr>
      </w:pPr>
      <w:r>
        <w:rPr>
          <w:rFonts w:eastAsia="Calibri"/>
          <w:i/>
          <w:sz w:val="22"/>
          <w:szCs w:val="22"/>
          <w:lang w:val="ro-RO" w:eastAsia="ro-RO"/>
        </w:rPr>
        <w:t>j) ofertant - orice operator economic care a depus o ofertă în cadrul</w:t>
      </w:r>
      <w:r>
        <w:rPr>
          <w:rFonts w:eastAsia="Calibri"/>
          <w:i/>
          <w:sz w:val="22"/>
          <w:szCs w:val="22"/>
          <w:lang w:val="ro-RO" w:eastAsia="ro-RO"/>
        </w:rPr>
        <w:t xml:space="preserve"> unei proceduri de atribuire;</w:t>
      </w:r>
    </w:p>
    <w:p w14:paraId="2EBDEE4A" w14:textId="77777777" w:rsidR="00F72F7C" w:rsidRDefault="00A51544">
      <w:pPr>
        <w:autoSpaceDE w:val="0"/>
        <w:autoSpaceDN w:val="0"/>
        <w:adjustRightInd w:val="0"/>
        <w:spacing w:line="24" w:lineRule="atLeast"/>
        <w:ind w:firstLine="720"/>
        <w:jc w:val="both"/>
        <w:rPr>
          <w:rFonts w:eastAsia="Calibri"/>
          <w:i/>
          <w:sz w:val="22"/>
          <w:szCs w:val="22"/>
          <w:lang w:val="ro-RO" w:eastAsia="ro-RO"/>
        </w:rPr>
      </w:pPr>
      <w:r>
        <w:rPr>
          <w:rFonts w:eastAsia="Calibri"/>
          <w:i/>
          <w:sz w:val="22"/>
          <w:szCs w:val="22"/>
          <w:lang w:val="ro-RO" w:eastAsia="ro-RO"/>
        </w:rPr>
        <w:t>k) ofertă - actul juridic prin care operatorul economic își manifestă voința de a se angaja din punct de vedere juridic într-un contract de achiziție. Oferta cuprinde propunerea financiară, propunerea tehnică, precum și alte d</w:t>
      </w:r>
      <w:r>
        <w:rPr>
          <w:rFonts w:eastAsia="Calibri"/>
          <w:i/>
          <w:sz w:val="22"/>
          <w:szCs w:val="22"/>
          <w:lang w:val="ro-RO" w:eastAsia="ro-RO"/>
        </w:rPr>
        <w:t>ocumente stabilite prin documentația de atribuire;</w:t>
      </w:r>
    </w:p>
    <w:p w14:paraId="67E8FC28" w14:textId="77777777" w:rsidR="00F72F7C" w:rsidRDefault="00A51544">
      <w:pPr>
        <w:autoSpaceDE w:val="0"/>
        <w:autoSpaceDN w:val="0"/>
        <w:adjustRightInd w:val="0"/>
        <w:spacing w:line="24" w:lineRule="atLeast"/>
        <w:ind w:firstLine="720"/>
        <w:jc w:val="both"/>
        <w:rPr>
          <w:rFonts w:eastAsia="Calibri"/>
          <w:i/>
          <w:sz w:val="22"/>
          <w:szCs w:val="22"/>
          <w:lang w:val="ro-RO" w:eastAsia="ro-RO"/>
        </w:rPr>
      </w:pPr>
      <w:r>
        <w:rPr>
          <w:rFonts w:eastAsia="Calibri"/>
          <w:i/>
          <w:sz w:val="22"/>
          <w:szCs w:val="22"/>
          <w:lang w:val="ro-RO" w:eastAsia="ro-RO"/>
        </w:rPr>
        <w:t xml:space="preserve">l) operator economic - orice persoană fizică sau juridică, de drept public ori de drept privat, sau grup ori asociere de astfel de persoane, care oferă în mod licit pe piață executarea de lucrări și/sau a </w:t>
      </w:r>
      <w:r>
        <w:rPr>
          <w:rFonts w:eastAsia="Calibri"/>
          <w:i/>
          <w:sz w:val="22"/>
          <w:szCs w:val="22"/>
          <w:lang w:val="ro-RO" w:eastAsia="ro-RO"/>
        </w:rPr>
        <w:t>unei construcții, furnizarea de produse ori prestarea de servicii, inclusiv orice asociere temporară formată între două ori mai multe dintre aceste entități;</w:t>
      </w:r>
    </w:p>
    <w:p w14:paraId="320E5CE2" w14:textId="77777777" w:rsidR="00F72F7C" w:rsidRDefault="00A51544">
      <w:pPr>
        <w:autoSpaceDE w:val="0"/>
        <w:autoSpaceDN w:val="0"/>
        <w:adjustRightInd w:val="0"/>
        <w:spacing w:line="24" w:lineRule="atLeast"/>
        <w:ind w:firstLine="720"/>
        <w:jc w:val="both"/>
        <w:rPr>
          <w:rFonts w:eastAsia="Calibri"/>
          <w:i/>
          <w:sz w:val="22"/>
          <w:szCs w:val="22"/>
          <w:lang w:val="ro-RO" w:eastAsia="ro-RO"/>
        </w:rPr>
      </w:pPr>
      <w:r>
        <w:rPr>
          <w:rFonts w:eastAsia="Calibri"/>
          <w:i/>
          <w:sz w:val="22"/>
          <w:szCs w:val="22"/>
          <w:lang w:val="ro-RO" w:eastAsia="ro-RO"/>
        </w:rPr>
        <w:t>m) persoane cu funcții de decizie - conducătorul autorității contractante, membrii organelor deciz</w:t>
      </w:r>
      <w:r>
        <w:rPr>
          <w:rFonts w:eastAsia="Calibri"/>
          <w:i/>
          <w:sz w:val="22"/>
          <w:szCs w:val="22"/>
          <w:lang w:val="ro-RO" w:eastAsia="ro-RO"/>
        </w:rPr>
        <w:t>ionale ale autorității contractante ce au legătură cu procedura de atribuire, precum și orice alte persoane din cadrul autorității contractante ce pot influenta conținutul documentelor achiziției și/sau desfășurarea procedurii de atribuire;</w:t>
      </w:r>
    </w:p>
    <w:p w14:paraId="57E2DAA2" w14:textId="77777777" w:rsidR="00F72F7C" w:rsidRDefault="00A51544">
      <w:pPr>
        <w:autoSpaceDE w:val="0"/>
        <w:autoSpaceDN w:val="0"/>
        <w:adjustRightInd w:val="0"/>
        <w:spacing w:line="24" w:lineRule="atLeast"/>
        <w:ind w:firstLine="720"/>
        <w:jc w:val="both"/>
        <w:rPr>
          <w:rFonts w:eastAsia="Calibri"/>
          <w:i/>
          <w:sz w:val="22"/>
          <w:szCs w:val="22"/>
          <w:lang w:val="ro-RO" w:eastAsia="ro-RO"/>
        </w:rPr>
      </w:pPr>
      <w:r>
        <w:rPr>
          <w:rFonts w:eastAsia="Calibri"/>
          <w:i/>
          <w:sz w:val="22"/>
          <w:szCs w:val="22"/>
          <w:lang w:val="ro-RO" w:eastAsia="ro-RO"/>
        </w:rPr>
        <w:t>n) scris(ă) sau</w:t>
      </w:r>
      <w:r>
        <w:rPr>
          <w:rFonts w:eastAsia="Calibri"/>
          <w:i/>
          <w:sz w:val="22"/>
          <w:szCs w:val="22"/>
          <w:lang w:val="ro-RO" w:eastAsia="ro-RO"/>
        </w:rPr>
        <w:t xml:space="preserve"> în scris - orice ansamblu de cuvinte sau cifre care poate fi citit, reprodus și comunicat ulterior, inclusiv informații transmise și stocate prin mijloace electronice;</w:t>
      </w:r>
    </w:p>
    <w:p w14:paraId="34EA69C5" w14:textId="77777777" w:rsidR="00F72F7C" w:rsidRDefault="00A51544">
      <w:pPr>
        <w:autoSpaceDE w:val="0"/>
        <w:autoSpaceDN w:val="0"/>
        <w:adjustRightInd w:val="0"/>
        <w:spacing w:line="24" w:lineRule="atLeast"/>
        <w:ind w:firstLine="720"/>
        <w:jc w:val="both"/>
        <w:rPr>
          <w:rFonts w:eastAsia="Calibri"/>
          <w:i/>
          <w:sz w:val="22"/>
          <w:szCs w:val="22"/>
          <w:lang w:val="ro-RO" w:eastAsia="ro-RO"/>
        </w:rPr>
      </w:pPr>
      <w:r>
        <w:rPr>
          <w:rFonts w:eastAsia="Calibri"/>
          <w:i/>
          <w:sz w:val="22"/>
          <w:szCs w:val="22"/>
          <w:lang w:val="ro-RO" w:eastAsia="ro-RO"/>
        </w:rPr>
        <w:t>o) specificații tehnice - cerințe, prescripții, caracteristici de natură tehnică ce per</w:t>
      </w:r>
      <w:r>
        <w:rPr>
          <w:rFonts w:eastAsia="Calibri"/>
          <w:i/>
          <w:sz w:val="22"/>
          <w:szCs w:val="22"/>
          <w:lang w:val="ro-RO" w:eastAsia="ro-RO"/>
        </w:rPr>
        <w:t>mit fiecărui produs, serviciu sau lucrare să fie descris, în mod obiectiv, într-o manieră corespunzătoare îndeplinirii necesității autorității contractante;</w:t>
      </w:r>
    </w:p>
    <w:p w14:paraId="1FE87A24" w14:textId="77777777" w:rsidR="00F72F7C" w:rsidRDefault="00A51544">
      <w:pPr>
        <w:autoSpaceDE w:val="0"/>
        <w:autoSpaceDN w:val="0"/>
        <w:adjustRightInd w:val="0"/>
        <w:spacing w:line="24" w:lineRule="atLeast"/>
        <w:ind w:firstLine="720"/>
        <w:jc w:val="both"/>
        <w:rPr>
          <w:rFonts w:eastAsia="Calibri"/>
          <w:i/>
          <w:sz w:val="22"/>
          <w:szCs w:val="22"/>
          <w:lang w:val="ro-RO" w:eastAsia="ro-RO"/>
        </w:rPr>
      </w:pPr>
      <w:r>
        <w:rPr>
          <w:rFonts w:eastAsia="Calibri"/>
          <w:i/>
          <w:sz w:val="22"/>
          <w:szCs w:val="22"/>
          <w:lang w:val="ro-RO" w:eastAsia="ro-RO"/>
        </w:rPr>
        <w:t>p) zile - zile calendaristice, cu excepția cazurilor în care se prevede expres că sunt zile lucrăto</w:t>
      </w:r>
      <w:r>
        <w:rPr>
          <w:rFonts w:eastAsia="Calibri"/>
          <w:i/>
          <w:sz w:val="22"/>
          <w:szCs w:val="22"/>
          <w:lang w:val="ro-RO" w:eastAsia="ro-RO"/>
        </w:rPr>
        <w:t>are.</w:t>
      </w:r>
    </w:p>
    <w:p w14:paraId="34A28D2C" w14:textId="77777777" w:rsidR="00F72F7C" w:rsidRDefault="00A51544">
      <w:pPr>
        <w:autoSpaceDE w:val="0"/>
        <w:autoSpaceDN w:val="0"/>
        <w:adjustRightInd w:val="0"/>
        <w:spacing w:line="24" w:lineRule="atLeast"/>
        <w:ind w:firstLine="720"/>
        <w:jc w:val="both"/>
        <w:rPr>
          <w:rFonts w:eastAsia="Calibri"/>
          <w:i/>
          <w:sz w:val="22"/>
          <w:szCs w:val="22"/>
          <w:lang w:val="ro-RO" w:eastAsia="ro-RO"/>
        </w:rPr>
      </w:pPr>
      <w:r>
        <w:rPr>
          <w:rFonts w:eastAsia="Calibri"/>
          <w:i/>
          <w:sz w:val="22"/>
          <w:szCs w:val="22"/>
          <w:lang w:val="ro-RO" w:eastAsia="ro-RO"/>
        </w:rPr>
        <w:lastRenderedPageBreak/>
        <w:t>(2) Termenele prevăzute în cuprinsul prezentei legi se calculează conform următoarelor reguli:</w:t>
      </w:r>
    </w:p>
    <w:p w14:paraId="5B0E9F82" w14:textId="77777777" w:rsidR="00F72F7C" w:rsidRDefault="00A51544">
      <w:pPr>
        <w:autoSpaceDE w:val="0"/>
        <w:autoSpaceDN w:val="0"/>
        <w:adjustRightInd w:val="0"/>
        <w:spacing w:line="24" w:lineRule="atLeast"/>
        <w:jc w:val="both"/>
        <w:rPr>
          <w:rFonts w:eastAsia="Calibri"/>
          <w:i/>
          <w:sz w:val="22"/>
          <w:szCs w:val="22"/>
          <w:lang w:val="ro-RO" w:eastAsia="ro-RO"/>
        </w:rPr>
      </w:pPr>
      <w:r>
        <w:rPr>
          <w:rFonts w:eastAsia="Calibri"/>
          <w:i/>
          <w:sz w:val="22"/>
          <w:szCs w:val="22"/>
          <w:lang w:val="ro-RO" w:eastAsia="ro-RO"/>
        </w:rPr>
        <w:t xml:space="preserve">a) la calculul unui termen exprimat în zile, luni sau ani de la un anumit eveniment ori act sau acțiune, data la care se produce respectivul eveniment, act </w:t>
      </w:r>
      <w:r>
        <w:rPr>
          <w:rFonts w:eastAsia="Calibri"/>
          <w:i/>
          <w:sz w:val="22"/>
          <w:szCs w:val="22"/>
          <w:lang w:val="ro-RO" w:eastAsia="ro-RO"/>
        </w:rPr>
        <w:t>ori acțiune nu se ia în considerare;</w:t>
      </w:r>
    </w:p>
    <w:p w14:paraId="5B0A25DA" w14:textId="77777777" w:rsidR="00F72F7C" w:rsidRDefault="00A51544">
      <w:pPr>
        <w:autoSpaceDE w:val="0"/>
        <w:autoSpaceDN w:val="0"/>
        <w:adjustRightInd w:val="0"/>
        <w:spacing w:line="24" w:lineRule="atLeast"/>
        <w:jc w:val="both"/>
        <w:rPr>
          <w:rFonts w:eastAsia="Calibri"/>
          <w:i/>
          <w:sz w:val="22"/>
          <w:szCs w:val="22"/>
          <w:lang w:val="ro-RO" w:eastAsia="ro-RO"/>
        </w:rPr>
      </w:pPr>
      <w:r>
        <w:rPr>
          <w:rFonts w:eastAsia="Calibri"/>
          <w:i/>
          <w:sz w:val="22"/>
          <w:szCs w:val="22"/>
          <w:lang w:val="ro-RO" w:eastAsia="ro-RO"/>
        </w:rPr>
        <w:t>b) cu aplicarea în mod corespunzător a dispozițiilor lit. a) și d), termenul exprimat în zile începe să curgă la începutul primei ore a primei zile a termenului și se încheie la expirarea ultimei ore a ultimei zile a te</w:t>
      </w:r>
      <w:r>
        <w:rPr>
          <w:rFonts w:eastAsia="Calibri"/>
          <w:i/>
          <w:sz w:val="22"/>
          <w:szCs w:val="22"/>
          <w:lang w:val="ro-RO" w:eastAsia="ro-RO"/>
        </w:rPr>
        <w:t>rmenului;</w:t>
      </w:r>
    </w:p>
    <w:p w14:paraId="2F5AFE0E" w14:textId="77777777" w:rsidR="00F72F7C" w:rsidRDefault="00A51544">
      <w:pPr>
        <w:autoSpaceDE w:val="0"/>
        <w:autoSpaceDN w:val="0"/>
        <w:adjustRightInd w:val="0"/>
        <w:spacing w:line="24" w:lineRule="atLeast"/>
        <w:jc w:val="both"/>
        <w:rPr>
          <w:rFonts w:eastAsia="Calibri"/>
          <w:i/>
          <w:sz w:val="22"/>
          <w:szCs w:val="22"/>
          <w:lang w:val="ro-RO" w:eastAsia="ro-RO"/>
        </w:rPr>
      </w:pPr>
      <w:r>
        <w:rPr>
          <w:rFonts w:eastAsia="Calibri"/>
          <w:i/>
          <w:sz w:val="22"/>
          <w:szCs w:val="22"/>
          <w:lang w:val="ro-RO" w:eastAsia="ro-RO"/>
        </w:rPr>
        <w:t>c) cu aplicarea în mod corespunzător a dispozițiilor lit. a) și d), termenul exprimat în luni sau ani începe să curgă la începutul primei ore a primei zile a termenului și se încheie la expirarea ultimei ore a zilei care reprezintă ziua din ultim</w:t>
      </w:r>
      <w:r>
        <w:rPr>
          <w:rFonts w:eastAsia="Calibri"/>
          <w:i/>
          <w:sz w:val="22"/>
          <w:szCs w:val="22"/>
          <w:lang w:val="ro-RO" w:eastAsia="ro-RO"/>
        </w:rPr>
        <w:t>a lună sau an corespunzătoare zilei în care a început să curgă termenul; dacă, în cazul termenului exprimat în luni sau ani, în luna în care se încheie termenul nu există o zi corespunzătoare zilei în care a început să curgă termenul, termenul se încheie l</w:t>
      </w:r>
      <w:r>
        <w:rPr>
          <w:rFonts w:eastAsia="Calibri"/>
          <w:i/>
          <w:sz w:val="22"/>
          <w:szCs w:val="22"/>
          <w:lang w:val="ro-RO" w:eastAsia="ro-RO"/>
        </w:rPr>
        <w:t>a expirarea ultimei ore a ultimei zile a lunii respective;</w:t>
      </w:r>
    </w:p>
    <w:p w14:paraId="50D11B1A" w14:textId="77777777" w:rsidR="00F72F7C" w:rsidRDefault="00A51544">
      <w:pPr>
        <w:autoSpaceDE w:val="0"/>
        <w:autoSpaceDN w:val="0"/>
        <w:adjustRightInd w:val="0"/>
        <w:spacing w:line="24" w:lineRule="atLeast"/>
        <w:jc w:val="both"/>
        <w:rPr>
          <w:rFonts w:eastAsia="Calibri"/>
          <w:i/>
          <w:sz w:val="22"/>
          <w:szCs w:val="22"/>
          <w:lang w:val="ro-RO" w:eastAsia="ro-RO"/>
        </w:rPr>
      </w:pPr>
      <w:r>
        <w:rPr>
          <w:rFonts w:eastAsia="Calibri"/>
          <w:i/>
          <w:sz w:val="22"/>
          <w:szCs w:val="22"/>
          <w:lang w:val="ro-RO" w:eastAsia="ro-RO"/>
        </w:rPr>
        <w:t>d) dacă ultima zi a unui termen exprimat în zile, luni sau ani este o zi de sărbătoare legală, duminică sau sâmbătă, termenul se încheie la expirarea ultimei ore a următoarei zile lucrătoare;</w:t>
      </w:r>
    </w:p>
    <w:p w14:paraId="0109A13F" w14:textId="77777777" w:rsidR="00F72F7C" w:rsidRDefault="00A51544">
      <w:pPr>
        <w:autoSpaceDE w:val="0"/>
        <w:autoSpaceDN w:val="0"/>
        <w:adjustRightInd w:val="0"/>
        <w:spacing w:line="24" w:lineRule="atLeast"/>
        <w:jc w:val="both"/>
        <w:rPr>
          <w:rFonts w:eastAsia="Calibri"/>
          <w:i/>
          <w:sz w:val="22"/>
          <w:szCs w:val="22"/>
          <w:lang w:val="ro-RO" w:eastAsia="ro-RO"/>
        </w:rPr>
      </w:pPr>
      <w:r>
        <w:rPr>
          <w:rFonts w:eastAsia="Calibri"/>
          <w:i/>
          <w:sz w:val="22"/>
          <w:szCs w:val="22"/>
          <w:lang w:val="ro-RO" w:eastAsia="ro-RO"/>
        </w:rPr>
        <w:t>e) la</w:t>
      </w:r>
      <w:r>
        <w:rPr>
          <w:rFonts w:eastAsia="Calibri"/>
          <w:i/>
          <w:sz w:val="22"/>
          <w:szCs w:val="22"/>
          <w:lang w:val="ro-RO" w:eastAsia="ro-RO"/>
        </w:rPr>
        <w:t xml:space="preserve"> calculul unui termen exprimat în zile lucrătoare se aplică în mod corespunzător dispozițiile lit. a), b) și d), cu deosebirea că zilele nelucrătoare din cadrul termenului nu se iau în considerare.</w:t>
      </w:r>
    </w:p>
    <w:p w14:paraId="697B9778" w14:textId="77777777" w:rsidR="00F72F7C" w:rsidRDefault="00F72F7C">
      <w:pPr>
        <w:spacing w:line="24" w:lineRule="atLeast"/>
        <w:jc w:val="center"/>
        <w:rPr>
          <w:rFonts w:eastAsia="Calibri"/>
          <w:b/>
          <w:i/>
          <w:sz w:val="22"/>
          <w:szCs w:val="22"/>
          <w:lang w:val="ro-RO"/>
        </w:rPr>
      </w:pPr>
    </w:p>
    <w:p w14:paraId="456ECF87"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CAPITOLUL III</w:t>
      </w:r>
    </w:p>
    <w:p w14:paraId="471C59CA"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PROCEDURA</w:t>
      </w:r>
    </w:p>
    <w:p w14:paraId="25AD7BDE" w14:textId="77777777" w:rsidR="00F72F7C" w:rsidRDefault="00F72F7C">
      <w:pPr>
        <w:spacing w:line="24" w:lineRule="atLeast"/>
        <w:jc w:val="center"/>
        <w:rPr>
          <w:rFonts w:eastAsia="Calibri"/>
          <w:b/>
          <w:i/>
          <w:sz w:val="22"/>
          <w:szCs w:val="22"/>
          <w:lang w:val="ro-RO"/>
        </w:rPr>
      </w:pPr>
    </w:p>
    <w:p w14:paraId="0B75B331" w14:textId="77777777" w:rsidR="00F72F7C" w:rsidRDefault="00A51544">
      <w:pPr>
        <w:spacing w:line="24" w:lineRule="atLeast"/>
        <w:rPr>
          <w:rFonts w:eastAsia="Calibri"/>
          <w:b/>
          <w:sz w:val="22"/>
          <w:szCs w:val="22"/>
          <w:lang w:val="ro-RO"/>
        </w:rPr>
      </w:pPr>
      <w:r>
        <w:rPr>
          <w:rFonts w:eastAsia="Calibri"/>
          <w:b/>
          <w:sz w:val="22"/>
          <w:szCs w:val="22"/>
          <w:lang w:val="ro-RO"/>
        </w:rPr>
        <w:t>Art. 5.</w:t>
      </w:r>
    </w:p>
    <w:p w14:paraId="3D68137A"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 xml:space="preserve">(1) Autoritatea contractantă are dreptul de a aplica o selecție de oferte, iar orice prestator interesat are dreptul de a depune oferta. </w:t>
      </w:r>
    </w:p>
    <w:p w14:paraId="5CBFFD65" w14:textId="21F7DFA6" w:rsidR="00F72F7C" w:rsidRDefault="00A51544">
      <w:pPr>
        <w:spacing w:line="24" w:lineRule="atLeast"/>
        <w:ind w:firstLine="720"/>
        <w:jc w:val="both"/>
        <w:rPr>
          <w:rFonts w:eastAsia="Calibri"/>
          <w:sz w:val="22"/>
          <w:szCs w:val="22"/>
          <w:lang w:val="ro-RO"/>
        </w:rPr>
      </w:pPr>
      <w:r>
        <w:rPr>
          <w:rFonts w:eastAsia="Calibri"/>
          <w:sz w:val="22"/>
          <w:szCs w:val="22"/>
          <w:lang w:val="ro-RO"/>
        </w:rPr>
        <w:t>(2) În vederea asigurării transparenței, a tratamentului egal, accesului nediscriminatoriu și a atragerii participării</w:t>
      </w:r>
      <w:r>
        <w:rPr>
          <w:rFonts w:eastAsia="Calibri"/>
          <w:sz w:val="22"/>
          <w:szCs w:val="22"/>
          <w:lang w:val="ro-RO"/>
        </w:rPr>
        <w:t xml:space="preserve"> unui cerc cât mai larg de participanți, </w:t>
      </w:r>
      <w:r>
        <w:rPr>
          <w:rFonts w:eastAsia="Calibri"/>
          <w:sz w:val="22"/>
          <w:szCs w:val="22"/>
        </w:rPr>
        <w:t xml:space="preserve">COMUNA </w:t>
      </w:r>
      <w:r>
        <w:rPr>
          <w:spacing w:val="-4"/>
          <w:sz w:val="22"/>
          <w:szCs w:val="22"/>
          <w:lang w:eastAsia="ro-RO"/>
        </w:rPr>
        <w:t>CIUMEGHIU</w:t>
      </w:r>
      <w:r>
        <w:rPr>
          <w:rFonts w:eastAsia="Calibri"/>
          <w:sz w:val="22"/>
          <w:szCs w:val="22"/>
          <w:lang w:val="ro-RO"/>
        </w:rPr>
        <w:t xml:space="preserve">, va lansa Procedura Proprie Simplificată de achizitie, </w:t>
      </w:r>
      <w:r>
        <w:rPr>
          <w:rFonts w:eastAsia="Calibri"/>
          <w:i/>
          <w:sz w:val="22"/>
          <w:szCs w:val="22"/>
          <w:lang w:val="ro-RO"/>
        </w:rPr>
        <w:t>prin publicarea</w:t>
      </w:r>
      <w:r>
        <w:rPr>
          <w:rFonts w:eastAsia="Calibri"/>
          <w:i/>
          <w:sz w:val="22"/>
          <w:szCs w:val="22"/>
          <w:lang w:val="ro-RO"/>
        </w:rPr>
        <w:t xml:space="preserve"> pe Site-ul </w:t>
      </w:r>
      <w:proofErr w:type="spellStart"/>
      <w:r>
        <w:rPr>
          <w:rFonts w:eastAsia="Calibri"/>
          <w:i/>
          <w:sz w:val="22"/>
          <w:szCs w:val="22"/>
        </w:rPr>
        <w:t>insti</w:t>
      </w:r>
      <w:r>
        <w:rPr>
          <w:rFonts w:eastAsia="Calibri"/>
          <w:i/>
          <w:sz w:val="22"/>
          <w:szCs w:val="22"/>
        </w:rPr>
        <w:t>tutiei</w:t>
      </w:r>
      <w:proofErr w:type="spellEnd"/>
      <w:r>
        <w:rPr>
          <w:rFonts w:eastAsia="Calibri"/>
          <w:i/>
          <w:sz w:val="22"/>
          <w:szCs w:val="22"/>
        </w:rPr>
        <w:t xml:space="preserve"> </w:t>
      </w:r>
      <w:r>
        <w:rPr>
          <w:sz w:val="22"/>
          <w:szCs w:val="22"/>
        </w:rPr>
        <w:t>https://www.comunaciumeghiu.ro/</w:t>
      </w:r>
      <w:r>
        <w:rPr>
          <w:rFonts w:eastAsia="Calibri"/>
          <w:i/>
          <w:sz w:val="22"/>
          <w:szCs w:val="22"/>
        </w:rPr>
        <w:t xml:space="preserve">, </w:t>
      </w:r>
      <w:r>
        <w:rPr>
          <w:rFonts w:eastAsia="Calibri"/>
          <w:i/>
          <w:color w:val="0000FF"/>
          <w:sz w:val="22"/>
          <w:szCs w:val="22"/>
          <w:lang w:val="ro-RO"/>
        </w:rPr>
        <w:t>la avizierul institutie</w:t>
      </w:r>
      <w:r>
        <w:rPr>
          <w:rFonts w:eastAsia="Calibri"/>
          <w:i/>
          <w:color w:val="0000FF"/>
          <w:sz w:val="22"/>
          <w:szCs w:val="22"/>
        </w:rPr>
        <w:t xml:space="preserve"> </w:t>
      </w:r>
      <w:proofErr w:type="spellStart"/>
      <w:r w:rsidR="00FB669C">
        <w:rPr>
          <w:rFonts w:eastAsia="Calibri"/>
          <w:i/>
          <w:color w:val="0000FF"/>
          <w:sz w:val="22"/>
          <w:szCs w:val="22"/>
        </w:rPr>
        <w:t>și</w:t>
      </w:r>
      <w:proofErr w:type="spellEnd"/>
      <w:r>
        <w:rPr>
          <w:rFonts w:eastAsia="Calibri"/>
          <w:i/>
          <w:color w:val="0000FF"/>
          <w:sz w:val="22"/>
          <w:szCs w:val="22"/>
        </w:rPr>
        <w:t xml:space="preserve"> pe SICAP </w:t>
      </w:r>
      <w:proofErr w:type="spellStart"/>
      <w:r>
        <w:rPr>
          <w:rFonts w:eastAsia="Calibri"/>
          <w:i/>
          <w:color w:val="0000FF"/>
          <w:sz w:val="22"/>
          <w:szCs w:val="22"/>
        </w:rPr>
        <w:t>caz</w:t>
      </w:r>
      <w:proofErr w:type="spellEnd"/>
      <w:r>
        <w:rPr>
          <w:rFonts w:eastAsia="Calibri"/>
          <w:i/>
          <w:color w:val="0000FF"/>
          <w:sz w:val="22"/>
          <w:szCs w:val="22"/>
        </w:rPr>
        <w:t xml:space="preserve"> in care se </w:t>
      </w:r>
      <w:r>
        <w:rPr>
          <w:rFonts w:eastAsia="Calibri"/>
          <w:i/>
          <w:color w:val="0000FF"/>
          <w:sz w:val="22"/>
          <w:szCs w:val="22"/>
          <w:lang w:val="ro-RO"/>
        </w:rPr>
        <w:t xml:space="preserve">va pune la </w:t>
      </w:r>
      <w:r>
        <w:rPr>
          <w:rFonts w:eastAsia="Calibri"/>
          <w:i/>
          <w:color w:val="0000FF"/>
          <w:sz w:val="22"/>
          <w:szCs w:val="22"/>
          <w:lang w:val="ro-RO"/>
        </w:rPr>
        <w:t>dispozitie la cerere in cazul anunturilor publicate,  următoarele:</w:t>
      </w:r>
    </w:p>
    <w:p w14:paraId="4C68EFDF" w14:textId="77777777" w:rsidR="00F72F7C" w:rsidRDefault="00A51544">
      <w:pPr>
        <w:numPr>
          <w:ilvl w:val="0"/>
          <w:numId w:val="2"/>
        </w:numPr>
        <w:spacing w:after="160" w:line="24" w:lineRule="atLeast"/>
        <w:ind w:left="0" w:firstLine="426"/>
        <w:jc w:val="both"/>
        <w:rPr>
          <w:rFonts w:eastAsia="Calibri"/>
          <w:sz w:val="22"/>
          <w:szCs w:val="22"/>
          <w:lang w:val="ro-RO"/>
        </w:rPr>
      </w:pPr>
      <w:r>
        <w:rPr>
          <w:rFonts w:eastAsia="Calibri"/>
          <w:sz w:val="22"/>
          <w:szCs w:val="22"/>
          <w:lang w:val="ro-RO"/>
        </w:rPr>
        <w:t>Publicarea Anunțului de participare la Procedura Proprie Simplificată;</w:t>
      </w:r>
    </w:p>
    <w:p w14:paraId="70C7123A" w14:textId="77777777" w:rsidR="00F72F7C" w:rsidRDefault="00A51544">
      <w:pPr>
        <w:numPr>
          <w:ilvl w:val="0"/>
          <w:numId w:val="2"/>
        </w:numPr>
        <w:spacing w:after="160" w:line="24" w:lineRule="atLeast"/>
        <w:ind w:left="0" w:firstLine="426"/>
        <w:jc w:val="both"/>
        <w:rPr>
          <w:rFonts w:eastAsia="Calibri"/>
          <w:sz w:val="22"/>
          <w:szCs w:val="22"/>
          <w:lang w:val="ro-RO"/>
        </w:rPr>
      </w:pPr>
      <w:r>
        <w:rPr>
          <w:rFonts w:eastAsia="Calibri"/>
          <w:sz w:val="22"/>
          <w:szCs w:val="22"/>
          <w:lang w:val="ro-RO"/>
        </w:rPr>
        <w:t xml:space="preserve">Publicarea documentației de atribuire, respectiv: Caiet de Sarcini, Proiect de Contract, formulare și modele de </w:t>
      </w:r>
      <w:r>
        <w:rPr>
          <w:rFonts w:eastAsia="Calibri"/>
          <w:sz w:val="22"/>
          <w:szCs w:val="22"/>
          <w:lang w:val="ro-RO"/>
        </w:rPr>
        <w:t>documente;</w:t>
      </w:r>
    </w:p>
    <w:p w14:paraId="20134192" w14:textId="77777777" w:rsidR="00F72F7C" w:rsidRDefault="00A51544">
      <w:pPr>
        <w:spacing w:line="24" w:lineRule="atLeast"/>
        <w:ind w:firstLine="709"/>
        <w:jc w:val="both"/>
        <w:rPr>
          <w:rFonts w:eastAsia="Calibri"/>
          <w:sz w:val="22"/>
          <w:szCs w:val="22"/>
          <w:lang w:val="ro-RO"/>
        </w:rPr>
      </w:pPr>
      <w:r>
        <w:rPr>
          <w:rFonts w:eastAsia="Calibri"/>
          <w:sz w:val="22"/>
          <w:szCs w:val="22"/>
          <w:lang w:val="ro-RO"/>
        </w:rPr>
        <w:t>După etapa de lansare a procedurii, desfășurarea acesteia, în continuare, presupune realizarea următoarelor operațiuni:</w:t>
      </w:r>
    </w:p>
    <w:p w14:paraId="1DC73351" w14:textId="77777777" w:rsidR="00F72F7C" w:rsidRDefault="00A51544">
      <w:pPr>
        <w:numPr>
          <w:ilvl w:val="0"/>
          <w:numId w:val="2"/>
        </w:numPr>
        <w:spacing w:after="160" w:line="24" w:lineRule="atLeast"/>
        <w:ind w:left="0" w:firstLine="426"/>
        <w:jc w:val="both"/>
        <w:rPr>
          <w:rFonts w:eastAsia="Calibri"/>
          <w:sz w:val="22"/>
          <w:szCs w:val="22"/>
          <w:lang w:val="ro-RO"/>
        </w:rPr>
      </w:pPr>
      <w:r>
        <w:rPr>
          <w:rFonts w:eastAsia="Calibri"/>
          <w:sz w:val="22"/>
          <w:szCs w:val="22"/>
          <w:lang w:val="ro-RO"/>
        </w:rPr>
        <w:t>Publicarea solicitărilor de clarificări și clarificările formulate de către operatorii economici;</w:t>
      </w:r>
    </w:p>
    <w:p w14:paraId="7E086385" w14:textId="77777777" w:rsidR="00F72F7C" w:rsidRDefault="00A51544">
      <w:pPr>
        <w:numPr>
          <w:ilvl w:val="0"/>
          <w:numId w:val="2"/>
        </w:numPr>
        <w:spacing w:after="160" w:line="24" w:lineRule="atLeast"/>
        <w:ind w:left="0" w:firstLine="426"/>
        <w:jc w:val="both"/>
        <w:rPr>
          <w:rFonts w:eastAsia="Calibri"/>
          <w:sz w:val="22"/>
          <w:szCs w:val="22"/>
          <w:lang w:val="ro-RO"/>
        </w:rPr>
      </w:pPr>
      <w:r>
        <w:rPr>
          <w:rFonts w:eastAsia="Calibri"/>
          <w:sz w:val="22"/>
          <w:szCs w:val="22"/>
          <w:lang w:val="ro-RO"/>
        </w:rPr>
        <w:t>Stabilirea Comisiei de Eval</w:t>
      </w:r>
      <w:r>
        <w:rPr>
          <w:rFonts w:eastAsia="Calibri"/>
          <w:sz w:val="22"/>
          <w:szCs w:val="22"/>
          <w:lang w:val="ro-RO"/>
        </w:rPr>
        <w:t>uare a ofertelor;</w:t>
      </w:r>
    </w:p>
    <w:p w14:paraId="22DECEE4" w14:textId="77777777" w:rsidR="00F72F7C" w:rsidRDefault="00A51544">
      <w:pPr>
        <w:numPr>
          <w:ilvl w:val="0"/>
          <w:numId w:val="2"/>
        </w:numPr>
        <w:spacing w:after="160" w:line="24" w:lineRule="atLeast"/>
        <w:ind w:left="0" w:firstLine="426"/>
        <w:jc w:val="both"/>
        <w:rPr>
          <w:rFonts w:eastAsia="Calibri"/>
          <w:sz w:val="22"/>
          <w:szCs w:val="22"/>
          <w:lang w:val="ro-RO"/>
        </w:rPr>
      </w:pPr>
      <w:r>
        <w:rPr>
          <w:rFonts w:eastAsia="Calibri"/>
          <w:sz w:val="22"/>
          <w:szCs w:val="22"/>
          <w:lang w:val="ro-RO"/>
        </w:rPr>
        <w:t>Primirea și înregistrarea ofertelor și a documentelor solicitate operatorilor economici;</w:t>
      </w:r>
    </w:p>
    <w:p w14:paraId="58B3D81E" w14:textId="77777777" w:rsidR="00F72F7C" w:rsidRDefault="00A51544">
      <w:pPr>
        <w:numPr>
          <w:ilvl w:val="0"/>
          <w:numId w:val="2"/>
        </w:numPr>
        <w:spacing w:after="160" w:line="24" w:lineRule="atLeast"/>
        <w:ind w:left="0" w:firstLine="426"/>
        <w:jc w:val="both"/>
        <w:rPr>
          <w:rFonts w:eastAsia="Calibri"/>
          <w:sz w:val="22"/>
          <w:szCs w:val="22"/>
          <w:lang w:val="ro-RO"/>
        </w:rPr>
      </w:pPr>
      <w:r>
        <w:rPr>
          <w:rFonts w:eastAsia="Calibri"/>
          <w:sz w:val="22"/>
          <w:szCs w:val="22"/>
          <w:lang w:val="ro-RO"/>
        </w:rPr>
        <w:t>Deschiderea ofertelor și întocmirea Procesului verbal de deschidere a ofertelor;</w:t>
      </w:r>
    </w:p>
    <w:p w14:paraId="0676E832" w14:textId="77777777" w:rsidR="00F72F7C" w:rsidRDefault="00A51544">
      <w:pPr>
        <w:numPr>
          <w:ilvl w:val="0"/>
          <w:numId w:val="2"/>
        </w:numPr>
        <w:spacing w:after="160" w:line="24" w:lineRule="atLeast"/>
        <w:ind w:left="0" w:firstLine="426"/>
        <w:jc w:val="both"/>
        <w:rPr>
          <w:rFonts w:eastAsia="Calibri"/>
          <w:sz w:val="22"/>
          <w:szCs w:val="22"/>
          <w:lang w:val="ro-RO"/>
        </w:rPr>
      </w:pPr>
      <w:r>
        <w:rPr>
          <w:rFonts w:eastAsia="Calibri"/>
          <w:sz w:val="22"/>
          <w:szCs w:val="22"/>
          <w:lang w:val="ro-RO"/>
        </w:rPr>
        <w:t xml:space="preserve">Evaluarea ofertelor în funcție de criteriile și cerințele stabilite </w:t>
      </w:r>
      <w:r>
        <w:rPr>
          <w:rFonts w:eastAsia="Calibri"/>
          <w:sz w:val="22"/>
          <w:szCs w:val="22"/>
          <w:lang w:val="ro-RO"/>
        </w:rPr>
        <w:t>în documentația de atribuire;</w:t>
      </w:r>
    </w:p>
    <w:p w14:paraId="1AB66BDB" w14:textId="77777777" w:rsidR="00F72F7C" w:rsidRDefault="00A51544">
      <w:pPr>
        <w:numPr>
          <w:ilvl w:val="0"/>
          <w:numId w:val="2"/>
        </w:numPr>
        <w:spacing w:after="160" w:line="24" w:lineRule="atLeast"/>
        <w:ind w:left="0" w:firstLine="426"/>
        <w:jc w:val="both"/>
        <w:rPr>
          <w:rFonts w:eastAsia="Calibri"/>
          <w:sz w:val="22"/>
          <w:szCs w:val="22"/>
          <w:lang w:val="ro-RO"/>
        </w:rPr>
      </w:pPr>
      <w:r>
        <w:rPr>
          <w:rFonts w:eastAsia="Calibri"/>
          <w:sz w:val="22"/>
          <w:szCs w:val="22"/>
          <w:lang w:val="ro-RO"/>
        </w:rPr>
        <w:t>Stabilirea rezultatelor selecției de oferte prin întocmirea Raportului Procedurii;</w:t>
      </w:r>
    </w:p>
    <w:p w14:paraId="6354720B" w14:textId="77777777" w:rsidR="00F72F7C" w:rsidRDefault="00A51544">
      <w:pPr>
        <w:numPr>
          <w:ilvl w:val="0"/>
          <w:numId w:val="2"/>
        </w:numPr>
        <w:spacing w:after="160" w:line="24" w:lineRule="atLeast"/>
        <w:ind w:left="0" w:firstLine="426"/>
        <w:jc w:val="both"/>
        <w:rPr>
          <w:rFonts w:eastAsia="Calibri"/>
          <w:sz w:val="22"/>
          <w:szCs w:val="22"/>
          <w:lang w:val="ro-RO"/>
        </w:rPr>
      </w:pPr>
      <w:r>
        <w:rPr>
          <w:rFonts w:eastAsia="Calibri"/>
          <w:sz w:val="22"/>
          <w:szCs w:val="22"/>
          <w:lang w:val="ro-RO"/>
        </w:rPr>
        <w:t>Comunicarea către toți ofertanții participanți a rezultatului Procedurii de atribuire a contractului de achiziție;</w:t>
      </w:r>
    </w:p>
    <w:p w14:paraId="39A806C2" w14:textId="77777777" w:rsidR="00F72F7C" w:rsidRDefault="00A51544">
      <w:pPr>
        <w:numPr>
          <w:ilvl w:val="0"/>
          <w:numId w:val="2"/>
        </w:numPr>
        <w:spacing w:after="160" w:line="24" w:lineRule="atLeast"/>
        <w:ind w:left="0" w:firstLine="284"/>
        <w:jc w:val="both"/>
        <w:rPr>
          <w:rFonts w:eastAsia="Calibri"/>
          <w:sz w:val="22"/>
          <w:szCs w:val="22"/>
          <w:lang w:val="ro-RO"/>
        </w:rPr>
      </w:pPr>
      <w:r>
        <w:rPr>
          <w:rFonts w:eastAsia="Calibri"/>
          <w:sz w:val="22"/>
          <w:szCs w:val="22"/>
          <w:lang w:val="ro-RO"/>
        </w:rPr>
        <w:t>Încheierea contractului de a</w:t>
      </w:r>
      <w:r>
        <w:rPr>
          <w:rFonts w:eastAsia="Calibri"/>
          <w:sz w:val="22"/>
          <w:szCs w:val="22"/>
          <w:lang w:val="ro-RO"/>
        </w:rPr>
        <w:t>chiziție;</w:t>
      </w:r>
    </w:p>
    <w:p w14:paraId="7E18167E" w14:textId="77777777" w:rsidR="00F72F7C" w:rsidRDefault="00A51544">
      <w:pPr>
        <w:numPr>
          <w:ilvl w:val="0"/>
          <w:numId w:val="2"/>
        </w:numPr>
        <w:spacing w:after="160" w:line="24" w:lineRule="atLeast"/>
        <w:ind w:left="0" w:firstLine="284"/>
        <w:jc w:val="both"/>
        <w:rPr>
          <w:rFonts w:eastAsia="Calibri"/>
          <w:sz w:val="22"/>
          <w:szCs w:val="22"/>
          <w:lang w:val="ro-RO"/>
        </w:rPr>
      </w:pPr>
      <w:r>
        <w:rPr>
          <w:rFonts w:eastAsia="Calibri"/>
          <w:sz w:val="22"/>
          <w:szCs w:val="22"/>
          <w:lang w:val="ro-RO"/>
        </w:rPr>
        <w:lastRenderedPageBreak/>
        <w:t>Urmărirea respectării obligațiilor asumate, de către operatorul economic, prin semnarea contractului de achiziție;</w:t>
      </w:r>
    </w:p>
    <w:p w14:paraId="7D23CDB1" w14:textId="77777777" w:rsidR="00F72F7C" w:rsidRDefault="00F72F7C">
      <w:pPr>
        <w:spacing w:line="24" w:lineRule="atLeast"/>
        <w:jc w:val="both"/>
        <w:rPr>
          <w:rFonts w:eastAsia="Calibri"/>
          <w:sz w:val="22"/>
          <w:szCs w:val="22"/>
          <w:lang w:val="ro-RO"/>
        </w:rPr>
      </w:pPr>
    </w:p>
    <w:p w14:paraId="6196EB1F" w14:textId="77777777" w:rsidR="00F72F7C" w:rsidRDefault="00A51544">
      <w:pPr>
        <w:spacing w:line="24" w:lineRule="atLeast"/>
        <w:jc w:val="both"/>
        <w:rPr>
          <w:rFonts w:eastAsia="Calibri"/>
          <w:b/>
          <w:sz w:val="22"/>
          <w:szCs w:val="22"/>
          <w:lang w:val="ro-RO"/>
        </w:rPr>
      </w:pPr>
      <w:r>
        <w:rPr>
          <w:rFonts w:eastAsia="Calibri"/>
          <w:b/>
          <w:sz w:val="22"/>
          <w:szCs w:val="22"/>
          <w:lang w:val="ro-RO"/>
        </w:rPr>
        <w:t xml:space="preserve">Art. 6. </w:t>
      </w:r>
    </w:p>
    <w:p w14:paraId="75C6ECC9"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Elaborarea caietului de sarcini are ca scop stabilirea de către autoritatea contractantă a cerințelor privind eligibilita</w:t>
      </w:r>
      <w:r>
        <w:rPr>
          <w:rFonts w:eastAsia="Calibri"/>
          <w:sz w:val="22"/>
          <w:szCs w:val="22"/>
          <w:lang w:val="ro-RO"/>
        </w:rPr>
        <w:t>tea și înregistrarea ofertanților și capacitatea acestora de a îndeplini obligatiile contractuale, stabilirea regulilor ce trebuie respectate pe parcursul desfasurarii procedurii, stabilirea calendarului de aplicare a procedurii precum și stabilirea cerinț</w:t>
      </w:r>
      <w:r>
        <w:rPr>
          <w:rFonts w:eastAsia="Calibri"/>
          <w:sz w:val="22"/>
          <w:szCs w:val="22"/>
          <w:lang w:val="ro-RO"/>
        </w:rPr>
        <w:t>elor privind nivelul calitativ si cantitativ a achizitiei solicitate.</w:t>
      </w:r>
    </w:p>
    <w:p w14:paraId="6B76C3C4" w14:textId="77777777" w:rsidR="00F72F7C" w:rsidRDefault="00F72F7C">
      <w:pPr>
        <w:spacing w:line="24" w:lineRule="atLeast"/>
        <w:jc w:val="both"/>
        <w:rPr>
          <w:rFonts w:eastAsia="Calibri"/>
          <w:color w:val="FF0000"/>
          <w:sz w:val="22"/>
          <w:szCs w:val="22"/>
          <w:lang w:val="ro-RO"/>
        </w:rPr>
      </w:pPr>
    </w:p>
    <w:p w14:paraId="46413402" w14:textId="77777777" w:rsidR="00F72F7C" w:rsidRDefault="00A51544">
      <w:pPr>
        <w:spacing w:line="24" w:lineRule="atLeast"/>
        <w:jc w:val="both"/>
        <w:rPr>
          <w:rFonts w:eastAsia="Calibri"/>
          <w:b/>
          <w:sz w:val="22"/>
          <w:szCs w:val="22"/>
          <w:lang w:val="ro-RO"/>
        </w:rPr>
      </w:pPr>
      <w:r>
        <w:rPr>
          <w:rFonts w:eastAsia="Calibri"/>
          <w:b/>
          <w:sz w:val="22"/>
          <w:szCs w:val="22"/>
          <w:lang w:val="ro-RO"/>
        </w:rPr>
        <w:t xml:space="preserve">Art. 7. </w:t>
      </w:r>
    </w:p>
    <w:p w14:paraId="4E7509AA"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(1) Caietul de sarcini va conține următoarele elemente:</w:t>
      </w:r>
    </w:p>
    <w:p w14:paraId="7B00AFE5" w14:textId="77777777" w:rsidR="00F72F7C" w:rsidRDefault="00A51544">
      <w:pPr>
        <w:spacing w:line="24" w:lineRule="atLeast"/>
        <w:jc w:val="both"/>
        <w:rPr>
          <w:rFonts w:eastAsia="Calibri"/>
          <w:sz w:val="22"/>
          <w:szCs w:val="22"/>
          <w:lang w:val="ro-RO"/>
        </w:rPr>
      </w:pPr>
      <w:r>
        <w:rPr>
          <w:rFonts w:eastAsia="Calibri"/>
          <w:sz w:val="22"/>
          <w:szCs w:val="22"/>
          <w:lang w:val="ro-RO"/>
        </w:rPr>
        <w:t>a) Datele de identificare ale autorității contractante;</w:t>
      </w:r>
    </w:p>
    <w:p w14:paraId="6468EF08" w14:textId="77777777" w:rsidR="00F72F7C" w:rsidRDefault="00A51544">
      <w:pPr>
        <w:spacing w:line="24" w:lineRule="atLeast"/>
        <w:jc w:val="both"/>
        <w:rPr>
          <w:rFonts w:eastAsia="Calibri"/>
          <w:sz w:val="22"/>
          <w:szCs w:val="22"/>
          <w:lang w:val="ro-RO"/>
        </w:rPr>
      </w:pPr>
      <w:r>
        <w:rPr>
          <w:rFonts w:eastAsia="Calibri"/>
          <w:sz w:val="22"/>
          <w:szCs w:val="22"/>
          <w:lang w:val="ro-RO"/>
        </w:rPr>
        <w:t>b) Sursa de finanțare a achizitiei;</w:t>
      </w:r>
    </w:p>
    <w:p w14:paraId="28A6F613"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c) Calendarul de aplicare a </w:t>
      </w:r>
      <w:r>
        <w:rPr>
          <w:rFonts w:eastAsia="Calibri"/>
          <w:sz w:val="22"/>
          <w:szCs w:val="22"/>
          <w:lang w:val="ro-RO"/>
        </w:rPr>
        <w:t>procedurii respectiv: data limita pentru solicitarea clarificarilor; data limita de raspuns la clarificari, data si ora limita de depunere a ofertelor.</w:t>
      </w:r>
    </w:p>
    <w:p w14:paraId="283B0D85" w14:textId="77777777" w:rsidR="00F72F7C" w:rsidRDefault="00A51544">
      <w:pPr>
        <w:spacing w:line="24" w:lineRule="atLeast"/>
        <w:jc w:val="both"/>
        <w:rPr>
          <w:rFonts w:eastAsia="Calibri"/>
          <w:sz w:val="22"/>
          <w:szCs w:val="22"/>
          <w:lang w:val="ro-RO"/>
        </w:rPr>
      </w:pPr>
      <w:r>
        <w:rPr>
          <w:rFonts w:eastAsia="Calibri"/>
          <w:sz w:val="22"/>
          <w:szCs w:val="22"/>
          <w:lang w:val="ro-RO"/>
        </w:rPr>
        <w:t>d) Cerintele privind eligibilitatea și înregistrarea ofertanților;</w:t>
      </w:r>
    </w:p>
    <w:p w14:paraId="7C828041"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e) Cerintele minime privind </w:t>
      </w:r>
      <w:r>
        <w:rPr>
          <w:rFonts w:eastAsia="Calibri"/>
          <w:sz w:val="22"/>
          <w:szCs w:val="22"/>
          <w:lang w:val="ro-RO"/>
        </w:rPr>
        <w:t>capacitatea tehnică și capacitatea economico-financiara, în masura în care se solicită;</w:t>
      </w:r>
    </w:p>
    <w:p w14:paraId="357F2EC2" w14:textId="77777777" w:rsidR="00F72F7C" w:rsidRDefault="00A51544">
      <w:pPr>
        <w:spacing w:line="24" w:lineRule="atLeast"/>
        <w:jc w:val="both"/>
        <w:rPr>
          <w:rFonts w:eastAsia="Calibri"/>
          <w:sz w:val="22"/>
          <w:szCs w:val="22"/>
          <w:lang w:val="ro-RO"/>
        </w:rPr>
      </w:pPr>
      <w:r>
        <w:rPr>
          <w:rFonts w:eastAsia="Calibri"/>
          <w:sz w:val="22"/>
          <w:szCs w:val="22"/>
          <w:lang w:val="ro-RO"/>
        </w:rPr>
        <w:t>f) Criteriile de calificare în măsura în care se solicită;</w:t>
      </w:r>
    </w:p>
    <w:p w14:paraId="6B3186BD" w14:textId="77777777" w:rsidR="00F72F7C" w:rsidRDefault="00A51544">
      <w:pPr>
        <w:spacing w:line="24" w:lineRule="atLeast"/>
        <w:jc w:val="both"/>
        <w:rPr>
          <w:rFonts w:eastAsia="Calibri"/>
          <w:sz w:val="22"/>
          <w:szCs w:val="22"/>
          <w:lang w:val="ro-RO"/>
        </w:rPr>
      </w:pPr>
      <w:r>
        <w:rPr>
          <w:rFonts w:eastAsia="Calibri"/>
          <w:sz w:val="22"/>
          <w:szCs w:val="22"/>
          <w:lang w:val="ro-RO"/>
        </w:rPr>
        <w:t>g) Specificațiile tehnice minime ale produselor/serviciilor/lucrarilor solicitate;</w:t>
      </w:r>
    </w:p>
    <w:p w14:paraId="660AFEB0" w14:textId="77777777" w:rsidR="00F72F7C" w:rsidRDefault="00A51544">
      <w:pPr>
        <w:spacing w:line="24" w:lineRule="atLeast"/>
        <w:jc w:val="both"/>
        <w:rPr>
          <w:rFonts w:eastAsia="Calibri"/>
          <w:sz w:val="22"/>
          <w:szCs w:val="22"/>
          <w:lang w:val="ro-RO"/>
        </w:rPr>
      </w:pPr>
      <w:r>
        <w:rPr>
          <w:rFonts w:eastAsia="Calibri"/>
          <w:sz w:val="22"/>
          <w:szCs w:val="22"/>
          <w:lang w:val="ro-RO"/>
        </w:rPr>
        <w:t>h) Modul de elaborare și d</w:t>
      </w:r>
      <w:r>
        <w:rPr>
          <w:rFonts w:eastAsia="Calibri"/>
          <w:sz w:val="22"/>
          <w:szCs w:val="22"/>
          <w:lang w:val="ro-RO"/>
        </w:rPr>
        <w:t>e prezentare a propunerii tehnice și financiare;</w:t>
      </w:r>
    </w:p>
    <w:p w14:paraId="4ED993DB" w14:textId="77777777" w:rsidR="00F72F7C" w:rsidRDefault="00A51544">
      <w:pPr>
        <w:spacing w:line="24" w:lineRule="atLeast"/>
        <w:jc w:val="both"/>
        <w:rPr>
          <w:rFonts w:eastAsia="Calibri"/>
          <w:sz w:val="22"/>
          <w:szCs w:val="22"/>
          <w:lang w:val="ro-RO"/>
        </w:rPr>
      </w:pPr>
      <w:r>
        <w:rPr>
          <w:rFonts w:eastAsia="Calibri"/>
          <w:sz w:val="22"/>
          <w:szCs w:val="22"/>
          <w:lang w:val="ro-RO"/>
        </w:rPr>
        <w:t>i) Perioada solicitată pentru valabilitatea ofertelor;</w:t>
      </w:r>
    </w:p>
    <w:p w14:paraId="0C0A244F" w14:textId="77777777" w:rsidR="00F72F7C" w:rsidRDefault="00A51544">
      <w:pPr>
        <w:spacing w:line="24" w:lineRule="atLeast"/>
        <w:jc w:val="both"/>
        <w:rPr>
          <w:rFonts w:eastAsia="Calibri"/>
          <w:sz w:val="22"/>
          <w:szCs w:val="22"/>
          <w:lang w:val="ro-RO"/>
        </w:rPr>
      </w:pPr>
      <w:r>
        <w:rPr>
          <w:rFonts w:eastAsia="Calibri"/>
          <w:sz w:val="22"/>
          <w:szCs w:val="22"/>
          <w:lang w:val="ro-RO"/>
        </w:rPr>
        <w:t>j) Criteriul de atribuire care se va aplica pentru stabilirea ofertei castigatoare;</w:t>
      </w:r>
    </w:p>
    <w:p w14:paraId="7C1FA5D0" w14:textId="77777777" w:rsidR="00F72F7C" w:rsidRDefault="00A51544">
      <w:pPr>
        <w:spacing w:line="24" w:lineRule="atLeast"/>
        <w:jc w:val="both"/>
        <w:rPr>
          <w:rFonts w:eastAsia="Calibri"/>
          <w:sz w:val="22"/>
          <w:szCs w:val="22"/>
          <w:lang w:val="ro-RO"/>
        </w:rPr>
      </w:pPr>
      <w:r>
        <w:rPr>
          <w:rFonts w:eastAsia="Calibri"/>
          <w:sz w:val="22"/>
          <w:szCs w:val="22"/>
          <w:lang w:val="ro-RO"/>
        </w:rPr>
        <w:t>k) Modul de comunicare.</w:t>
      </w:r>
    </w:p>
    <w:p w14:paraId="652928D4" w14:textId="77777777" w:rsidR="00F72F7C" w:rsidRDefault="00A51544">
      <w:pPr>
        <w:spacing w:line="24" w:lineRule="atLeast"/>
        <w:jc w:val="both"/>
        <w:rPr>
          <w:rFonts w:eastAsia="Calibri"/>
          <w:sz w:val="22"/>
          <w:szCs w:val="22"/>
          <w:lang w:val="ro-RO"/>
        </w:rPr>
      </w:pPr>
      <w:r>
        <w:rPr>
          <w:rFonts w:eastAsia="Calibri"/>
          <w:sz w:val="22"/>
          <w:szCs w:val="22"/>
          <w:lang w:val="ro-RO"/>
        </w:rPr>
        <w:t>(2) Fără a aduce atingere normelor tehnice o</w:t>
      </w:r>
      <w:r>
        <w:rPr>
          <w:rFonts w:eastAsia="Calibri"/>
          <w:sz w:val="22"/>
          <w:szCs w:val="22"/>
          <w:lang w:val="ro-RO"/>
        </w:rPr>
        <w:t>bligatorii de la nivel naţional, în măsura în care sunt compatibile cu actele normative adoptate la nivelul Uniunii Europene, specificaţiile tehnice se stabilesc în una dintre următoarele modalităţi:</w:t>
      </w:r>
    </w:p>
    <w:p w14:paraId="7710280D" w14:textId="77777777" w:rsidR="00F72F7C" w:rsidRDefault="00A51544">
      <w:pPr>
        <w:tabs>
          <w:tab w:val="left" w:pos="284"/>
        </w:tabs>
        <w:spacing w:line="24" w:lineRule="atLeast"/>
        <w:jc w:val="both"/>
        <w:rPr>
          <w:rFonts w:eastAsia="Calibri"/>
          <w:sz w:val="22"/>
          <w:szCs w:val="22"/>
          <w:lang w:val="ro-RO"/>
        </w:rPr>
      </w:pPr>
      <w:r>
        <w:rPr>
          <w:rFonts w:eastAsia="Calibri"/>
          <w:sz w:val="22"/>
          <w:szCs w:val="22"/>
          <w:lang w:val="ro-RO"/>
        </w:rPr>
        <w:t>a)</w:t>
      </w:r>
      <w:r>
        <w:rPr>
          <w:rFonts w:eastAsia="Calibri"/>
          <w:sz w:val="22"/>
          <w:szCs w:val="22"/>
          <w:lang w:val="ro-RO"/>
        </w:rPr>
        <w:tab/>
        <w:t xml:space="preserve">prin raportare la cerinţe de performanţă sau cerinţe </w:t>
      </w:r>
      <w:r>
        <w:rPr>
          <w:rFonts w:eastAsia="Calibri"/>
          <w:sz w:val="22"/>
          <w:szCs w:val="22"/>
          <w:lang w:val="ro-RO"/>
        </w:rPr>
        <w:t>funcţionale, inclusiv caracteristici de mediu, cu condiţia ca parametrii să fie suficient de precişi pentru a permite ofertanţilor să determine obiectul contractului şi autorităţile contractante să atribuie contractul;</w:t>
      </w:r>
    </w:p>
    <w:p w14:paraId="41DD6F29" w14:textId="77777777" w:rsidR="00F72F7C" w:rsidRDefault="00A51544">
      <w:pPr>
        <w:tabs>
          <w:tab w:val="left" w:pos="284"/>
        </w:tabs>
        <w:spacing w:line="24" w:lineRule="atLeast"/>
        <w:jc w:val="both"/>
        <w:rPr>
          <w:rFonts w:eastAsia="Calibri"/>
          <w:sz w:val="22"/>
          <w:szCs w:val="22"/>
          <w:lang w:val="ro-RO"/>
        </w:rPr>
      </w:pPr>
      <w:r>
        <w:rPr>
          <w:rFonts w:eastAsia="Calibri"/>
          <w:sz w:val="22"/>
          <w:szCs w:val="22"/>
          <w:lang w:val="ro-RO"/>
        </w:rPr>
        <w:t>b)</w:t>
      </w:r>
      <w:r>
        <w:rPr>
          <w:rFonts w:eastAsia="Calibri"/>
          <w:sz w:val="22"/>
          <w:szCs w:val="22"/>
          <w:lang w:val="ro-RO"/>
        </w:rPr>
        <w:tab/>
        <w:t>prin trimitere la specificaţii teh</w:t>
      </w:r>
      <w:r>
        <w:rPr>
          <w:rFonts w:eastAsia="Calibri"/>
          <w:sz w:val="22"/>
          <w:szCs w:val="22"/>
          <w:lang w:val="ro-RO"/>
        </w:rPr>
        <w:t xml:space="preserve">nice şi, ca ordine de prioritate, la standarde naţionale care transpun standarde europene, evaluări tehnice europene, specificaţii tehnice comune, standarde internaţionale, alte sisteme de referinţă tehnice instituite de către organismele de standardizare </w:t>
      </w:r>
      <w:r>
        <w:rPr>
          <w:rFonts w:eastAsia="Calibri"/>
          <w:sz w:val="22"/>
          <w:szCs w:val="22"/>
          <w:lang w:val="ro-RO"/>
        </w:rPr>
        <w:t>europene sau, în lipsa oricărora dintre acestea, la standarde naţionale, la agremente tehnice naţionale sau specificaţii tehnice naţionale referitoare la proiectarea, calcularea şi execuţia lucrărilor şi la utilizarea produselor; fiecare trimitere este îns</w:t>
      </w:r>
      <w:r>
        <w:rPr>
          <w:rFonts w:eastAsia="Calibri"/>
          <w:sz w:val="22"/>
          <w:szCs w:val="22"/>
          <w:lang w:val="ro-RO"/>
        </w:rPr>
        <w:t>oţită de menţiunea "sau echivalent";</w:t>
      </w:r>
    </w:p>
    <w:p w14:paraId="66FE5C39" w14:textId="77777777" w:rsidR="00F72F7C" w:rsidRDefault="00A51544">
      <w:pPr>
        <w:tabs>
          <w:tab w:val="left" w:pos="284"/>
        </w:tabs>
        <w:spacing w:line="24" w:lineRule="atLeast"/>
        <w:jc w:val="both"/>
        <w:rPr>
          <w:rFonts w:eastAsia="Calibri"/>
          <w:sz w:val="22"/>
          <w:szCs w:val="22"/>
          <w:lang w:val="ro-RO"/>
        </w:rPr>
      </w:pPr>
      <w:r>
        <w:rPr>
          <w:rFonts w:eastAsia="Calibri"/>
          <w:sz w:val="22"/>
          <w:szCs w:val="22"/>
          <w:lang w:val="ro-RO"/>
        </w:rPr>
        <w:t>c)</w:t>
      </w:r>
      <w:r>
        <w:rPr>
          <w:rFonts w:eastAsia="Calibri"/>
          <w:sz w:val="22"/>
          <w:szCs w:val="22"/>
          <w:lang w:val="ro-RO"/>
        </w:rPr>
        <w:tab/>
        <w:t>prin raportare la cerinţe de performanţă sau cerinţe funcţionale, potrivit lit. a), şi prin trimitere la specificaţiile tehnice prevăzute la lit. b) ca modalitate de a prezuma conformitatea cu respectivele cerinţe de</w:t>
      </w:r>
      <w:r>
        <w:rPr>
          <w:rFonts w:eastAsia="Calibri"/>
          <w:sz w:val="22"/>
          <w:szCs w:val="22"/>
          <w:lang w:val="ro-RO"/>
        </w:rPr>
        <w:t xml:space="preserve"> performanţă sau cerinţe funcţionale;</w:t>
      </w:r>
    </w:p>
    <w:p w14:paraId="4724D8DD" w14:textId="77777777" w:rsidR="00F72F7C" w:rsidRDefault="00A51544">
      <w:pPr>
        <w:tabs>
          <w:tab w:val="left" w:pos="284"/>
        </w:tabs>
        <w:spacing w:line="24" w:lineRule="atLeast"/>
        <w:jc w:val="both"/>
        <w:rPr>
          <w:rFonts w:eastAsia="Calibri"/>
          <w:sz w:val="22"/>
          <w:szCs w:val="22"/>
          <w:lang w:val="ro-RO"/>
        </w:rPr>
      </w:pPr>
      <w:r>
        <w:rPr>
          <w:rFonts w:eastAsia="Calibri"/>
          <w:sz w:val="22"/>
          <w:szCs w:val="22"/>
          <w:lang w:val="ro-RO"/>
        </w:rPr>
        <w:t>d)</w:t>
      </w:r>
      <w:r>
        <w:rPr>
          <w:rFonts w:eastAsia="Calibri"/>
          <w:sz w:val="22"/>
          <w:szCs w:val="22"/>
          <w:lang w:val="ro-RO"/>
        </w:rPr>
        <w:tab/>
        <w:t>prin trimitere la specificaţiile tehnice prevăzute la lit. b) pentru unele caracteristici şi prin raportare la cerinţe de performanţă sau cerinţe funcţionale prevăzute la lit. a) pentru alte caracteristici.</w:t>
      </w:r>
    </w:p>
    <w:p w14:paraId="6BA06E2C" w14:textId="77777777" w:rsidR="00F72F7C" w:rsidRDefault="00A51544">
      <w:pPr>
        <w:spacing w:line="24" w:lineRule="atLeast"/>
        <w:jc w:val="both"/>
        <w:rPr>
          <w:rFonts w:eastAsia="Calibri"/>
          <w:sz w:val="22"/>
          <w:szCs w:val="22"/>
          <w:lang w:val="ro-RO"/>
        </w:rPr>
      </w:pPr>
      <w:r>
        <w:rPr>
          <w:rFonts w:eastAsia="Calibri"/>
          <w:sz w:val="22"/>
          <w:szCs w:val="22"/>
          <w:lang w:val="ro-RO"/>
        </w:rPr>
        <w:t>(3) Cu e</w:t>
      </w:r>
      <w:r>
        <w:rPr>
          <w:rFonts w:eastAsia="Calibri"/>
          <w:sz w:val="22"/>
          <w:szCs w:val="22"/>
          <w:lang w:val="ro-RO"/>
        </w:rPr>
        <w:t>xcepţia cazului în care acest lucru este justificat de obiectul contractului, specificaţiile tehnice nu precizează un anumit producător, o anumită origine sau un anumit procedeu care caracterizează produsele sau serviciile furnizate de un anumit operator e</w:t>
      </w:r>
      <w:r>
        <w:rPr>
          <w:rFonts w:eastAsia="Calibri"/>
          <w:sz w:val="22"/>
          <w:szCs w:val="22"/>
          <w:lang w:val="ro-RO"/>
        </w:rPr>
        <w:t>conomic şi nici nu se referă la mărci, brevete, tipuri, la o origine sau la o producţie specifică, care ar avea ca efect favorizarea sau eliminarea anumitor operatori economici sau produse.</w:t>
      </w:r>
    </w:p>
    <w:p w14:paraId="04AF90AA" w14:textId="77777777" w:rsidR="00F72F7C" w:rsidRDefault="00F72F7C">
      <w:pPr>
        <w:spacing w:line="24" w:lineRule="atLeast"/>
        <w:jc w:val="both"/>
        <w:rPr>
          <w:rFonts w:eastAsia="Calibri"/>
          <w:color w:val="FF0000"/>
          <w:sz w:val="22"/>
          <w:szCs w:val="22"/>
          <w:lang w:val="ro-RO"/>
        </w:rPr>
      </w:pPr>
    </w:p>
    <w:p w14:paraId="5E4D74D7" w14:textId="77777777" w:rsidR="00F72F7C" w:rsidRDefault="00A51544">
      <w:pPr>
        <w:spacing w:line="24" w:lineRule="atLeast"/>
        <w:jc w:val="both"/>
        <w:rPr>
          <w:rFonts w:eastAsia="Calibri"/>
          <w:b/>
          <w:sz w:val="22"/>
          <w:szCs w:val="22"/>
          <w:lang w:val="ro-RO"/>
        </w:rPr>
      </w:pPr>
      <w:r>
        <w:rPr>
          <w:rFonts w:eastAsia="Calibri"/>
          <w:b/>
          <w:sz w:val="22"/>
          <w:szCs w:val="22"/>
          <w:lang w:val="ro-RO"/>
        </w:rPr>
        <w:t>Art. 8.</w:t>
      </w:r>
    </w:p>
    <w:p w14:paraId="5C8846F4" w14:textId="77777777" w:rsidR="00F72F7C" w:rsidRDefault="00A51544">
      <w:pPr>
        <w:numPr>
          <w:ilvl w:val="0"/>
          <w:numId w:val="3"/>
        </w:numPr>
        <w:spacing w:after="160" w:line="24" w:lineRule="atLeast"/>
        <w:ind w:left="0" w:firstLine="284"/>
        <w:jc w:val="both"/>
        <w:rPr>
          <w:rFonts w:eastAsia="Calibri"/>
          <w:sz w:val="22"/>
          <w:szCs w:val="22"/>
          <w:lang w:val="ro-RO"/>
        </w:rPr>
      </w:pPr>
      <w:r>
        <w:rPr>
          <w:rFonts w:eastAsia="Calibri"/>
          <w:sz w:val="22"/>
          <w:szCs w:val="22"/>
          <w:lang w:val="ro-RO"/>
        </w:rPr>
        <w:lastRenderedPageBreak/>
        <w:t>Scopul estimării valorii contractului de achiziție este d</w:t>
      </w:r>
      <w:r>
        <w:rPr>
          <w:rFonts w:eastAsia="Calibri"/>
          <w:sz w:val="22"/>
          <w:szCs w:val="22"/>
          <w:lang w:val="ro-RO"/>
        </w:rPr>
        <w:t>e a determina resursele necesare respectiv, de a alege procedura de atribuire a contractelor.</w:t>
      </w:r>
    </w:p>
    <w:p w14:paraId="7316D93A" w14:textId="77777777" w:rsidR="00F72F7C" w:rsidRDefault="00A51544">
      <w:pPr>
        <w:numPr>
          <w:ilvl w:val="0"/>
          <w:numId w:val="3"/>
        </w:numPr>
        <w:spacing w:after="160" w:line="24" w:lineRule="atLeast"/>
        <w:ind w:left="0" w:firstLine="284"/>
        <w:jc w:val="both"/>
        <w:rPr>
          <w:rFonts w:eastAsia="Calibri"/>
          <w:sz w:val="22"/>
          <w:szCs w:val="22"/>
          <w:lang w:val="ro-RO"/>
        </w:rPr>
      </w:pPr>
      <w:r>
        <w:rPr>
          <w:rFonts w:eastAsia="Calibri"/>
          <w:sz w:val="22"/>
          <w:szCs w:val="22"/>
          <w:lang w:val="ro-RO"/>
        </w:rPr>
        <w:t>Valoarea estimată, cu precizarea detaliată a modului de determinare a acesteia se stabilește înițial prin referatele de necesitate sau prin întocmirea unei note j</w:t>
      </w:r>
      <w:r>
        <w:rPr>
          <w:rFonts w:eastAsia="Calibri"/>
          <w:sz w:val="22"/>
          <w:szCs w:val="22"/>
          <w:lang w:val="ro-RO"/>
        </w:rPr>
        <w:t>ustificative de estimare a valorii, elaborate de către direcțiile beneficiare. În acest sens, referatul de necesitate va cuprinde necesitățile de produse, servicii și lucrări identificate , precum și pretul unitar/ total al necesităților, în urma unei cerc</w:t>
      </w:r>
      <w:r>
        <w:rPr>
          <w:rFonts w:eastAsia="Calibri"/>
          <w:sz w:val="22"/>
          <w:szCs w:val="22"/>
          <w:lang w:val="ro-RO"/>
        </w:rPr>
        <w:t>etări a pieței sau pe bază istorică.</w:t>
      </w:r>
    </w:p>
    <w:p w14:paraId="4E987710" w14:textId="77777777" w:rsidR="00F72F7C" w:rsidRDefault="00A51544">
      <w:pPr>
        <w:numPr>
          <w:ilvl w:val="0"/>
          <w:numId w:val="3"/>
        </w:numPr>
        <w:spacing w:after="160" w:line="24" w:lineRule="atLeast"/>
        <w:ind w:left="0" w:firstLine="284"/>
        <w:jc w:val="both"/>
        <w:rPr>
          <w:rFonts w:eastAsia="Calibri"/>
          <w:sz w:val="22"/>
          <w:szCs w:val="22"/>
          <w:lang w:val="ro-RO"/>
        </w:rPr>
      </w:pPr>
      <w:r>
        <w:rPr>
          <w:rFonts w:eastAsia="Calibri"/>
          <w:sz w:val="22"/>
          <w:szCs w:val="22"/>
          <w:lang w:val="ro-RO"/>
        </w:rPr>
        <w:t xml:space="preserve">Autoritatea contractantă calculează valoarea estimată a unei achizitii având în vedere valoarea totală de plată, fără TVA, luând în considerare orice eventuale forme de opţiuni şi prelungiri ale contractului menţionate </w:t>
      </w:r>
      <w:r>
        <w:rPr>
          <w:rFonts w:eastAsia="Calibri"/>
          <w:sz w:val="22"/>
          <w:szCs w:val="22"/>
          <w:lang w:val="ro-RO"/>
        </w:rPr>
        <w:t>în mod explicit în documentele achiziţiei.</w:t>
      </w:r>
    </w:p>
    <w:p w14:paraId="4A1C775B" w14:textId="77777777" w:rsidR="00F72F7C" w:rsidRDefault="00F72F7C">
      <w:pPr>
        <w:spacing w:line="24" w:lineRule="atLeast"/>
        <w:jc w:val="center"/>
        <w:rPr>
          <w:rFonts w:eastAsia="Calibri"/>
          <w:b/>
          <w:i/>
          <w:sz w:val="22"/>
          <w:szCs w:val="22"/>
          <w:lang w:val="ro-RO"/>
        </w:rPr>
      </w:pPr>
    </w:p>
    <w:p w14:paraId="411BB008"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CAPITOLUL IV</w:t>
      </w:r>
    </w:p>
    <w:p w14:paraId="5E3CF1CE"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TRANSPARENȚĂ ȘI PUBLICITATE.</w:t>
      </w:r>
    </w:p>
    <w:p w14:paraId="63154FF0"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ANUNȚUL DE PARTICIPARE LA PROCEDURA PROPRIE SIMPLIFICATĂ.</w:t>
      </w:r>
    </w:p>
    <w:p w14:paraId="43A89DCD" w14:textId="77777777" w:rsidR="00F72F7C" w:rsidRDefault="00F72F7C">
      <w:pPr>
        <w:spacing w:line="24" w:lineRule="atLeast"/>
        <w:jc w:val="center"/>
        <w:rPr>
          <w:rFonts w:eastAsia="Calibri"/>
          <w:b/>
          <w:i/>
          <w:sz w:val="22"/>
          <w:szCs w:val="22"/>
          <w:lang w:val="ro-RO"/>
        </w:rPr>
      </w:pPr>
    </w:p>
    <w:p w14:paraId="3174ABC2" w14:textId="77777777" w:rsidR="00F72F7C" w:rsidRDefault="00A51544">
      <w:pPr>
        <w:spacing w:line="24" w:lineRule="atLeast"/>
        <w:rPr>
          <w:rFonts w:eastAsia="Calibri"/>
          <w:b/>
          <w:sz w:val="22"/>
          <w:szCs w:val="22"/>
          <w:lang w:val="ro-RO"/>
        </w:rPr>
      </w:pPr>
      <w:r>
        <w:rPr>
          <w:rFonts w:eastAsia="Calibri"/>
          <w:b/>
          <w:sz w:val="22"/>
          <w:szCs w:val="22"/>
          <w:lang w:val="ro-RO"/>
        </w:rPr>
        <w:t>Art. 9</w:t>
      </w:r>
      <w:r>
        <w:rPr>
          <w:rFonts w:eastAsia="Calibri"/>
          <w:b/>
          <w:sz w:val="22"/>
          <w:szCs w:val="22"/>
          <w:lang w:val="ro-RO"/>
        </w:rPr>
        <w:t>.</w:t>
      </w:r>
    </w:p>
    <w:p w14:paraId="63EE0D7D" w14:textId="364194E0" w:rsidR="00F72F7C" w:rsidRDefault="00A51544">
      <w:pPr>
        <w:spacing w:line="24" w:lineRule="atLeast"/>
        <w:ind w:firstLine="720"/>
        <w:jc w:val="both"/>
        <w:rPr>
          <w:rFonts w:eastAsia="Calibri"/>
          <w:sz w:val="22"/>
          <w:szCs w:val="22"/>
          <w:lang w:val="ro-RO"/>
        </w:rPr>
      </w:pPr>
      <w:r>
        <w:rPr>
          <w:rFonts w:eastAsia="Calibri"/>
          <w:sz w:val="22"/>
          <w:szCs w:val="22"/>
          <w:lang w:val="ro-RO"/>
        </w:rPr>
        <w:t xml:space="preserve">(1) Procedura se inițiază prin publicarea, pe site-ul </w:t>
      </w:r>
      <w:proofErr w:type="spellStart"/>
      <w:r>
        <w:rPr>
          <w:rFonts w:eastAsia="Calibri"/>
          <w:sz w:val="22"/>
          <w:szCs w:val="22"/>
        </w:rPr>
        <w:t>institutiei</w:t>
      </w:r>
      <w:proofErr w:type="spellEnd"/>
      <w:r>
        <w:rPr>
          <w:rFonts w:eastAsia="Calibri"/>
          <w:sz w:val="22"/>
          <w:szCs w:val="22"/>
        </w:rPr>
        <w:t xml:space="preserve"> </w:t>
      </w:r>
      <w:hyperlink r:id="rId7" w:history="1">
        <w:r>
          <w:rPr>
            <w:rStyle w:val="Hyperlink"/>
            <w:rFonts w:eastAsia="Calibri"/>
            <w:b/>
            <w:sz w:val="22"/>
            <w:szCs w:val="22"/>
          </w:rPr>
          <w:t>https://www.comunaciumeghiu.ro/</w:t>
        </w:r>
      </w:hyperlink>
      <w:r>
        <w:rPr>
          <w:rFonts w:eastAsia="Calibri"/>
          <w:b/>
          <w:sz w:val="22"/>
          <w:szCs w:val="22"/>
        </w:rPr>
        <w:t xml:space="preserve"> SICAP </w:t>
      </w:r>
      <w:r>
        <w:rPr>
          <w:rFonts w:eastAsia="Calibri"/>
          <w:sz w:val="22"/>
          <w:szCs w:val="22"/>
          <w:lang w:val="ro-RO"/>
        </w:rPr>
        <w:t>s</w:t>
      </w:r>
      <w:r w:rsidR="00C0414E">
        <w:rPr>
          <w:rFonts w:eastAsia="Calibri"/>
          <w:sz w:val="22"/>
          <w:szCs w:val="22"/>
          <w:lang w:val="ro-RO"/>
        </w:rPr>
        <w:t>i</w:t>
      </w:r>
      <w:r>
        <w:rPr>
          <w:rFonts w:eastAsia="Calibri"/>
          <w:sz w:val="22"/>
          <w:szCs w:val="22"/>
          <w:lang w:val="ro-RO"/>
        </w:rPr>
        <w:t xml:space="preserve"> la </w:t>
      </w:r>
      <w:r>
        <w:rPr>
          <w:rFonts w:eastAsia="Calibri"/>
          <w:b/>
          <w:bCs/>
          <w:sz w:val="22"/>
          <w:szCs w:val="22"/>
          <w:lang w:val="ro-RO"/>
        </w:rPr>
        <w:t>avizierul in</w:t>
      </w:r>
      <w:r>
        <w:rPr>
          <w:rFonts w:eastAsia="Calibri"/>
          <w:b/>
          <w:bCs/>
          <w:sz w:val="22"/>
          <w:szCs w:val="22"/>
          <w:lang w:val="ro-RO"/>
        </w:rPr>
        <w:t>stituției</w:t>
      </w:r>
      <w:r>
        <w:rPr>
          <w:rFonts w:eastAsia="Calibri"/>
          <w:sz w:val="22"/>
          <w:szCs w:val="22"/>
          <w:lang w:val="ro-RO"/>
        </w:rPr>
        <w:t xml:space="preserve">, a unui Anunț de participare la Procedura Proprie Simplificată pentru achiziționarea de servicii/produse/lucrari, însoțit de documentația de </w:t>
      </w:r>
      <w:r>
        <w:rPr>
          <w:rFonts w:eastAsia="Calibri"/>
          <w:sz w:val="22"/>
          <w:szCs w:val="22"/>
          <w:lang w:val="ro-RO"/>
        </w:rPr>
        <w:t>atribuire aferentă;</w:t>
      </w:r>
    </w:p>
    <w:p w14:paraId="3E885059"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(2) Opțional, în vederea respectării transparenței și a tratamentului egal, se poate hotăra publicarea, suplimentar, și prin alte modalități de informare a agenților economici.</w:t>
      </w:r>
    </w:p>
    <w:p w14:paraId="0E7F3B4E"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 xml:space="preserve">(3) Daca autoritatea contractanta considera ca este </w:t>
      </w:r>
      <w:r>
        <w:rPr>
          <w:rFonts w:eastAsia="Calibri"/>
          <w:sz w:val="22"/>
          <w:szCs w:val="22"/>
          <w:lang w:val="ro-RO"/>
        </w:rPr>
        <w:t>necesar, poate transmite invitatie de participare catre diversi operatori economici posibili ofertanti, pe internet sau cu care autoritatea contractanta a mai avut relatii comerciale.</w:t>
      </w:r>
    </w:p>
    <w:p w14:paraId="4212D210"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(4) Anunțul de Participare la Procedura Proprie Simplificată pentru achi</w:t>
      </w:r>
      <w:r>
        <w:rPr>
          <w:rFonts w:eastAsia="Calibri"/>
          <w:sz w:val="22"/>
          <w:szCs w:val="22"/>
          <w:lang w:val="ro-RO"/>
        </w:rPr>
        <w:t>ziționarea de servicii/produse/lucrari, conține următoarele informații:</w:t>
      </w:r>
    </w:p>
    <w:p w14:paraId="67118887"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a) denumirea, adresa, numărul de telefon și de fax, adresa de e-mail ale autorității contractante;</w:t>
      </w:r>
    </w:p>
    <w:p w14:paraId="26AF7F48"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b) tipul de contract;</w:t>
      </w:r>
    </w:p>
    <w:p w14:paraId="35B2B7A3"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c) denumirea serviciilor/produselor/lucrarilor care</w:t>
      </w:r>
      <w:r>
        <w:rPr>
          <w:rFonts w:eastAsia="Calibri"/>
          <w:sz w:val="22"/>
          <w:szCs w:val="22"/>
          <w:lang w:val="ro-RO" w:eastAsia="ro-RO"/>
        </w:rPr>
        <w:t xml:space="preserve"> urmează să fie achizitionate;</w:t>
      </w:r>
    </w:p>
    <w:p w14:paraId="243BB0D3"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d) valoarea estimată;</w:t>
      </w:r>
    </w:p>
    <w:p w14:paraId="20FB4281"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e) cantitatea de produse care trebuie furnizată, dacă este cazul;</w:t>
      </w:r>
    </w:p>
    <w:p w14:paraId="62331D03"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f) sursa de finanțare;</w:t>
      </w:r>
    </w:p>
    <w:p w14:paraId="5DECE73C"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g) termenul-limită de primire a ofertelor;</w:t>
      </w:r>
    </w:p>
    <w:p w14:paraId="646FDF42"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h) adresa la care se transmit ofertele;</w:t>
      </w:r>
    </w:p>
    <w:p w14:paraId="32D4C77C"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i) limb</w:t>
      </w:r>
      <w:r>
        <w:rPr>
          <w:rFonts w:eastAsia="Calibri"/>
          <w:sz w:val="22"/>
          <w:szCs w:val="22"/>
          <w:lang w:val="ro-RO" w:eastAsia="ro-RO"/>
        </w:rPr>
        <w:t>a sau limbile în care trebuie redactate ofertele;</w:t>
      </w:r>
    </w:p>
    <w:p w14:paraId="27F5B817"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j) perioada de timp în care ofertantul trebuie să își mențină oferta valabilă;</w:t>
      </w:r>
    </w:p>
    <w:p w14:paraId="18A40E3E"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k) criteriul de atribuire a contractului de achiziție;</w:t>
      </w:r>
    </w:p>
    <w:p w14:paraId="68C329BA"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l) daca sunt solicitate, cerinte minime de calificare, precu</w:t>
      </w:r>
      <w:r>
        <w:rPr>
          <w:rFonts w:eastAsia="Calibri"/>
          <w:sz w:val="22"/>
          <w:szCs w:val="22"/>
          <w:lang w:val="ro-RO" w:eastAsia="ro-RO"/>
        </w:rPr>
        <w:t>m si documentele care urmeaza sa fie prezentate de catre ofertanti pentru dovedirea indeplinirii acestor cerinte;</w:t>
      </w:r>
    </w:p>
    <w:p w14:paraId="2224B02B"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m) instructiuni privind modul de elaborare si de prezentare a propunerii tehnice si financiare, intocmite in conformitate cu solicitarile </w:t>
      </w:r>
      <w:r>
        <w:rPr>
          <w:rFonts w:eastAsia="Calibri"/>
          <w:sz w:val="22"/>
          <w:szCs w:val="22"/>
          <w:lang w:val="ro-RO" w:eastAsia="ro-RO"/>
        </w:rPr>
        <w:t>caietului de sarcini si a valorii estimate;</w:t>
      </w:r>
    </w:p>
    <w:p w14:paraId="7487352A" w14:textId="77777777" w:rsidR="00F72F7C" w:rsidRDefault="00F72F7C">
      <w:pPr>
        <w:spacing w:line="24" w:lineRule="atLeast"/>
        <w:jc w:val="center"/>
        <w:rPr>
          <w:rFonts w:eastAsia="Calibri"/>
          <w:b/>
          <w:i/>
          <w:sz w:val="22"/>
          <w:szCs w:val="22"/>
          <w:lang w:val="ro-RO"/>
        </w:rPr>
      </w:pPr>
    </w:p>
    <w:p w14:paraId="020F7A68" w14:textId="77777777" w:rsidR="00F72F7C" w:rsidRDefault="00F72F7C">
      <w:pPr>
        <w:spacing w:line="24" w:lineRule="atLeast"/>
        <w:jc w:val="center"/>
        <w:rPr>
          <w:rFonts w:eastAsia="Calibri"/>
          <w:b/>
          <w:i/>
          <w:sz w:val="22"/>
          <w:szCs w:val="22"/>
          <w:lang w:val="ro-RO"/>
        </w:rPr>
      </w:pPr>
    </w:p>
    <w:p w14:paraId="26D79BDC"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CAPITOLUL V</w:t>
      </w:r>
    </w:p>
    <w:p w14:paraId="3883039E"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DEPUNEREA OFERTELOR</w:t>
      </w:r>
    </w:p>
    <w:p w14:paraId="152E93D3" w14:textId="77777777" w:rsidR="00F72F7C" w:rsidRDefault="00F72F7C">
      <w:pPr>
        <w:autoSpaceDE w:val="0"/>
        <w:autoSpaceDN w:val="0"/>
        <w:adjustRightInd w:val="0"/>
        <w:spacing w:line="24" w:lineRule="atLeast"/>
        <w:ind w:firstLine="284"/>
        <w:jc w:val="both"/>
        <w:rPr>
          <w:rFonts w:eastAsia="Calibri"/>
          <w:sz w:val="22"/>
          <w:szCs w:val="22"/>
          <w:lang w:val="ro-RO" w:eastAsia="ro-RO"/>
        </w:rPr>
      </w:pPr>
    </w:p>
    <w:p w14:paraId="36E9CDCF" w14:textId="77777777" w:rsidR="00F72F7C" w:rsidRDefault="00A51544">
      <w:pPr>
        <w:spacing w:line="24" w:lineRule="atLeast"/>
        <w:rPr>
          <w:rFonts w:eastAsia="Calibri"/>
          <w:b/>
          <w:sz w:val="22"/>
          <w:szCs w:val="22"/>
          <w:lang w:val="ro-RO"/>
        </w:rPr>
      </w:pPr>
      <w:r>
        <w:rPr>
          <w:rFonts w:eastAsia="Calibri"/>
          <w:b/>
          <w:sz w:val="22"/>
          <w:szCs w:val="22"/>
          <w:lang w:val="ro-RO"/>
        </w:rPr>
        <w:t>Art. 10.</w:t>
      </w:r>
      <w:r>
        <w:rPr>
          <w:rFonts w:eastAsia="Calibri"/>
          <w:sz w:val="22"/>
          <w:szCs w:val="22"/>
          <w:lang w:val="ro-RO" w:eastAsia="ro-RO"/>
        </w:rPr>
        <w:tab/>
      </w:r>
    </w:p>
    <w:p w14:paraId="428954F7"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lastRenderedPageBreak/>
        <w:t xml:space="preserve">(1) Autoritatea contractantă are obligația de a stabili și de a include, în anunțul de participare la selecția de oferte, data limită pentru depunerea ofertelor. Autoritatea contractantă are obligația </w:t>
      </w:r>
      <w:proofErr w:type="spellStart"/>
      <w:r>
        <w:rPr>
          <w:rFonts w:eastAsia="Calibri"/>
          <w:sz w:val="22"/>
          <w:szCs w:val="22"/>
          <w:lang w:eastAsia="ro-RO"/>
        </w:rPr>
        <w:t>sa</w:t>
      </w:r>
      <w:proofErr w:type="spellEnd"/>
      <w:r>
        <w:rPr>
          <w:rFonts w:eastAsia="Calibri"/>
          <w:sz w:val="22"/>
          <w:szCs w:val="22"/>
          <w:lang w:eastAsia="ro-RO"/>
        </w:rPr>
        <w:t xml:space="preserve"> </w:t>
      </w:r>
      <w:proofErr w:type="spellStart"/>
      <w:r>
        <w:rPr>
          <w:rFonts w:eastAsia="Calibri"/>
          <w:sz w:val="22"/>
          <w:szCs w:val="22"/>
          <w:lang w:eastAsia="ro-RO"/>
        </w:rPr>
        <w:t>stabileasca</w:t>
      </w:r>
      <w:proofErr w:type="spellEnd"/>
      <w:r>
        <w:rPr>
          <w:rFonts w:eastAsia="Calibri"/>
          <w:sz w:val="22"/>
          <w:szCs w:val="22"/>
          <w:lang w:eastAsia="ro-RO"/>
        </w:rPr>
        <w:t xml:space="preserve"> </w:t>
      </w:r>
      <w:r>
        <w:rPr>
          <w:rFonts w:eastAsia="Calibri"/>
          <w:sz w:val="22"/>
          <w:szCs w:val="22"/>
          <w:lang w:val="ro-RO" w:eastAsia="ro-RO"/>
        </w:rPr>
        <w:t>perioada de depunere a ofertelor</w:t>
      </w:r>
      <w:r>
        <w:rPr>
          <w:rFonts w:eastAsia="Calibri"/>
          <w:sz w:val="22"/>
          <w:szCs w:val="22"/>
          <w:lang w:eastAsia="ro-RO"/>
        </w:rPr>
        <w:t>,</w:t>
      </w:r>
      <w:r>
        <w:rPr>
          <w:rFonts w:eastAsia="Calibri"/>
          <w:sz w:val="22"/>
          <w:szCs w:val="22"/>
          <w:lang w:val="ro-RO" w:eastAsia="ro-RO"/>
        </w:rPr>
        <w:t xml:space="preserve"> în funcție de complexitatea contractului de achiziție și de cerințele specifice, astfel încât operatorii economici interesați să beneficieze de un interval de timp adecvat și suficient pentru elaborarea ofertelor și pentru pregătirea documentelor de calif</w:t>
      </w:r>
      <w:r>
        <w:rPr>
          <w:rFonts w:eastAsia="Calibri"/>
          <w:sz w:val="22"/>
          <w:szCs w:val="22"/>
          <w:lang w:val="ro-RO" w:eastAsia="ro-RO"/>
        </w:rPr>
        <w:t>icare și selecție, dacă sunt solicitate prin documentele achiziției.</w:t>
      </w:r>
    </w:p>
    <w:p w14:paraId="298D6E9C"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(2) Perioada minimă între data publicării Anunțului de participare la Procedura Proprie Simplificată și data limită de depunere a ofertelor este de cel puțin </w:t>
      </w:r>
      <w:r>
        <w:rPr>
          <w:rFonts w:eastAsia="Calibri"/>
          <w:sz w:val="22"/>
          <w:szCs w:val="22"/>
          <w:lang w:eastAsia="ro-RO"/>
        </w:rPr>
        <w:t>5</w:t>
      </w:r>
      <w:r>
        <w:rPr>
          <w:rFonts w:eastAsia="Calibri"/>
          <w:sz w:val="22"/>
          <w:szCs w:val="22"/>
          <w:lang w:eastAsia="ro-RO"/>
        </w:rPr>
        <w:t xml:space="preserve"> </w:t>
      </w:r>
      <w:r>
        <w:rPr>
          <w:rFonts w:eastAsia="Calibri"/>
          <w:sz w:val="22"/>
          <w:szCs w:val="22"/>
          <w:lang w:val="ro-RO" w:eastAsia="ro-RO"/>
        </w:rPr>
        <w:t>zile</w:t>
      </w:r>
      <w:r>
        <w:rPr>
          <w:rFonts w:eastAsia="Calibri"/>
          <w:color w:val="0000FF"/>
          <w:sz w:val="22"/>
          <w:szCs w:val="22"/>
          <w:lang w:eastAsia="ro-RO"/>
        </w:rPr>
        <w:t xml:space="preserve"> </w:t>
      </w:r>
      <w:proofErr w:type="spellStart"/>
      <w:r>
        <w:rPr>
          <w:rFonts w:eastAsia="Calibri"/>
          <w:color w:val="0000FF"/>
          <w:sz w:val="22"/>
          <w:szCs w:val="22"/>
          <w:lang w:eastAsia="ro-RO"/>
        </w:rPr>
        <w:t>lucratoare</w:t>
      </w:r>
      <w:proofErr w:type="spellEnd"/>
      <w:r>
        <w:rPr>
          <w:rFonts w:eastAsia="Calibri"/>
          <w:color w:val="0000FF"/>
          <w:sz w:val="22"/>
          <w:szCs w:val="22"/>
          <w:lang w:val="ro-RO" w:eastAsia="ro-RO"/>
        </w:rPr>
        <w:t>.</w:t>
      </w:r>
      <w:r>
        <w:rPr>
          <w:rFonts w:eastAsia="Calibri"/>
          <w:sz w:val="22"/>
          <w:szCs w:val="22"/>
          <w:lang w:val="ro-RO" w:eastAsia="ro-RO"/>
        </w:rPr>
        <w:t xml:space="preserve"> </w:t>
      </w:r>
    </w:p>
    <w:p w14:paraId="31D91936"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(3) În ca</w:t>
      </w:r>
      <w:r>
        <w:rPr>
          <w:rFonts w:eastAsia="Calibri"/>
          <w:sz w:val="22"/>
          <w:szCs w:val="22"/>
          <w:lang w:val="ro-RO" w:eastAsia="ro-RO"/>
        </w:rPr>
        <w:t>zul în care o situație de urgență, demonstrată în mod corespunzător de către autoritatea contractantă, face imposibil de respectat perioada de mai sus, autoritatea contractantă poate stabili o perioadă redusă pentru depunerea ofertelor, care nu poate fi ma</w:t>
      </w:r>
      <w:r>
        <w:rPr>
          <w:rFonts w:eastAsia="Calibri"/>
          <w:sz w:val="22"/>
          <w:szCs w:val="22"/>
          <w:lang w:val="ro-RO" w:eastAsia="ro-RO"/>
        </w:rPr>
        <w:t xml:space="preserve">i mică de </w:t>
      </w:r>
      <w:r>
        <w:rPr>
          <w:rFonts w:eastAsia="Calibri"/>
          <w:color w:val="0000FF"/>
          <w:sz w:val="22"/>
          <w:szCs w:val="22"/>
          <w:lang w:eastAsia="ro-RO"/>
        </w:rPr>
        <w:t>3</w:t>
      </w:r>
      <w:r>
        <w:rPr>
          <w:rFonts w:eastAsia="Calibri"/>
          <w:color w:val="0000FF"/>
          <w:sz w:val="22"/>
          <w:szCs w:val="22"/>
          <w:lang w:val="ro-RO" w:eastAsia="ro-RO"/>
        </w:rPr>
        <w:t xml:space="preserve"> zile</w:t>
      </w:r>
      <w:r>
        <w:rPr>
          <w:rFonts w:eastAsia="Calibri"/>
          <w:color w:val="0000FF"/>
          <w:sz w:val="22"/>
          <w:szCs w:val="22"/>
          <w:lang w:eastAsia="ro-RO"/>
        </w:rPr>
        <w:t xml:space="preserve"> </w:t>
      </w:r>
      <w:proofErr w:type="spellStart"/>
      <w:r>
        <w:rPr>
          <w:rFonts w:eastAsia="Calibri"/>
          <w:color w:val="0000FF"/>
          <w:sz w:val="22"/>
          <w:szCs w:val="22"/>
          <w:lang w:eastAsia="ro-RO"/>
        </w:rPr>
        <w:t>lucratoare</w:t>
      </w:r>
      <w:proofErr w:type="spellEnd"/>
      <w:r>
        <w:rPr>
          <w:rFonts w:eastAsia="Calibri"/>
          <w:sz w:val="22"/>
          <w:szCs w:val="22"/>
          <w:lang w:eastAsia="ro-RO"/>
        </w:rPr>
        <w:t xml:space="preserve"> </w:t>
      </w:r>
      <w:r>
        <w:rPr>
          <w:rFonts w:eastAsia="Calibri"/>
          <w:sz w:val="22"/>
          <w:szCs w:val="22"/>
          <w:lang w:val="ro-RO" w:eastAsia="ro-RO"/>
        </w:rPr>
        <w:t>de la data publicării Anunțului de participare la Procedura Proprie Simplificată.</w:t>
      </w:r>
    </w:p>
    <w:p w14:paraId="70A8EB7B" w14:textId="77777777" w:rsidR="00F72F7C" w:rsidRDefault="00F72F7C">
      <w:pPr>
        <w:autoSpaceDE w:val="0"/>
        <w:autoSpaceDN w:val="0"/>
        <w:adjustRightInd w:val="0"/>
        <w:spacing w:line="24" w:lineRule="atLeast"/>
        <w:jc w:val="both"/>
        <w:rPr>
          <w:rFonts w:eastAsia="Calibri"/>
          <w:sz w:val="22"/>
          <w:szCs w:val="22"/>
          <w:lang w:val="ro-RO" w:eastAsia="ro-RO"/>
        </w:rPr>
      </w:pPr>
    </w:p>
    <w:p w14:paraId="1B5EB6BC" w14:textId="77777777" w:rsidR="00F72F7C" w:rsidRDefault="00A51544">
      <w:pPr>
        <w:autoSpaceDE w:val="0"/>
        <w:autoSpaceDN w:val="0"/>
        <w:adjustRightInd w:val="0"/>
        <w:spacing w:line="24" w:lineRule="atLeast"/>
        <w:jc w:val="both"/>
        <w:rPr>
          <w:rFonts w:eastAsia="Calibri"/>
          <w:b/>
          <w:sz w:val="22"/>
          <w:szCs w:val="22"/>
          <w:lang w:val="ro-RO" w:eastAsia="ro-RO"/>
        </w:rPr>
      </w:pPr>
      <w:r>
        <w:rPr>
          <w:rFonts w:eastAsia="Calibri"/>
          <w:b/>
          <w:sz w:val="22"/>
          <w:szCs w:val="22"/>
          <w:lang w:val="ro-RO" w:eastAsia="ro-RO"/>
        </w:rPr>
        <w:t xml:space="preserve">Art. 11. </w:t>
      </w:r>
    </w:p>
    <w:p w14:paraId="1B951740"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Oferta depusă la o altă adresă decât cea stabilită sau după expirarea datei limită pentru depunere se returnează nedeschisă.</w:t>
      </w:r>
    </w:p>
    <w:p w14:paraId="41A9BAA2" w14:textId="77777777" w:rsidR="00F72F7C" w:rsidRDefault="00F72F7C">
      <w:pPr>
        <w:autoSpaceDE w:val="0"/>
        <w:autoSpaceDN w:val="0"/>
        <w:adjustRightInd w:val="0"/>
        <w:spacing w:line="24" w:lineRule="atLeast"/>
        <w:ind w:firstLine="720"/>
        <w:jc w:val="both"/>
        <w:rPr>
          <w:rFonts w:eastAsia="Calibri"/>
          <w:sz w:val="22"/>
          <w:szCs w:val="22"/>
          <w:lang w:val="ro-RO" w:eastAsia="ro-RO"/>
        </w:rPr>
      </w:pPr>
    </w:p>
    <w:p w14:paraId="27699E29"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CAPITOLUL</w:t>
      </w:r>
      <w:r>
        <w:rPr>
          <w:rFonts w:eastAsia="Calibri"/>
          <w:b/>
          <w:i/>
          <w:sz w:val="22"/>
          <w:szCs w:val="22"/>
          <w:lang w:val="ro-RO"/>
        </w:rPr>
        <w:t xml:space="preserve"> VI</w:t>
      </w:r>
    </w:p>
    <w:p w14:paraId="19E56569"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PARTICIPAREA LA SELECȚIA DE OFERTE</w:t>
      </w:r>
    </w:p>
    <w:p w14:paraId="107030CF" w14:textId="77777777" w:rsidR="00F72F7C" w:rsidRDefault="00F72F7C">
      <w:pPr>
        <w:spacing w:line="24" w:lineRule="atLeast"/>
        <w:jc w:val="center"/>
        <w:rPr>
          <w:rFonts w:eastAsia="Calibri"/>
          <w:b/>
          <w:i/>
          <w:sz w:val="22"/>
          <w:szCs w:val="22"/>
          <w:lang w:val="ro-RO"/>
        </w:rPr>
      </w:pPr>
    </w:p>
    <w:p w14:paraId="3B0D2980" w14:textId="77777777" w:rsidR="00F72F7C" w:rsidRDefault="00A51544">
      <w:pPr>
        <w:spacing w:line="24" w:lineRule="atLeast"/>
        <w:rPr>
          <w:rFonts w:eastAsia="Calibri"/>
          <w:b/>
          <w:i/>
          <w:sz w:val="22"/>
          <w:szCs w:val="22"/>
          <w:lang w:val="ro-RO"/>
        </w:rPr>
      </w:pPr>
      <w:r>
        <w:rPr>
          <w:rFonts w:eastAsia="Calibri"/>
          <w:b/>
          <w:sz w:val="22"/>
          <w:szCs w:val="22"/>
          <w:lang w:val="ro-RO"/>
        </w:rPr>
        <w:t>Art. 12.</w:t>
      </w:r>
    </w:p>
    <w:p w14:paraId="02FDE51A" w14:textId="77777777" w:rsidR="00F72F7C" w:rsidRDefault="00A51544">
      <w:pPr>
        <w:numPr>
          <w:ilvl w:val="0"/>
          <w:numId w:val="4"/>
        </w:numPr>
        <w:spacing w:after="160" w:line="24" w:lineRule="atLeast"/>
        <w:ind w:left="0" w:firstLine="284"/>
        <w:jc w:val="both"/>
        <w:rPr>
          <w:rFonts w:eastAsia="Calibri"/>
          <w:sz w:val="22"/>
          <w:szCs w:val="22"/>
          <w:lang w:val="ro-RO"/>
        </w:rPr>
      </w:pPr>
      <w:r>
        <w:rPr>
          <w:rFonts w:eastAsia="Calibri"/>
          <w:sz w:val="22"/>
          <w:szCs w:val="22"/>
          <w:lang w:val="ro-RO"/>
        </w:rPr>
        <w:t>Autoritatea contractantă are obligația de a acorda operatorilor economici un tratament egal și nediscriminatoriu și de a acționa într-o manieră transparentă și cu proporționalitate.</w:t>
      </w:r>
    </w:p>
    <w:p w14:paraId="614AC280" w14:textId="77777777" w:rsidR="00F72F7C" w:rsidRDefault="00A51544">
      <w:pPr>
        <w:numPr>
          <w:ilvl w:val="0"/>
          <w:numId w:val="4"/>
        </w:numPr>
        <w:spacing w:after="160" w:line="24" w:lineRule="atLeast"/>
        <w:ind w:left="0" w:firstLine="284"/>
        <w:jc w:val="both"/>
        <w:rPr>
          <w:rFonts w:eastAsia="Calibri"/>
          <w:sz w:val="22"/>
          <w:szCs w:val="22"/>
          <w:lang w:val="ro-RO"/>
        </w:rPr>
      </w:pPr>
      <w:r>
        <w:rPr>
          <w:rFonts w:eastAsia="Calibri"/>
          <w:sz w:val="22"/>
          <w:szCs w:val="22"/>
          <w:lang w:val="ro-RO"/>
        </w:rPr>
        <w:t xml:space="preserve">În acest sens, nu vor fi </w:t>
      </w:r>
      <w:r>
        <w:rPr>
          <w:rFonts w:eastAsia="Calibri"/>
          <w:sz w:val="22"/>
          <w:szCs w:val="22"/>
          <w:lang w:val="ro-RO"/>
        </w:rPr>
        <w:t xml:space="preserve">concepute și nu vor fi structurate achizițiile, ori elemente ale acestora, cu scopul exceptării acestora de la aplicarea dispozițiilor prezentei legi ori al restrângerii artificiale a concurenței. </w:t>
      </w:r>
    </w:p>
    <w:p w14:paraId="0C14A137" w14:textId="77777777" w:rsidR="00F72F7C" w:rsidRDefault="00F72F7C">
      <w:pPr>
        <w:spacing w:line="24" w:lineRule="atLeast"/>
        <w:jc w:val="both"/>
        <w:rPr>
          <w:rFonts w:eastAsia="Calibri"/>
          <w:sz w:val="22"/>
          <w:szCs w:val="22"/>
          <w:lang w:val="ro-RO"/>
        </w:rPr>
      </w:pPr>
    </w:p>
    <w:p w14:paraId="0E797700" w14:textId="77777777" w:rsidR="00F72F7C" w:rsidRDefault="00A51544">
      <w:pPr>
        <w:spacing w:line="24" w:lineRule="atLeast"/>
        <w:rPr>
          <w:rFonts w:eastAsia="Calibri"/>
          <w:b/>
          <w:i/>
          <w:sz w:val="22"/>
          <w:szCs w:val="22"/>
          <w:lang w:val="ro-RO"/>
        </w:rPr>
      </w:pPr>
      <w:r>
        <w:rPr>
          <w:rFonts w:eastAsia="Calibri"/>
          <w:b/>
          <w:sz w:val="22"/>
          <w:szCs w:val="22"/>
          <w:lang w:val="ro-RO"/>
        </w:rPr>
        <w:t>Art. 13.</w:t>
      </w:r>
    </w:p>
    <w:p w14:paraId="64D7016E" w14:textId="77777777" w:rsidR="00F72F7C" w:rsidRDefault="00A51544">
      <w:pPr>
        <w:spacing w:line="24" w:lineRule="atLeast"/>
        <w:jc w:val="both"/>
        <w:rPr>
          <w:rFonts w:eastAsia="Calibri"/>
          <w:sz w:val="22"/>
          <w:szCs w:val="22"/>
          <w:lang w:val="ro-RO"/>
        </w:rPr>
      </w:pPr>
      <w:r>
        <w:rPr>
          <w:rFonts w:eastAsia="Calibri"/>
          <w:sz w:val="22"/>
          <w:szCs w:val="22"/>
          <w:lang w:val="ro-RO"/>
        </w:rPr>
        <w:tab/>
        <w:t>Orice operator economic are dreptul de a depune</w:t>
      </w:r>
      <w:r>
        <w:rPr>
          <w:rFonts w:eastAsia="Calibri"/>
          <w:sz w:val="22"/>
          <w:szCs w:val="22"/>
          <w:lang w:val="ro-RO"/>
        </w:rPr>
        <w:t xml:space="preserve"> oferta, în condițiile prezentelor norme procedurale interne, la selecție de oferte și de a participa, printr-un reprezentant împuternicit, la ședința de deschidere a ofertelor depuse pentru atribuirea contractului de achiziție.</w:t>
      </w:r>
    </w:p>
    <w:p w14:paraId="275ECF46" w14:textId="77777777" w:rsidR="00F72F7C" w:rsidRDefault="00F72F7C">
      <w:pPr>
        <w:spacing w:line="24" w:lineRule="atLeast"/>
        <w:jc w:val="both"/>
        <w:rPr>
          <w:rFonts w:eastAsia="Calibri"/>
          <w:sz w:val="22"/>
          <w:szCs w:val="22"/>
          <w:lang w:val="ro-RO"/>
        </w:rPr>
      </w:pPr>
    </w:p>
    <w:p w14:paraId="7B4282FF" w14:textId="77777777" w:rsidR="00F72F7C" w:rsidRDefault="00A51544">
      <w:pPr>
        <w:spacing w:line="24" w:lineRule="atLeast"/>
        <w:ind w:firstLine="720"/>
        <w:jc w:val="both"/>
        <w:rPr>
          <w:rFonts w:eastAsia="Calibri"/>
          <w:b/>
          <w:i/>
          <w:sz w:val="22"/>
          <w:szCs w:val="22"/>
          <w:lang w:val="ro-RO"/>
        </w:rPr>
      </w:pPr>
      <w:r>
        <w:rPr>
          <w:rFonts w:eastAsia="Calibri"/>
          <w:sz w:val="22"/>
          <w:szCs w:val="22"/>
          <w:lang w:val="ro-RO"/>
        </w:rPr>
        <w:t xml:space="preserve">  </w:t>
      </w:r>
    </w:p>
    <w:p w14:paraId="41A87748"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CAPITOLUL VII</w:t>
      </w:r>
    </w:p>
    <w:p w14:paraId="76F4EEBA"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 xml:space="preserve">CRITERII </w:t>
      </w:r>
      <w:r>
        <w:rPr>
          <w:rFonts w:eastAsia="Calibri"/>
          <w:b/>
          <w:i/>
          <w:sz w:val="22"/>
          <w:szCs w:val="22"/>
          <w:lang w:val="ro-RO"/>
        </w:rPr>
        <w:t>DE CALIFICARE ȘI SELECȚIE</w:t>
      </w:r>
    </w:p>
    <w:p w14:paraId="2D775327" w14:textId="77777777" w:rsidR="00F72F7C" w:rsidRDefault="00F72F7C">
      <w:pPr>
        <w:spacing w:line="24" w:lineRule="atLeast"/>
        <w:jc w:val="center"/>
        <w:rPr>
          <w:rFonts w:eastAsia="Calibri"/>
          <w:b/>
          <w:i/>
          <w:sz w:val="22"/>
          <w:szCs w:val="22"/>
          <w:lang w:val="ro-RO"/>
        </w:rPr>
      </w:pPr>
    </w:p>
    <w:p w14:paraId="55BDC320" w14:textId="77777777" w:rsidR="00F72F7C" w:rsidRDefault="00A51544">
      <w:pPr>
        <w:spacing w:line="24" w:lineRule="atLeast"/>
        <w:rPr>
          <w:rFonts w:eastAsia="Calibri"/>
          <w:b/>
          <w:i/>
          <w:sz w:val="22"/>
          <w:szCs w:val="22"/>
          <w:lang w:val="ro-RO"/>
        </w:rPr>
      </w:pPr>
      <w:r>
        <w:rPr>
          <w:rFonts w:eastAsia="Calibri"/>
          <w:b/>
          <w:sz w:val="22"/>
          <w:szCs w:val="22"/>
          <w:lang w:val="ro-RO"/>
        </w:rPr>
        <w:t>Art. 14.</w:t>
      </w:r>
    </w:p>
    <w:p w14:paraId="6BF39929" w14:textId="77777777" w:rsidR="00F72F7C" w:rsidRDefault="00A51544">
      <w:pPr>
        <w:spacing w:line="24" w:lineRule="atLeast"/>
        <w:ind w:firstLine="709"/>
        <w:jc w:val="both"/>
        <w:rPr>
          <w:rFonts w:eastAsia="Calibri"/>
          <w:sz w:val="22"/>
          <w:szCs w:val="22"/>
          <w:lang w:val="ro-RO"/>
        </w:rPr>
      </w:pPr>
      <w:r>
        <w:rPr>
          <w:rFonts w:eastAsia="Calibri"/>
          <w:sz w:val="22"/>
          <w:szCs w:val="22"/>
          <w:lang w:val="ro-RO"/>
        </w:rPr>
        <w:t>Dacă autoritatea contractantă decide să solicite criterii de calificare și selecție, aceasta poate solicita doar cerințe privind:</w:t>
      </w:r>
    </w:p>
    <w:p w14:paraId="7B47A15E" w14:textId="77777777" w:rsidR="00F72F7C" w:rsidRDefault="00A51544">
      <w:pPr>
        <w:numPr>
          <w:ilvl w:val="0"/>
          <w:numId w:val="5"/>
        </w:numPr>
        <w:spacing w:after="160" w:line="24" w:lineRule="atLeast"/>
        <w:jc w:val="both"/>
        <w:rPr>
          <w:rFonts w:eastAsia="Calibri"/>
          <w:b/>
          <w:i/>
          <w:sz w:val="22"/>
          <w:szCs w:val="22"/>
          <w:lang w:val="ro-RO"/>
        </w:rPr>
      </w:pPr>
      <w:r>
        <w:rPr>
          <w:rFonts w:eastAsia="Calibri"/>
          <w:sz w:val="22"/>
          <w:szCs w:val="22"/>
          <w:lang w:val="ro-RO"/>
        </w:rPr>
        <w:t>Motive de excludere, în conformitate cu capitolul V, secţiunea a 6-a, paragraful 2 din Leg</w:t>
      </w:r>
      <w:r>
        <w:rPr>
          <w:rFonts w:eastAsia="Calibri"/>
          <w:sz w:val="22"/>
          <w:szCs w:val="22"/>
          <w:lang w:val="ro-RO"/>
        </w:rPr>
        <w:t>ea 99 / 2016;</w:t>
      </w:r>
    </w:p>
    <w:p w14:paraId="06068D83" w14:textId="77777777" w:rsidR="00F72F7C" w:rsidRDefault="00A51544">
      <w:pPr>
        <w:numPr>
          <w:ilvl w:val="0"/>
          <w:numId w:val="5"/>
        </w:numPr>
        <w:spacing w:after="160" w:line="24" w:lineRule="atLeast"/>
        <w:jc w:val="both"/>
        <w:rPr>
          <w:rFonts w:eastAsia="Calibri"/>
          <w:b/>
          <w:i/>
          <w:sz w:val="22"/>
          <w:szCs w:val="22"/>
          <w:lang w:val="ro-RO"/>
        </w:rPr>
      </w:pPr>
      <w:r>
        <w:rPr>
          <w:rFonts w:eastAsia="Calibri"/>
          <w:sz w:val="22"/>
          <w:szCs w:val="22"/>
          <w:lang w:val="ro-RO"/>
        </w:rPr>
        <w:t>capacitatea de exercitare a activităţii profesionale, în conformitate cu art. 186 din Legea 99 / 2016;</w:t>
      </w:r>
    </w:p>
    <w:p w14:paraId="446F7F88" w14:textId="77777777" w:rsidR="00F72F7C" w:rsidRDefault="00A51544">
      <w:pPr>
        <w:numPr>
          <w:ilvl w:val="0"/>
          <w:numId w:val="5"/>
        </w:numPr>
        <w:spacing w:after="160" w:line="24" w:lineRule="atLeast"/>
        <w:jc w:val="both"/>
        <w:rPr>
          <w:rFonts w:eastAsia="Calibri"/>
          <w:b/>
          <w:i/>
          <w:sz w:val="22"/>
          <w:szCs w:val="22"/>
          <w:lang w:val="ro-RO"/>
        </w:rPr>
      </w:pPr>
      <w:r>
        <w:rPr>
          <w:rFonts w:eastAsia="Calibri"/>
          <w:sz w:val="22"/>
          <w:szCs w:val="22"/>
          <w:lang w:val="ro-RO"/>
        </w:rPr>
        <w:t>experienţa similară, în conformitate cu art. 192 lit. a) şi b) din Legea 99 / 2016;</w:t>
      </w:r>
    </w:p>
    <w:p w14:paraId="047C4CF1" w14:textId="77777777" w:rsidR="00F72F7C" w:rsidRDefault="00F72F7C">
      <w:pPr>
        <w:spacing w:line="24" w:lineRule="atLeast"/>
        <w:jc w:val="both"/>
        <w:rPr>
          <w:rFonts w:eastAsia="Calibri"/>
          <w:sz w:val="22"/>
          <w:szCs w:val="22"/>
          <w:lang w:val="ro-RO"/>
        </w:rPr>
      </w:pPr>
    </w:p>
    <w:p w14:paraId="2FA0666F" w14:textId="77777777" w:rsidR="00F72F7C" w:rsidRDefault="00A51544">
      <w:pPr>
        <w:spacing w:line="24" w:lineRule="atLeast"/>
        <w:jc w:val="both"/>
        <w:rPr>
          <w:rFonts w:eastAsia="Calibri"/>
          <w:b/>
          <w:sz w:val="22"/>
          <w:szCs w:val="22"/>
          <w:lang w:val="ro-RO"/>
        </w:rPr>
      </w:pPr>
      <w:r>
        <w:rPr>
          <w:rFonts w:eastAsia="Calibri"/>
          <w:b/>
          <w:sz w:val="22"/>
          <w:szCs w:val="22"/>
          <w:lang w:val="ro-RO"/>
        </w:rPr>
        <w:t>Art. 15.</w:t>
      </w:r>
    </w:p>
    <w:p w14:paraId="37868299"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 xml:space="preserve">Poate fi exclus din procedura de atribuire orice ofertant care se afla in oricare dintre urmatoarele situatii: </w:t>
      </w:r>
    </w:p>
    <w:p w14:paraId="3E4CEBFE" w14:textId="77777777" w:rsidR="00F72F7C" w:rsidRDefault="00A51544">
      <w:pPr>
        <w:spacing w:line="24" w:lineRule="atLeast"/>
        <w:jc w:val="both"/>
        <w:rPr>
          <w:rFonts w:eastAsia="Calibri"/>
          <w:sz w:val="22"/>
          <w:szCs w:val="22"/>
          <w:lang w:val="ro-RO"/>
        </w:rPr>
      </w:pPr>
      <w:r>
        <w:rPr>
          <w:rFonts w:eastAsia="Calibri"/>
          <w:sz w:val="22"/>
          <w:szCs w:val="22"/>
          <w:lang w:val="ro-RO"/>
        </w:rPr>
        <w:lastRenderedPageBreak/>
        <w:t>a) este in stare de faliment ori lichidare, afacerile ii sunt administrate de un judecator sindic sau activitatile sale sunt suspendate.</w:t>
      </w:r>
    </w:p>
    <w:p w14:paraId="280642E5" w14:textId="77777777" w:rsidR="00F72F7C" w:rsidRDefault="00A51544">
      <w:pPr>
        <w:spacing w:line="24" w:lineRule="atLeast"/>
        <w:jc w:val="both"/>
        <w:rPr>
          <w:rFonts w:eastAsia="Calibri"/>
          <w:sz w:val="22"/>
          <w:szCs w:val="22"/>
          <w:lang w:val="ro-RO"/>
        </w:rPr>
      </w:pPr>
      <w:r>
        <w:rPr>
          <w:rFonts w:eastAsia="Calibri"/>
          <w:sz w:val="22"/>
          <w:szCs w:val="22"/>
          <w:lang w:val="ro-RO"/>
        </w:rPr>
        <w:t>b) nu s</w:t>
      </w:r>
      <w:r>
        <w:rPr>
          <w:rFonts w:eastAsia="Calibri"/>
          <w:sz w:val="22"/>
          <w:szCs w:val="22"/>
          <w:lang w:val="ro-RO"/>
        </w:rPr>
        <w:t>i-a indeplinit obligatiile de plata exigibile a impozitelor si taxelor catre stat, precum si a celorlalte contributii sociale obligatorii asigurarii sociale, sanatate, etc; vor fi considerati intotdeauna eligibili ofertantii care au aprobata esalonarea dat</w:t>
      </w:r>
      <w:r>
        <w:rPr>
          <w:rFonts w:eastAsia="Calibri"/>
          <w:sz w:val="22"/>
          <w:szCs w:val="22"/>
          <w:lang w:val="ro-RO"/>
        </w:rPr>
        <w:t>oriilor catre bugetul de stat si bugetul asigurarilor sociale de stat.</w:t>
      </w:r>
    </w:p>
    <w:p w14:paraId="134119F2" w14:textId="77777777" w:rsidR="00F72F7C" w:rsidRDefault="00F72F7C">
      <w:pPr>
        <w:spacing w:line="24" w:lineRule="atLeast"/>
        <w:jc w:val="both"/>
        <w:rPr>
          <w:rFonts w:eastAsia="Calibri"/>
          <w:color w:val="FF0000"/>
          <w:sz w:val="22"/>
          <w:szCs w:val="22"/>
          <w:lang w:val="ro-RO"/>
        </w:rPr>
      </w:pPr>
    </w:p>
    <w:p w14:paraId="438D08B8" w14:textId="77777777" w:rsidR="00F72F7C" w:rsidRDefault="00A51544">
      <w:pPr>
        <w:spacing w:line="24" w:lineRule="atLeast"/>
        <w:jc w:val="both"/>
        <w:rPr>
          <w:rFonts w:eastAsia="Calibri"/>
          <w:b/>
          <w:sz w:val="22"/>
          <w:szCs w:val="22"/>
          <w:lang w:val="ro-RO"/>
        </w:rPr>
      </w:pPr>
      <w:r>
        <w:rPr>
          <w:rFonts w:eastAsia="Calibri"/>
          <w:b/>
          <w:sz w:val="22"/>
          <w:szCs w:val="22"/>
          <w:lang w:val="ro-RO"/>
        </w:rPr>
        <w:t>Art. 16.</w:t>
      </w:r>
    </w:p>
    <w:p w14:paraId="14945057"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 xml:space="preserve">(1) Autoritatea contractanta are dreptul de a solicita oricarui ofertant sa prezinte documente edificatoare care se dovedeasca inregistrarea formei de exercitare a profesiei, </w:t>
      </w:r>
      <w:r>
        <w:rPr>
          <w:rFonts w:eastAsia="Calibri"/>
          <w:sz w:val="22"/>
          <w:szCs w:val="22"/>
          <w:lang w:val="ro-RO"/>
        </w:rPr>
        <w:t>in conformitate cu prevederile legale din Romania.</w:t>
      </w:r>
    </w:p>
    <w:p w14:paraId="18DAD6C0"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(2) Ofertantul are obligatia:</w:t>
      </w:r>
    </w:p>
    <w:p w14:paraId="602E6F42" w14:textId="77777777" w:rsidR="00F72F7C" w:rsidRDefault="00A51544">
      <w:pPr>
        <w:spacing w:line="24" w:lineRule="atLeast"/>
        <w:jc w:val="both"/>
        <w:rPr>
          <w:rFonts w:eastAsia="Calibri"/>
          <w:sz w:val="22"/>
          <w:szCs w:val="22"/>
          <w:lang w:val="ro-RO"/>
        </w:rPr>
      </w:pPr>
      <w:r>
        <w:rPr>
          <w:rFonts w:eastAsia="Calibri"/>
          <w:sz w:val="22"/>
          <w:szCs w:val="22"/>
          <w:lang w:val="ro-RO"/>
        </w:rPr>
        <w:t>a) de a prezenta documentele solicitate de autoritatea contractanta, prin care dovedeste capacitatea profesionala, tehnica si economico-financiara.</w:t>
      </w:r>
    </w:p>
    <w:p w14:paraId="706F0F2A" w14:textId="77777777" w:rsidR="00F72F7C" w:rsidRDefault="00A51544">
      <w:pPr>
        <w:spacing w:line="24" w:lineRule="atLeast"/>
        <w:jc w:val="both"/>
        <w:rPr>
          <w:rFonts w:eastAsia="Calibri"/>
          <w:sz w:val="22"/>
          <w:szCs w:val="22"/>
          <w:lang w:val="ro-RO"/>
        </w:rPr>
      </w:pPr>
      <w:r>
        <w:rPr>
          <w:rFonts w:eastAsia="Calibri"/>
          <w:sz w:val="22"/>
          <w:szCs w:val="22"/>
          <w:lang w:val="ro-RO"/>
        </w:rPr>
        <w:t>b) de a permite verificarea</w:t>
      </w:r>
      <w:r>
        <w:rPr>
          <w:rFonts w:eastAsia="Calibri"/>
          <w:sz w:val="22"/>
          <w:szCs w:val="22"/>
          <w:lang w:val="ro-RO"/>
        </w:rPr>
        <w:t xml:space="preserve"> de catre autoritatea contractanta a capacitatilor sale materiale si a sistemului de asigurare a calitatii, potrivit documentatiei de atribuire.</w:t>
      </w:r>
    </w:p>
    <w:p w14:paraId="6FA5B671" w14:textId="77777777" w:rsidR="00F72F7C" w:rsidRDefault="00A51544">
      <w:pPr>
        <w:spacing w:line="24" w:lineRule="atLeast"/>
        <w:jc w:val="both"/>
        <w:rPr>
          <w:rFonts w:eastAsia="Calibri"/>
          <w:sz w:val="22"/>
          <w:szCs w:val="22"/>
          <w:lang w:val="ro-RO"/>
        </w:rPr>
      </w:pPr>
      <w:r>
        <w:rPr>
          <w:rFonts w:eastAsia="Calibri"/>
          <w:sz w:val="22"/>
          <w:szCs w:val="22"/>
          <w:lang w:val="ro-RO"/>
        </w:rPr>
        <w:tab/>
        <w:t>(3) Operatorii economici ce depun ofertă trebuie să dovedească o formă de înregistrare în condițiile legii din</w:t>
      </w:r>
      <w:r>
        <w:rPr>
          <w:rFonts w:eastAsia="Calibri"/>
          <w:sz w:val="22"/>
          <w:szCs w:val="22"/>
          <w:lang w:val="ro-RO"/>
        </w:rPr>
        <w:t xml:space="preserve"> țara de rezidență, să reiasă că operatorul economic este legal constituit, că nu se află în niciuna dintre situațiile de anulare a constituirii precum și faptul că are capacitatea profesională de a realiza activitățile care fac obiectul contractului.</w:t>
      </w:r>
    </w:p>
    <w:p w14:paraId="4354F461" w14:textId="77777777" w:rsidR="00F72F7C" w:rsidRDefault="00A51544">
      <w:pPr>
        <w:spacing w:line="24" w:lineRule="atLeast"/>
        <w:jc w:val="both"/>
        <w:rPr>
          <w:rFonts w:eastAsia="Calibri"/>
          <w:sz w:val="22"/>
          <w:szCs w:val="22"/>
          <w:lang w:val="ro-RO"/>
        </w:rPr>
      </w:pPr>
      <w:r>
        <w:rPr>
          <w:rFonts w:eastAsia="Calibri"/>
          <w:sz w:val="22"/>
          <w:szCs w:val="22"/>
          <w:lang w:val="ro-RO"/>
        </w:rPr>
        <w:tab/>
        <w:t>(4)</w:t>
      </w:r>
      <w:r>
        <w:rPr>
          <w:rFonts w:eastAsia="Calibri"/>
          <w:sz w:val="22"/>
          <w:szCs w:val="22"/>
          <w:lang w:val="ro-RO"/>
        </w:rPr>
        <w:t xml:space="preserve"> Criteriul de calificare cu privire la capacitatea de exercitare a activității profesionale are ca scop demonstrarea potențialului organizatoric al fiecărui operator economic participant la procedură, potențial care trebuie să reflecte posibilitatea concre</w:t>
      </w:r>
      <w:r>
        <w:rPr>
          <w:rFonts w:eastAsia="Calibri"/>
          <w:sz w:val="22"/>
          <w:szCs w:val="22"/>
          <w:lang w:val="ro-RO"/>
        </w:rPr>
        <w:t>tă a acestuia de a îndeplini contractul de achiziție publică și de a rezolva eventualele dificultăți legate de îndeplinirea acestuia, în cazul în care oferta sa va</w:t>
      </w:r>
      <w:r>
        <w:rPr>
          <w:rFonts w:eastAsia="Calibri"/>
          <w:sz w:val="22"/>
          <w:szCs w:val="22"/>
        </w:rPr>
        <w:t xml:space="preserve"> </w:t>
      </w:r>
      <w:r>
        <w:rPr>
          <w:rFonts w:eastAsia="Calibri"/>
          <w:sz w:val="22"/>
          <w:szCs w:val="22"/>
          <w:lang w:val="ro-RO"/>
        </w:rPr>
        <w:t>fi declarată câștigătoare.</w:t>
      </w:r>
    </w:p>
    <w:p w14:paraId="2D2FF34C" w14:textId="77777777" w:rsidR="00F72F7C" w:rsidRDefault="00A51544">
      <w:pPr>
        <w:spacing w:line="24" w:lineRule="atLeast"/>
        <w:jc w:val="both"/>
        <w:rPr>
          <w:rFonts w:eastAsia="Calibri"/>
          <w:b/>
          <w:sz w:val="22"/>
          <w:szCs w:val="22"/>
          <w:u w:val="single"/>
          <w:lang w:val="ro-RO"/>
        </w:rPr>
      </w:pPr>
      <w:r>
        <w:rPr>
          <w:rFonts w:eastAsia="Calibri"/>
          <w:sz w:val="22"/>
          <w:szCs w:val="22"/>
          <w:lang w:val="ro-RO"/>
        </w:rPr>
        <w:tab/>
        <w:t>(5) Criteriul de calificare cu privire la experiența similară ar</w:t>
      </w:r>
      <w:r>
        <w:rPr>
          <w:rFonts w:eastAsia="Calibri"/>
          <w:sz w:val="22"/>
          <w:szCs w:val="22"/>
          <w:lang w:val="ro-RO"/>
        </w:rPr>
        <w:t>e ca scop demonstrarea potențialului tehnic și organizatoric al fiecărui operator economic participant la procedură, potențial care trebuie să reflecte posibilitatea concretă a acestuia de a îndeplini contractul de achiziție publică și de a rezolva eventua</w:t>
      </w:r>
      <w:r>
        <w:rPr>
          <w:rFonts w:eastAsia="Calibri"/>
          <w:sz w:val="22"/>
          <w:szCs w:val="22"/>
          <w:lang w:val="ro-RO"/>
        </w:rPr>
        <w:t>lele dificultăți legate de îndeplinirea acestuia, în cazul în care oferta sa va fi declarată câștigătoare.</w:t>
      </w:r>
      <w:r>
        <w:rPr>
          <w:rFonts w:eastAsia="Calibri"/>
          <w:sz w:val="22"/>
          <w:szCs w:val="22"/>
        </w:rPr>
        <w:t xml:space="preserve">  </w:t>
      </w:r>
    </w:p>
    <w:p w14:paraId="23957E15" w14:textId="77777777" w:rsidR="00F72F7C" w:rsidRDefault="00A51544">
      <w:pPr>
        <w:spacing w:line="24" w:lineRule="atLeast"/>
        <w:jc w:val="both"/>
        <w:rPr>
          <w:rFonts w:eastAsia="Calibri"/>
          <w:sz w:val="22"/>
          <w:szCs w:val="22"/>
          <w:lang w:val="ro-RO"/>
        </w:rPr>
      </w:pPr>
      <w:r>
        <w:rPr>
          <w:rFonts w:eastAsia="Calibri"/>
          <w:sz w:val="22"/>
          <w:szCs w:val="22"/>
          <w:lang w:val="ro-RO"/>
        </w:rPr>
        <w:tab/>
        <w:t>(6) Documentele justificative care probeaza indeplinirea criteriilor de calificare si selectie vor fi depuse de catre ofertanti in cadrul ofertei.</w:t>
      </w:r>
      <w:r>
        <w:rPr>
          <w:rFonts w:eastAsia="Calibri"/>
          <w:sz w:val="22"/>
          <w:szCs w:val="22"/>
          <w:lang w:val="ro-RO"/>
        </w:rPr>
        <w:t xml:space="preserve"> Aceste documente pot fi:</w:t>
      </w:r>
    </w:p>
    <w:p w14:paraId="3912AC71" w14:textId="77777777" w:rsidR="00F72F7C" w:rsidRDefault="00A51544">
      <w:pPr>
        <w:spacing w:line="24" w:lineRule="atLeast"/>
        <w:jc w:val="both"/>
        <w:rPr>
          <w:rFonts w:eastAsia="Calibri"/>
          <w:sz w:val="22"/>
          <w:szCs w:val="22"/>
          <w:lang w:val="ro-RO"/>
        </w:rPr>
      </w:pPr>
      <w:r>
        <w:rPr>
          <w:rFonts w:eastAsia="Calibri"/>
          <w:sz w:val="22"/>
          <w:szCs w:val="22"/>
          <w:lang w:val="ro-RO"/>
        </w:rPr>
        <w:t>a) certificate constatatoare privind lipsa datoriilor restante cu privire la plata impozitelor, taxelor sau a contributiilor la bugetul general consolidat (buget local, buget de stat etc.) la momentul prezentarii;</w:t>
      </w:r>
    </w:p>
    <w:p w14:paraId="1C6E4977"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b) alte </w:t>
      </w:r>
      <w:r>
        <w:rPr>
          <w:rFonts w:eastAsia="Calibri"/>
          <w:sz w:val="22"/>
          <w:szCs w:val="22"/>
          <w:lang w:val="ro-RO"/>
        </w:rPr>
        <w:t>documente edificatoare, dupa caz.</w:t>
      </w:r>
    </w:p>
    <w:p w14:paraId="4E05089C" w14:textId="77777777" w:rsidR="00F72F7C" w:rsidRDefault="00F72F7C">
      <w:pPr>
        <w:spacing w:line="24" w:lineRule="atLeast"/>
        <w:jc w:val="center"/>
        <w:rPr>
          <w:rFonts w:eastAsia="Calibri"/>
          <w:b/>
          <w:i/>
          <w:sz w:val="22"/>
          <w:szCs w:val="22"/>
          <w:lang w:val="ro-RO"/>
        </w:rPr>
      </w:pPr>
    </w:p>
    <w:p w14:paraId="32283339"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CAPITOLUL VIII</w:t>
      </w:r>
    </w:p>
    <w:p w14:paraId="4B41D06C"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CRITERII DE ATRIBUIRE A CONTRACTULUI DE ACHIZIȚIE PUBLICĂ</w:t>
      </w:r>
    </w:p>
    <w:p w14:paraId="36E59A59" w14:textId="77777777" w:rsidR="00F72F7C" w:rsidRDefault="00F72F7C">
      <w:pPr>
        <w:spacing w:line="24" w:lineRule="atLeast"/>
        <w:jc w:val="center"/>
        <w:rPr>
          <w:rFonts w:eastAsia="Calibri"/>
          <w:b/>
          <w:i/>
          <w:sz w:val="22"/>
          <w:szCs w:val="22"/>
          <w:lang w:val="ro-RO"/>
        </w:rPr>
      </w:pPr>
    </w:p>
    <w:p w14:paraId="215F1D61" w14:textId="77777777" w:rsidR="00F72F7C" w:rsidRDefault="00F72F7C">
      <w:pPr>
        <w:spacing w:line="24" w:lineRule="atLeast"/>
        <w:jc w:val="center"/>
        <w:rPr>
          <w:rFonts w:eastAsia="Calibri"/>
          <w:b/>
          <w:i/>
          <w:sz w:val="22"/>
          <w:szCs w:val="22"/>
          <w:lang w:val="ro-RO"/>
        </w:rPr>
      </w:pPr>
    </w:p>
    <w:p w14:paraId="58F6CBEF" w14:textId="77777777" w:rsidR="00F72F7C" w:rsidRDefault="00A51544">
      <w:pPr>
        <w:spacing w:line="24" w:lineRule="atLeast"/>
        <w:rPr>
          <w:rFonts w:eastAsia="Calibri"/>
          <w:b/>
          <w:i/>
          <w:sz w:val="22"/>
          <w:szCs w:val="22"/>
          <w:lang w:val="ro-RO"/>
        </w:rPr>
      </w:pPr>
      <w:r>
        <w:rPr>
          <w:rFonts w:eastAsia="Calibri"/>
          <w:b/>
          <w:sz w:val="22"/>
          <w:szCs w:val="22"/>
          <w:lang w:val="ro-RO"/>
        </w:rPr>
        <w:t>Art. 17.</w:t>
      </w:r>
    </w:p>
    <w:p w14:paraId="0EFA646C"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 xml:space="preserve">(1) Autoritatea contractantă are obligația de a preciza, în Anunțul de participare la Procedura Proprie Simplificată, criteriul de </w:t>
      </w:r>
      <w:r>
        <w:rPr>
          <w:rFonts w:eastAsia="Calibri"/>
          <w:sz w:val="22"/>
          <w:szCs w:val="22"/>
          <w:lang w:val="ro-RO"/>
        </w:rPr>
        <w:t>atribuire a contractului de achiziție, care, odată stabilit, nu poate fi schimbat pe toată durata de aplicare a procedurii de atribuire.</w:t>
      </w:r>
    </w:p>
    <w:p w14:paraId="36EB397C" w14:textId="77777777" w:rsidR="00F72F7C" w:rsidRDefault="00A51544">
      <w:pPr>
        <w:spacing w:line="24" w:lineRule="atLeast"/>
        <w:jc w:val="both"/>
        <w:rPr>
          <w:rFonts w:eastAsia="Calibri"/>
          <w:sz w:val="22"/>
          <w:szCs w:val="22"/>
          <w:lang w:val="ro-RO"/>
        </w:rPr>
      </w:pPr>
      <w:r>
        <w:rPr>
          <w:rFonts w:eastAsia="Calibri"/>
          <w:sz w:val="22"/>
          <w:szCs w:val="22"/>
          <w:lang w:val="ro-RO"/>
        </w:rPr>
        <w:tab/>
        <w:t>(2) Criteriul de atribuire a contractelor de achiziție a caror atribuire se deruleaza prin prezenta procedura interna,</w:t>
      </w:r>
      <w:r>
        <w:rPr>
          <w:rFonts w:eastAsia="Calibri"/>
          <w:sz w:val="22"/>
          <w:szCs w:val="22"/>
          <w:lang w:val="ro-RO"/>
        </w:rPr>
        <w:t xml:space="preserve"> este </w:t>
      </w:r>
      <w:r>
        <w:rPr>
          <w:rFonts w:eastAsia="Calibri"/>
          <w:b/>
          <w:sz w:val="22"/>
          <w:szCs w:val="22"/>
          <w:lang w:val="ro-RO"/>
        </w:rPr>
        <w:t>”prețul cel mai scăzut”</w:t>
      </w:r>
      <w:r>
        <w:rPr>
          <w:rFonts w:eastAsia="Calibri"/>
          <w:b/>
          <w:sz w:val="22"/>
          <w:szCs w:val="22"/>
        </w:rPr>
        <w:t xml:space="preserve"> </w:t>
      </w:r>
      <w:proofErr w:type="spellStart"/>
      <w:r>
        <w:rPr>
          <w:rFonts w:eastAsia="Calibri"/>
          <w:b/>
          <w:sz w:val="22"/>
          <w:szCs w:val="22"/>
        </w:rPr>
        <w:t>sau</w:t>
      </w:r>
      <w:proofErr w:type="spellEnd"/>
      <w:r>
        <w:rPr>
          <w:rFonts w:eastAsia="Calibri"/>
          <w:b/>
          <w:sz w:val="22"/>
          <w:szCs w:val="22"/>
        </w:rPr>
        <w:t xml:space="preserve"> </w:t>
      </w:r>
      <w:r>
        <w:rPr>
          <w:rFonts w:eastAsia="Calibri"/>
          <w:b/>
          <w:sz w:val="22"/>
          <w:szCs w:val="22"/>
          <w:lang w:val="ro-RO"/>
        </w:rPr>
        <w:t>”</w:t>
      </w:r>
      <w:proofErr w:type="spellStart"/>
      <w:r>
        <w:rPr>
          <w:rFonts w:eastAsia="Calibri"/>
          <w:b/>
          <w:sz w:val="22"/>
          <w:szCs w:val="22"/>
        </w:rPr>
        <w:t>cel</w:t>
      </w:r>
      <w:proofErr w:type="spellEnd"/>
      <w:r>
        <w:rPr>
          <w:rFonts w:eastAsia="Calibri"/>
          <w:b/>
          <w:sz w:val="22"/>
          <w:szCs w:val="22"/>
        </w:rPr>
        <w:t xml:space="preserve"> </w:t>
      </w:r>
      <w:proofErr w:type="spellStart"/>
      <w:r>
        <w:rPr>
          <w:rFonts w:eastAsia="Calibri"/>
          <w:b/>
          <w:sz w:val="22"/>
          <w:szCs w:val="22"/>
        </w:rPr>
        <w:t>mai</w:t>
      </w:r>
      <w:proofErr w:type="spellEnd"/>
      <w:r>
        <w:rPr>
          <w:rFonts w:eastAsia="Calibri"/>
          <w:b/>
          <w:sz w:val="22"/>
          <w:szCs w:val="22"/>
        </w:rPr>
        <w:t xml:space="preserve"> bun </w:t>
      </w:r>
      <w:proofErr w:type="spellStart"/>
      <w:r>
        <w:rPr>
          <w:rFonts w:eastAsia="Calibri"/>
          <w:b/>
          <w:sz w:val="22"/>
          <w:szCs w:val="22"/>
        </w:rPr>
        <w:t>raport</w:t>
      </w:r>
      <w:proofErr w:type="spellEnd"/>
      <w:r>
        <w:rPr>
          <w:rFonts w:eastAsia="Calibri"/>
          <w:b/>
          <w:sz w:val="22"/>
          <w:szCs w:val="22"/>
        </w:rPr>
        <w:t xml:space="preserve"> </w:t>
      </w:r>
      <w:proofErr w:type="spellStart"/>
      <w:r>
        <w:rPr>
          <w:rFonts w:eastAsia="Calibri"/>
          <w:b/>
          <w:sz w:val="22"/>
          <w:szCs w:val="22"/>
        </w:rPr>
        <w:t>calitate</w:t>
      </w:r>
      <w:proofErr w:type="spellEnd"/>
      <w:r>
        <w:rPr>
          <w:rFonts w:eastAsia="Calibri"/>
          <w:b/>
          <w:sz w:val="22"/>
          <w:szCs w:val="22"/>
        </w:rPr>
        <w:t xml:space="preserve"> </w:t>
      </w:r>
      <w:proofErr w:type="spellStart"/>
      <w:r>
        <w:rPr>
          <w:rFonts w:eastAsia="Calibri"/>
          <w:b/>
          <w:sz w:val="22"/>
          <w:szCs w:val="22"/>
        </w:rPr>
        <w:t>pret</w:t>
      </w:r>
      <w:proofErr w:type="spellEnd"/>
      <w:r>
        <w:rPr>
          <w:rFonts w:eastAsia="Calibri"/>
          <w:b/>
          <w:sz w:val="22"/>
          <w:szCs w:val="22"/>
          <w:lang w:val="ro-RO"/>
        </w:rPr>
        <w:t>”</w:t>
      </w:r>
      <w:r>
        <w:rPr>
          <w:rFonts w:eastAsia="Calibri"/>
          <w:sz w:val="22"/>
          <w:szCs w:val="22"/>
          <w:lang w:val="ro-RO"/>
        </w:rPr>
        <w:t>.</w:t>
      </w:r>
    </w:p>
    <w:p w14:paraId="79091100" w14:textId="77777777" w:rsidR="00F72F7C" w:rsidRDefault="00A51544">
      <w:pPr>
        <w:spacing w:line="24" w:lineRule="atLeast"/>
        <w:jc w:val="both"/>
        <w:rPr>
          <w:rFonts w:eastAsia="Calibri"/>
          <w:sz w:val="22"/>
          <w:szCs w:val="22"/>
          <w:lang w:val="ro-RO"/>
        </w:rPr>
      </w:pPr>
      <w:r>
        <w:rPr>
          <w:rFonts w:eastAsia="Calibri"/>
          <w:sz w:val="22"/>
          <w:szCs w:val="22"/>
          <w:lang w:val="ro-RO"/>
        </w:rPr>
        <w:tab/>
        <w:t xml:space="preserve">(3) Stabilirea ofertei câștigătoare se realizează numai prin compararea prețurilor prezentate în cadrul ofertelor admisibile, </w:t>
      </w:r>
      <w:proofErr w:type="spellStart"/>
      <w:r>
        <w:rPr>
          <w:rFonts w:eastAsia="Calibri"/>
          <w:sz w:val="22"/>
          <w:szCs w:val="22"/>
        </w:rPr>
        <w:t>sau</w:t>
      </w:r>
      <w:proofErr w:type="spellEnd"/>
      <w:r>
        <w:rPr>
          <w:rFonts w:eastAsia="Calibri"/>
          <w:sz w:val="22"/>
          <w:szCs w:val="22"/>
        </w:rPr>
        <w:t xml:space="preserve"> </w:t>
      </w:r>
      <w:proofErr w:type="spellStart"/>
      <w:r>
        <w:rPr>
          <w:rFonts w:eastAsia="Calibri"/>
          <w:sz w:val="22"/>
          <w:szCs w:val="22"/>
        </w:rPr>
        <w:t>prin</w:t>
      </w:r>
      <w:proofErr w:type="spellEnd"/>
      <w:r>
        <w:rPr>
          <w:rFonts w:eastAsia="Calibri"/>
          <w:sz w:val="22"/>
          <w:szCs w:val="22"/>
        </w:rPr>
        <w:t xml:space="preserve"> </w:t>
      </w:r>
      <w:proofErr w:type="spellStart"/>
      <w:r>
        <w:rPr>
          <w:rFonts w:eastAsia="Calibri"/>
          <w:sz w:val="22"/>
          <w:szCs w:val="22"/>
        </w:rPr>
        <w:t>cuantificarea</w:t>
      </w:r>
      <w:proofErr w:type="spellEnd"/>
      <w:r>
        <w:rPr>
          <w:rFonts w:eastAsia="Calibri"/>
          <w:sz w:val="22"/>
          <w:szCs w:val="22"/>
        </w:rPr>
        <w:t xml:space="preserve"> </w:t>
      </w:r>
      <w:proofErr w:type="spellStart"/>
      <w:r>
        <w:rPr>
          <w:rFonts w:eastAsia="Calibri"/>
          <w:sz w:val="22"/>
          <w:szCs w:val="22"/>
        </w:rPr>
        <w:t>altor</w:t>
      </w:r>
      <w:proofErr w:type="spellEnd"/>
      <w:r>
        <w:rPr>
          <w:rFonts w:eastAsia="Calibri"/>
          <w:sz w:val="22"/>
          <w:szCs w:val="22"/>
          <w:lang w:val="ro-RO"/>
        </w:rPr>
        <w:t xml:space="preserve"> elemente de natură tehnică sau</w:t>
      </w:r>
      <w:r>
        <w:rPr>
          <w:rFonts w:eastAsia="Calibri"/>
          <w:sz w:val="22"/>
          <w:szCs w:val="22"/>
          <w:lang w:val="ro-RO"/>
        </w:rPr>
        <w:t xml:space="preserve"> alte avantaje care rezultă din modul de îndeplinire a contractului de către operatorii economici participanți la procedura de atribuire. Clasamentul ofertelor se stabilește prin ordonarea crescătoare </w:t>
      </w:r>
      <w:r>
        <w:rPr>
          <w:rFonts w:eastAsia="Calibri"/>
          <w:sz w:val="22"/>
          <w:szCs w:val="22"/>
          <w:lang w:val="ro-RO"/>
        </w:rPr>
        <w:lastRenderedPageBreak/>
        <w:t>a prețurilor</w:t>
      </w:r>
      <w:r>
        <w:rPr>
          <w:rFonts w:eastAsia="Calibri"/>
          <w:sz w:val="22"/>
          <w:szCs w:val="22"/>
        </w:rPr>
        <w:t>/</w:t>
      </w:r>
      <w:proofErr w:type="spellStart"/>
      <w:r>
        <w:rPr>
          <w:rFonts w:eastAsia="Calibri"/>
          <w:sz w:val="22"/>
          <w:szCs w:val="22"/>
        </w:rPr>
        <w:t>punctajelor</w:t>
      </w:r>
      <w:proofErr w:type="spellEnd"/>
      <w:r>
        <w:rPr>
          <w:rFonts w:eastAsia="Calibri"/>
          <w:sz w:val="22"/>
          <w:szCs w:val="22"/>
          <w:lang w:val="ro-RO"/>
        </w:rPr>
        <w:t xml:space="preserve"> respective, oferta câștigătoar</w:t>
      </w:r>
      <w:r>
        <w:rPr>
          <w:rFonts w:eastAsia="Calibri"/>
          <w:sz w:val="22"/>
          <w:szCs w:val="22"/>
          <w:lang w:val="ro-RO"/>
        </w:rPr>
        <w:t>e fiind cea de pe primul loc, respectiv cea cu prețul cel mai scăzut</w:t>
      </w:r>
      <w:r>
        <w:rPr>
          <w:rFonts w:eastAsia="Calibri"/>
          <w:sz w:val="22"/>
          <w:szCs w:val="22"/>
        </w:rPr>
        <w:t xml:space="preserve"> </w:t>
      </w:r>
      <w:proofErr w:type="spellStart"/>
      <w:r>
        <w:rPr>
          <w:rFonts w:eastAsia="Calibri"/>
          <w:sz w:val="22"/>
          <w:szCs w:val="22"/>
        </w:rPr>
        <w:t>sau</w:t>
      </w:r>
      <w:proofErr w:type="spellEnd"/>
      <w:r>
        <w:rPr>
          <w:rFonts w:eastAsia="Calibri"/>
          <w:sz w:val="22"/>
          <w:szCs w:val="22"/>
        </w:rPr>
        <w:t xml:space="preserve"> cu </w:t>
      </w:r>
      <w:proofErr w:type="spellStart"/>
      <w:r>
        <w:rPr>
          <w:rFonts w:eastAsia="Calibri"/>
          <w:sz w:val="22"/>
          <w:szCs w:val="22"/>
        </w:rPr>
        <w:t>punctajul</w:t>
      </w:r>
      <w:proofErr w:type="spellEnd"/>
      <w:r>
        <w:rPr>
          <w:rFonts w:eastAsia="Calibri"/>
          <w:sz w:val="22"/>
          <w:szCs w:val="22"/>
        </w:rPr>
        <w:t xml:space="preserve"> </w:t>
      </w:r>
      <w:proofErr w:type="spellStart"/>
      <w:r>
        <w:rPr>
          <w:rFonts w:eastAsia="Calibri"/>
          <w:sz w:val="22"/>
          <w:szCs w:val="22"/>
        </w:rPr>
        <w:t>cel</w:t>
      </w:r>
      <w:proofErr w:type="spellEnd"/>
      <w:r>
        <w:rPr>
          <w:rFonts w:eastAsia="Calibri"/>
          <w:sz w:val="22"/>
          <w:szCs w:val="22"/>
        </w:rPr>
        <w:t xml:space="preserve"> </w:t>
      </w:r>
      <w:proofErr w:type="spellStart"/>
      <w:r>
        <w:rPr>
          <w:rFonts w:eastAsia="Calibri"/>
          <w:sz w:val="22"/>
          <w:szCs w:val="22"/>
        </w:rPr>
        <w:t>mai</w:t>
      </w:r>
      <w:proofErr w:type="spellEnd"/>
      <w:r>
        <w:rPr>
          <w:rFonts w:eastAsia="Calibri"/>
          <w:sz w:val="22"/>
          <w:szCs w:val="22"/>
        </w:rPr>
        <w:t xml:space="preserve"> mare</w:t>
      </w:r>
      <w:r>
        <w:rPr>
          <w:rFonts w:eastAsia="Calibri"/>
          <w:sz w:val="22"/>
          <w:szCs w:val="22"/>
          <w:lang w:val="ro-RO"/>
        </w:rPr>
        <w:t>.</w:t>
      </w:r>
    </w:p>
    <w:p w14:paraId="6BDE2DB9" w14:textId="77777777" w:rsidR="00F72F7C" w:rsidRDefault="00A51544">
      <w:pPr>
        <w:spacing w:line="24" w:lineRule="atLeast"/>
        <w:jc w:val="both"/>
        <w:rPr>
          <w:rFonts w:eastAsia="Calibri"/>
          <w:i/>
          <w:sz w:val="22"/>
          <w:szCs w:val="22"/>
          <w:lang w:val="ro-RO"/>
        </w:rPr>
      </w:pPr>
      <w:r>
        <w:rPr>
          <w:rFonts w:eastAsia="Calibri"/>
          <w:sz w:val="22"/>
          <w:szCs w:val="22"/>
          <w:lang w:val="ro-RO"/>
        </w:rPr>
        <w:tab/>
        <w:t xml:space="preserve">(4) În cazul în care două sau mai multe oferte sunt situate pe primul loc, autoritatea contractantă solicită ofertanților o nouă propunere financiară, iar </w:t>
      </w:r>
      <w:r>
        <w:rPr>
          <w:rFonts w:eastAsia="Calibri"/>
          <w:sz w:val="22"/>
          <w:szCs w:val="22"/>
          <w:lang w:val="ro-RO"/>
        </w:rPr>
        <w:t xml:space="preserve">contractul va fi atribuit ofertantului a cărui nouă propunere financiară are prețul cel mai scăzut. </w:t>
      </w:r>
    </w:p>
    <w:p w14:paraId="458D14CF" w14:textId="77777777" w:rsidR="00F72F7C" w:rsidRDefault="00F72F7C">
      <w:pPr>
        <w:spacing w:line="24" w:lineRule="atLeast"/>
        <w:jc w:val="center"/>
        <w:rPr>
          <w:rFonts w:eastAsia="Calibri"/>
          <w:b/>
          <w:i/>
          <w:sz w:val="22"/>
          <w:szCs w:val="22"/>
          <w:lang w:val="ro-RO"/>
        </w:rPr>
      </w:pPr>
    </w:p>
    <w:p w14:paraId="506413C1"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CAPITOLUL IX</w:t>
      </w:r>
    </w:p>
    <w:p w14:paraId="2A56A2B0"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STABILIREA GARANȚIEI DE PARTICIPARE</w:t>
      </w:r>
    </w:p>
    <w:p w14:paraId="58AC1007" w14:textId="77777777" w:rsidR="00F72F7C" w:rsidRDefault="00F72F7C">
      <w:pPr>
        <w:spacing w:line="24" w:lineRule="atLeast"/>
        <w:jc w:val="center"/>
        <w:rPr>
          <w:rFonts w:eastAsia="Calibri"/>
          <w:b/>
          <w:i/>
          <w:sz w:val="22"/>
          <w:szCs w:val="22"/>
          <w:lang w:val="ro-RO"/>
        </w:rPr>
      </w:pPr>
    </w:p>
    <w:p w14:paraId="5BEFD16E" w14:textId="77777777" w:rsidR="00F72F7C" w:rsidRDefault="00A51544">
      <w:pPr>
        <w:spacing w:line="24" w:lineRule="atLeast"/>
        <w:rPr>
          <w:rFonts w:eastAsia="Calibri"/>
          <w:b/>
          <w:i/>
          <w:sz w:val="22"/>
          <w:szCs w:val="22"/>
          <w:lang w:val="ro-RO"/>
        </w:rPr>
      </w:pPr>
      <w:r>
        <w:rPr>
          <w:rFonts w:eastAsia="Calibri"/>
          <w:b/>
          <w:sz w:val="22"/>
          <w:szCs w:val="22"/>
          <w:lang w:val="ro-RO"/>
        </w:rPr>
        <w:t>Art. 18.</w:t>
      </w:r>
      <w:r>
        <w:rPr>
          <w:rFonts w:eastAsia="Calibri"/>
          <w:b/>
          <w:i/>
          <w:sz w:val="22"/>
          <w:szCs w:val="22"/>
          <w:lang w:val="ro-RO"/>
        </w:rPr>
        <w:tab/>
      </w:r>
    </w:p>
    <w:p w14:paraId="1A425097"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 xml:space="preserve">(1) Garanția de participare reprezintă un instrument aferent modului de prezentare a ofertei, </w:t>
      </w:r>
      <w:r>
        <w:rPr>
          <w:rFonts w:eastAsia="Calibri"/>
          <w:sz w:val="22"/>
          <w:szCs w:val="22"/>
          <w:lang w:val="ro-RO"/>
        </w:rPr>
        <w:t>care are drept scop protejarea autorității contractante față de riscul unui comportament necorespunzător al ofertantului pe toată perioada implicării sale în procedura de atribuire.</w:t>
      </w:r>
    </w:p>
    <w:p w14:paraId="7D1A6C58" w14:textId="77777777" w:rsidR="00F72F7C" w:rsidRDefault="00A51544">
      <w:pPr>
        <w:spacing w:line="24" w:lineRule="atLeast"/>
        <w:jc w:val="both"/>
        <w:rPr>
          <w:rFonts w:eastAsia="Calibri"/>
          <w:sz w:val="22"/>
          <w:szCs w:val="22"/>
          <w:lang w:val="ro-RO"/>
        </w:rPr>
      </w:pPr>
      <w:r>
        <w:rPr>
          <w:rFonts w:eastAsia="Calibri"/>
          <w:sz w:val="22"/>
          <w:szCs w:val="22"/>
          <w:lang w:val="ro-RO"/>
        </w:rPr>
        <w:tab/>
        <w:t xml:space="preserve">(2) Garanţia de participare </w:t>
      </w:r>
      <w:proofErr w:type="spellStart"/>
      <w:r>
        <w:rPr>
          <w:rFonts w:eastAsia="Calibri"/>
          <w:sz w:val="22"/>
          <w:szCs w:val="22"/>
        </w:rPr>
        <w:t>este</w:t>
      </w:r>
      <w:proofErr w:type="spellEnd"/>
      <w:r>
        <w:rPr>
          <w:rFonts w:eastAsia="Calibri"/>
          <w:sz w:val="22"/>
          <w:szCs w:val="22"/>
        </w:rPr>
        <w:t xml:space="preserve"> </w:t>
      </w:r>
      <w:proofErr w:type="spellStart"/>
      <w:r>
        <w:rPr>
          <w:rFonts w:eastAsia="Calibri"/>
          <w:sz w:val="22"/>
          <w:szCs w:val="22"/>
        </w:rPr>
        <w:t>optionala</w:t>
      </w:r>
      <w:proofErr w:type="spellEnd"/>
      <w:r>
        <w:rPr>
          <w:rFonts w:eastAsia="Calibri"/>
          <w:sz w:val="22"/>
          <w:szCs w:val="22"/>
          <w:lang w:val="ro-RO"/>
        </w:rPr>
        <w:t xml:space="preserve"> pentru autoritatea contractant</w:t>
      </w:r>
      <w:r>
        <w:rPr>
          <w:rFonts w:eastAsia="Calibri"/>
          <w:sz w:val="22"/>
          <w:szCs w:val="22"/>
          <w:lang w:val="ro-RO"/>
        </w:rPr>
        <w:t>a,</w:t>
      </w:r>
      <w:r>
        <w:rPr>
          <w:rFonts w:eastAsia="Calibri"/>
          <w:sz w:val="22"/>
          <w:szCs w:val="22"/>
        </w:rPr>
        <w:t xml:space="preserve"> </w:t>
      </w:r>
      <w:proofErr w:type="spellStart"/>
      <w:r>
        <w:rPr>
          <w:rFonts w:eastAsia="Calibri"/>
          <w:sz w:val="22"/>
          <w:szCs w:val="22"/>
        </w:rPr>
        <w:t>si</w:t>
      </w:r>
      <w:proofErr w:type="spellEnd"/>
      <w:r>
        <w:rPr>
          <w:rFonts w:eastAsia="Calibri"/>
          <w:sz w:val="22"/>
          <w:szCs w:val="22"/>
        </w:rPr>
        <w:t xml:space="preserve"> </w:t>
      </w:r>
      <w:r>
        <w:rPr>
          <w:rFonts w:eastAsia="Calibri"/>
          <w:sz w:val="22"/>
          <w:szCs w:val="22"/>
          <w:lang w:val="ro-RO"/>
        </w:rPr>
        <w:t xml:space="preserve">se constituie prin virament bancar sau printr-un instrument de garantare emis de o instituţie de credit din România sau din alt stat sau de o societate de asigurări, în condiţiile legii. </w:t>
      </w:r>
    </w:p>
    <w:p w14:paraId="79BB74B6"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(3) Garanţia de participare trebuie să fie constitui</w:t>
      </w:r>
      <w:r>
        <w:rPr>
          <w:rFonts w:eastAsia="Calibri"/>
          <w:sz w:val="22"/>
          <w:szCs w:val="22"/>
          <w:lang w:val="ro-RO"/>
        </w:rPr>
        <w:t xml:space="preserve">tă în suma şi pentru perioada de valabilitate prevăzute în documentaţia de atribuire. </w:t>
      </w:r>
    </w:p>
    <w:p w14:paraId="277956FD"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(4) Garanţia trebuie să fie irevocabilă. </w:t>
      </w:r>
    </w:p>
    <w:p w14:paraId="750AFEE6"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(5) Instrumentul de garantare se transmite împreună cu oferta şi celelalte documente ale acesteia, cel mai </w:t>
      </w:r>
      <w:r>
        <w:rPr>
          <w:rFonts w:eastAsia="Calibri"/>
          <w:sz w:val="22"/>
          <w:szCs w:val="22"/>
          <w:lang w:val="ro-RO"/>
        </w:rPr>
        <w:t>târziu la data şi ora-limită de depunere a ofertelor, şi trebuie să prevadă că plata garanţiei de participare se va executa necondiţionat, respectiv la prima cerere a beneficiarului, pe baza declaraţiei acestuia cu privire la culpa persoanei garantate.</w:t>
      </w:r>
    </w:p>
    <w:p w14:paraId="41E1B956"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(6)</w:t>
      </w:r>
      <w:r>
        <w:rPr>
          <w:rFonts w:eastAsia="Calibri"/>
          <w:sz w:val="22"/>
          <w:szCs w:val="22"/>
          <w:lang w:val="ro-RO"/>
        </w:rPr>
        <w:t xml:space="preserve"> Autoritatea contractantă are obligaţia de a reţine garanţia de participare atunci când ofertantul se află în oricare dintre următoarele situaţii: </w:t>
      </w:r>
    </w:p>
    <w:p w14:paraId="0B8FF4C8"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a) îşi retrage oferta în perioada de valabilitate a acesteia; </w:t>
      </w:r>
    </w:p>
    <w:p w14:paraId="2CAE5CA6" w14:textId="77777777" w:rsidR="00F72F7C" w:rsidRDefault="00A51544">
      <w:pPr>
        <w:spacing w:line="24" w:lineRule="atLeast"/>
        <w:jc w:val="both"/>
        <w:rPr>
          <w:rFonts w:eastAsia="Calibri"/>
          <w:sz w:val="22"/>
          <w:szCs w:val="22"/>
          <w:lang w:val="ro-RO"/>
        </w:rPr>
      </w:pPr>
      <w:r>
        <w:rPr>
          <w:rFonts w:eastAsia="Calibri"/>
          <w:sz w:val="22"/>
          <w:szCs w:val="22"/>
          <w:lang w:val="ro-RO"/>
        </w:rPr>
        <w:t>b) oferta sa fiind stabilită câştigătoare, nu</w:t>
      </w:r>
      <w:r>
        <w:rPr>
          <w:rFonts w:eastAsia="Calibri"/>
          <w:sz w:val="22"/>
          <w:szCs w:val="22"/>
          <w:lang w:val="ro-RO"/>
        </w:rPr>
        <w:t xml:space="preserve"> constituie garanţia de bună execuţie; </w:t>
      </w:r>
    </w:p>
    <w:p w14:paraId="3825046D"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c) oferta sa fiind stabilită câştigătoare, refuză să semneze contractul de achiziţie publică/acordul-cadru în perioada de valabilitate a ofertei. </w:t>
      </w:r>
    </w:p>
    <w:p w14:paraId="7F27A54E"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 xml:space="preserve">(7) În cazul încheierii unui acord-cadru, prevederile alin. (6) lit. b) nu sunt aplicabile. </w:t>
      </w:r>
    </w:p>
    <w:p w14:paraId="2EFDAE21"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(8) Garanţia de participare, constituită de ofertantul a cărui ofertă a fost stabilită ca fiind câştigătoare, se restituie de către autoritatea contractantă în cel</w:t>
      </w:r>
      <w:r>
        <w:rPr>
          <w:rFonts w:eastAsia="Calibri"/>
          <w:sz w:val="22"/>
          <w:szCs w:val="22"/>
          <w:lang w:val="ro-RO"/>
        </w:rPr>
        <w:t xml:space="preserve"> mult 3 zile lucrătoare de la data constituirii garanţiei de bună execuţie. </w:t>
      </w:r>
    </w:p>
    <w:p w14:paraId="550DE727"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(9) În cazul unei proceduri de atribuire a unui acord-cadru, precum şi în cazul atribuirii unui contract pentru care nu se solicita constituirea garanţiei de bună execuţie, garanţ</w:t>
      </w:r>
      <w:r>
        <w:rPr>
          <w:rFonts w:eastAsia="Calibri"/>
          <w:sz w:val="22"/>
          <w:szCs w:val="22"/>
          <w:lang w:val="ro-RO"/>
        </w:rPr>
        <w:t xml:space="preserve">ia de participare constituită de ofertantul a cărei ofertă a fost stabilită câştigătoare se restituie de către autoritatea contractantă în cel mult 3 zile lucrătoare de la data semnării acordului-cadru/contractului. </w:t>
      </w:r>
    </w:p>
    <w:p w14:paraId="1169A1BB"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(10) Garanţia de participare, constitui</w:t>
      </w:r>
      <w:r>
        <w:rPr>
          <w:rFonts w:eastAsia="Calibri"/>
          <w:sz w:val="22"/>
          <w:szCs w:val="22"/>
          <w:lang w:val="ro-RO"/>
        </w:rPr>
        <w:t>tă de ofertanţii a căror ofertă nu a fost stabilită câştigătoare, se restituie de către autoritatea contractantă după semnarea contractului de achiziţie publică/acordului-cadru cu ofertantul/ofertanţii ale cărui/căror oferte au fost desemnate câştigătoare,</w:t>
      </w:r>
      <w:r>
        <w:rPr>
          <w:rFonts w:eastAsia="Calibri"/>
          <w:sz w:val="22"/>
          <w:szCs w:val="22"/>
          <w:lang w:val="ro-RO"/>
        </w:rPr>
        <w:t xml:space="preserve"> dar nu mai târziu de 3 zile lucrătoare de la data semnării contractului de achiziţie publică/acordului-cadru cu ofertantul declarat câştigător. </w:t>
      </w:r>
    </w:p>
    <w:p w14:paraId="1C6E3F41"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(11) În cazul în care autoritatea contractantă se află în situaţia de a anula procedura de atribuire, garanţia</w:t>
      </w:r>
      <w:r>
        <w:rPr>
          <w:rFonts w:eastAsia="Calibri"/>
          <w:sz w:val="22"/>
          <w:szCs w:val="22"/>
          <w:lang w:val="ro-RO"/>
        </w:rPr>
        <w:t xml:space="preserve"> de participare se restituie după data expirării termenului de depunere a unei contestaţii cu privire la această decizie, dar nu mai târziu de 3 zile lucrătoare de la această dată. </w:t>
      </w:r>
    </w:p>
    <w:p w14:paraId="4C7D5C8E"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(12) După primirea comunicării rezultatului procedurii, ofertanţii ale căr</w:t>
      </w:r>
      <w:r>
        <w:rPr>
          <w:rFonts w:eastAsia="Calibri"/>
          <w:sz w:val="22"/>
          <w:szCs w:val="22"/>
          <w:lang w:val="ro-RO"/>
        </w:rPr>
        <w:t>or oferte au fost declarate necâştigătoare au dreptul de a obţine eliberarea garanţiei de participare înainte de expirarea perioadei prevăzute la alin. (10), dacă transmit autorităţii contractante o solicitare în acest sens. Autoritatea contractantă are ob</w:t>
      </w:r>
      <w:r>
        <w:rPr>
          <w:rFonts w:eastAsia="Calibri"/>
          <w:sz w:val="22"/>
          <w:szCs w:val="22"/>
          <w:lang w:val="ro-RO"/>
        </w:rPr>
        <w:t xml:space="preserve">ligaţia de a restitui garanţia de participare în cel mult 3 zile lucrătoare de la primirea unei solicitări în acest sens.  </w:t>
      </w:r>
    </w:p>
    <w:p w14:paraId="0054996B" w14:textId="77777777" w:rsidR="00F72F7C" w:rsidRDefault="00F72F7C">
      <w:pPr>
        <w:spacing w:line="24" w:lineRule="atLeast"/>
        <w:jc w:val="center"/>
        <w:rPr>
          <w:rFonts w:eastAsia="Calibri"/>
          <w:b/>
          <w:i/>
          <w:sz w:val="22"/>
          <w:szCs w:val="22"/>
          <w:lang w:val="ro-RO"/>
        </w:rPr>
      </w:pPr>
    </w:p>
    <w:p w14:paraId="488E4B94"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CAPITOLUL X</w:t>
      </w:r>
    </w:p>
    <w:p w14:paraId="15F63EF7"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STABILIREA GARANȚIEI DE BUNĂ EXECUȚIE</w:t>
      </w:r>
    </w:p>
    <w:p w14:paraId="22DA558F" w14:textId="77777777" w:rsidR="00F72F7C" w:rsidRDefault="00F72F7C">
      <w:pPr>
        <w:spacing w:line="24" w:lineRule="atLeast"/>
        <w:jc w:val="center"/>
        <w:rPr>
          <w:rFonts w:eastAsia="Calibri"/>
          <w:b/>
          <w:i/>
          <w:sz w:val="22"/>
          <w:szCs w:val="22"/>
          <w:lang w:val="ro-RO"/>
        </w:rPr>
      </w:pPr>
    </w:p>
    <w:p w14:paraId="2D1121E5" w14:textId="77777777" w:rsidR="00F72F7C" w:rsidRDefault="00A51544">
      <w:pPr>
        <w:spacing w:line="24" w:lineRule="atLeast"/>
        <w:rPr>
          <w:rFonts w:eastAsia="Calibri"/>
          <w:b/>
          <w:i/>
          <w:sz w:val="22"/>
          <w:szCs w:val="22"/>
          <w:lang w:val="ro-RO"/>
        </w:rPr>
      </w:pPr>
      <w:r>
        <w:rPr>
          <w:rFonts w:eastAsia="Calibri"/>
          <w:b/>
          <w:sz w:val="22"/>
          <w:szCs w:val="22"/>
          <w:lang w:val="ro-RO"/>
        </w:rPr>
        <w:t>Art. 19.</w:t>
      </w:r>
    </w:p>
    <w:p w14:paraId="054E2AF5" w14:textId="77777777" w:rsidR="00F72F7C" w:rsidRDefault="00A51544">
      <w:pPr>
        <w:numPr>
          <w:ilvl w:val="0"/>
          <w:numId w:val="6"/>
        </w:numPr>
        <w:spacing w:after="160" w:line="24" w:lineRule="atLeast"/>
        <w:ind w:left="0" w:firstLine="284"/>
        <w:jc w:val="both"/>
        <w:rPr>
          <w:rFonts w:eastAsia="Calibri"/>
          <w:sz w:val="22"/>
          <w:szCs w:val="22"/>
          <w:lang w:val="ro-RO"/>
        </w:rPr>
      </w:pPr>
      <w:r>
        <w:rPr>
          <w:rFonts w:eastAsia="Calibri"/>
          <w:sz w:val="22"/>
          <w:szCs w:val="22"/>
          <w:lang w:val="ro-RO"/>
        </w:rPr>
        <w:t>Garanția de bună execuție a contractului se constituie de către contrac</w:t>
      </w:r>
      <w:r>
        <w:rPr>
          <w:rFonts w:eastAsia="Calibri"/>
          <w:sz w:val="22"/>
          <w:szCs w:val="22"/>
          <w:lang w:val="ro-RO"/>
        </w:rPr>
        <w:t xml:space="preserve">tant în scopul asigurării autorității contractante de îndeplinirea cantitativă, calitativă și în perioada convenită a contractului de achiziție. </w:t>
      </w:r>
    </w:p>
    <w:p w14:paraId="22D2A789" w14:textId="77777777" w:rsidR="00F72F7C" w:rsidRDefault="00A51544">
      <w:pPr>
        <w:numPr>
          <w:ilvl w:val="0"/>
          <w:numId w:val="6"/>
        </w:numPr>
        <w:spacing w:after="160" w:line="24" w:lineRule="atLeast"/>
        <w:ind w:left="0" w:firstLine="284"/>
        <w:jc w:val="both"/>
        <w:rPr>
          <w:rFonts w:eastAsia="Calibri"/>
          <w:sz w:val="22"/>
          <w:szCs w:val="22"/>
          <w:lang w:val="ro-RO"/>
        </w:rPr>
      </w:pPr>
      <w:r>
        <w:rPr>
          <w:rFonts w:eastAsia="Calibri"/>
          <w:sz w:val="22"/>
          <w:szCs w:val="22"/>
          <w:lang w:val="ro-RO"/>
        </w:rPr>
        <w:t xml:space="preserve">Garanţia de bună execuţie </w:t>
      </w:r>
      <w:proofErr w:type="spellStart"/>
      <w:r>
        <w:rPr>
          <w:rFonts w:eastAsia="Calibri"/>
          <w:sz w:val="22"/>
          <w:szCs w:val="22"/>
        </w:rPr>
        <w:t>este</w:t>
      </w:r>
      <w:proofErr w:type="spellEnd"/>
      <w:r>
        <w:rPr>
          <w:rFonts w:eastAsia="Calibri"/>
          <w:sz w:val="22"/>
          <w:szCs w:val="22"/>
        </w:rPr>
        <w:t xml:space="preserve"> </w:t>
      </w:r>
      <w:proofErr w:type="spellStart"/>
      <w:r>
        <w:rPr>
          <w:rFonts w:eastAsia="Calibri"/>
          <w:sz w:val="22"/>
          <w:szCs w:val="22"/>
        </w:rPr>
        <w:t>optionala</w:t>
      </w:r>
      <w:proofErr w:type="spellEnd"/>
      <w:r>
        <w:rPr>
          <w:rFonts w:eastAsia="Calibri"/>
          <w:sz w:val="22"/>
          <w:szCs w:val="22"/>
          <w:lang w:val="ro-RO"/>
        </w:rPr>
        <w:t xml:space="preserve"> pentru autoritatea contractanta și dacă se solicită se constituie în </w:t>
      </w:r>
      <w:r>
        <w:rPr>
          <w:rFonts w:eastAsia="Calibri"/>
          <w:sz w:val="22"/>
          <w:szCs w:val="22"/>
          <w:lang w:val="ro-RO"/>
        </w:rPr>
        <w:t xml:space="preserve">termen de 5 zile lucrătoare de la data semnării contractului de achiziţie publică/contractului subsecvent. </w:t>
      </w:r>
    </w:p>
    <w:p w14:paraId="067204E5" w14:textId="77777777" w:rsidR="00F72F7C" w:rsidRDefault="00A51544">
      <w:pPr>
        <w:numPr>
          <w:ilvl w:val="0"/>
          <w:numId w:val="6"/>
        </w:numPr>
        <w:spacing w:after="160" w:line="24" w:lineRule="atLeast"/>
        <w:ind w:left="0" w:firstLine="284"/>
        <w:jc w:val="both"/>
        <w:rPr>
          <w:rFonts w:eastAsia="Calibri"/>
          <w:sz w:val="22"/>
          <w:szCs w:val="22"/>
          <w:lang w:val="ro-RO"/>
        </w:rPr>
      </w:pPr>
      <w:r>
        <w:rPr>
          <w:rFonts w:eastAsia="Calibri"/>
          <w:sz w:val="22"/>
          <w:szCs w:val="22"/>
          <w:lang w:val="ro-RO"/>
        </w:rPr>
        <w:t>Autoritatea contractantă stabileşte valoarea garanţiei de bună execuţie prin raportare la complexitatea contractului de achiziţie publică/contractul</w:t>
      </w:r>
      <w:r>
        <w:rPr>
          <w:rFonts w:eastAsia="Calibri"/>
          <w:sz w:val="22"/>
          <w:szCs w:val="22"/>
          <w:lang w:val="ro-RO"/>
        </w:rPr>
        <w:t xml:space="preserve">ui subsecvent care urmează a fi executat, care însă nu trebuie să depăşească 10% din preţul contractului, fără TVA. </w:t>
      </w:r>
    </w:p>
    <w:p w14:paraId="5F327BAA" w14:textId="77777777" w:rsidR="00F72F7C" w:rsidRDefault="00A51544">
      <w:pPr>
        <w:numPr>
          <w:ilvl w:val="0"/>
          <w:numId w:val="6"/>
        </w:numPr>
        <w:spacing w:after="160" w:line="24" w:lineRule="atLeast"/>
        <w:ind w:left="0" w:firstLine="284"/>
        <w:jc w:val="both"/>
        <w:rPr>
          <w:rFonts w:eastAsia="Calibri"/>
          <w:sz w:val="22"/>
          <w:szCs w:val="22"/>
          <w:lang w:val="ro-RO"/>
        </w:rPr>
      </w:pPr>
      <w:r>
        <w:rPr>
          <w:rFonts w:eastAsia="Calibri"/>
          <w:sz w:val="22"/>
          <w:szCs w:val="22"/>
          <w:lang w:val="ro-RO"/>
        </w:rPr>
        <w:t xml:space="preserve">În cazul în care pe parcursul executării contractului de achiziţie publică se suplimentează valoarea acestuia, contractantul are obligaţia </w:t>
      </w:r>
      <w:r>
        <w:rPr>
          <w:rFonts w:eastAsia="Calibri"/>
          <w:sz w:val="22"/>
          <w:szCs w:val="22"/>
          <w:lang w:val="ro-RO"/>
        </w:rPr>
        <w:t>de a completa garanţia de bună execuţie în corelaţie cu noua valoare a contactului de achiziţie publică.</w:t>
      </w:r>
    </w:p>
    <w:p w14:paraId="2EBF049F" w14:textId="77777777" w:rsidR="00F72F7C" w:rsidRDefault="00A51544">
      <w:pPr>
        <w:numPr>
          <w:ilvl w:val="0"/>
          <w:numId w:val="6"/>
        </w:numPr>
        <w:spacing w:after="160" w:line="24" w:lineRule="atLeast"/>
        <w:ind w:left="0" w:firstLine="284"/>
        <w:jc w:val="both"/>
        <w:rPr>
          <w:rFonts w:eastAsia="Calibri"/>
          <w:sz w:val="22"/>
          <w:szCs w:val="22"/>
          <w:lang w:val="ro-RO"/>
        </w:rPr>
      </w:pPr>
      <w:r>
        <w:rPr>
          <w:rFonts w:eastAsia="Calibri"/>
          <w:sz w:val="22"/>
          <w:szCs w:val="22"/>
          <w:lang w:val="ro-RO"/>
        </w:rPr>
        <w:t>Garanţia de bună execuţie se constituie prin virament bancar sau printr-un instrument de garantare emis de o instituţie de credit din România sau din a</w:t>
      </w:r>
      <w:r>
        <w:rPr>
          <w:rFonts w:eastAsia="Calibri"/>
          <w:sz w:val="22"/>
          <w:szCs w:val="22"/>
          <w:lang w:val="ro-RO"/>
        </w:rPr>
        <w:t>lt stat sau de o societate de asigurări, în condiţiile legii, şi devine anexă la contract.</w:t>
      </w:r>
    </w:p>
    <w:p w14:paraId="712115C2" w14:textId="77777777" w:rsidR="00F72F7C" w:rsidRDefault="00A51544">
      <w:pPr>
        <w:numPr>
          <w:ilvl w:val="0"/>
          <w:numId w:val="6"/>
        </w:numPr>
        <w:spacing w:after="160" w:line="24" w:lineRule="atLeast"/>
        <w:ind w:left="0" w:firstLine="284"/>
        <w:jc w:val="both"/>
        <w:rPr>
          <w:rFonts w:eastAsia="Calibri"/>
          <w:sz w:val="22"/>
          <w:szCs w:val="22"/>
          <w:lang w:val="ro-RO"/>
        </w:rPr>
      </w:pPr>
      <w:r>
        <w:rPr>
          <w:rFonts w:eastAsia="Calibri"/>
          <w:sz w:val="22"/>
          <w:szCs w:val="22"/>
          <w:lang w:val="ro-RO"/>
        </w:rPr>
        <w:t>Autoritatea contractantă are dreptul de a emite pretenţii asupra garanţiei de bună execuţie, oricând pe parcursul îndeplinirii contractului de achiziţie publică/cont</w:t>
      </w:r>
      <w:r>
        <w:rPr>
          <w:rFonts w:eastAsia="Calibri"/>
          <w:sz w:val="22"/>
          <w:szCs w:val="22"/>
          <w:lang w:val="ro-RO"/>
        </w:rPr>
        <w:t>ractului subsecvent, în limita prejudiciului creat, în cazul în care contractantul nu îşi îndeplineşte din culpa sa obligaţiile asumate prin contract. Anterior emiterii unei pretenţii asupra garanţiei de bună execuţie autoritatea contractantă are obligaţia</w:t>
      </w:r>
      <w:r>
        <w:rPr>
          <w:rFonts w:eastAsia="Calibri"/>
          <w:sz w:val="22"/>
          <w:szCs w:val="22"/>
          <w:lang w:val="ro-RO"/>
        </w:rPr>
        <w:t xml:space="preserve"> de a notifica pretenţia atât contractantului, cât şi emitentului instrumentului de garantare, precizând obligaţiile care nu au fost respectate, precum şi modul de calcul al prejudiciului. În situaţia executării garanţiei de bună execuţie, parţial sau tota</w:t>
      </w:r>
      <w:r>
        <w:rPr>
          <w:rFonts w:eastAsia="Calibri"/>
          <w:sz w:val="22"/>
          <w:szCs w:val="22"/>
          <w:lang w:val="ro-RO"/>
        </w:rPr>
        <w:t xml:space="preserve">l, contractantul are obligaţia de a reîntregii garanţia în cauză raportat la restul rămas de executat. </w:t>
      </w:r>
    </w:p>
    <w:p w14:paraId="1D4CB70E" w14:textId="77777777" w:rsidR="00F72F7C" w:rsidRDefault="00A51544">
      <w:pPr>
        <w:numPr>
          <w:ilvl w:val="0"/>
          <w:numId w:val="6"/>
        </w:numPr>
        <w:spacing w:after="160" w:line="24" w:lineRule="atLeast"/>
        <w:ind w:left="0" w:firstLine="284"/>
        <w:jc w:val="both"/>
        <w:rPr>
          <w:rFonts w:eastAsia="Calibri"/>
          <w:sz w:val="22"/>
          <w:szCs w:val="22"/>
          <w:lang w:val="ro-RO"/>
        </w:rPr>
      </w:pPr>
      <w:r>
        <w:rPr>
          <w:rFonts w:eastAsia="Calibri"/>
          <w:sz w:val="22"/>
          <w:szCs w:val="22"/>
          <w:lang w:val="ro-RO"/>
        </w:rPr>
        <w:t>În cazul contractului de furnizare, autoritatea contractantă are obligaţia de a elibera/restitui garanţia de bună execuţie în cel mult 14 zile de la dat</w:t>
      </w:r>
      <w:r>
        <w:rPr>
          <w:rFonts w:eastAsia="Calibri"/>
          <w:sz w:val="22"/>
          <w:szCs w:val="22"/>
          <w:lang w:val="ro-RO"/>
        </w:rPr>
        <w:t xml:space="preserve">a întocmirii procesului-verbal de recepţie a produselor care fac obiectul contractului de achiziţie publică/contractului subsecvent şi/sau de la plata facturii finale, dacă nu a ridicat până la acea dată pretenţii asupra ei. </w:t>
      </w:r>
    </w:p>
    <w:p w14:paraId="23174611" w14:textId="77777777" w:rsidR="00F72F7C" w:rsidRDefault="00A51544">
      <w:pPr>
        <w:numPr>
          <w:ilvl w:val="0"/>
          <w:numId w:val="6"/>
        </w:numPr>
        <w:spacing w:after="160" w:line="24" w:lineRule="atLeast"/>
        <w:ind w:left="0" w:firstLine="284"/>
        <w:jc w:val="both"/>
        <w:rPr>
          <w:rFonts w:eastAsia="Calibri"/>
          <w:sz w:val="22"/>
          <w:szCs w:val="22"/>
          <w:lang w:val="ro-RO"/>
        </w:rPr>
      </w:pPr>
      <w:r>
        <w:rPr>
          <w:rFonts w:eastAsia="Calibri"/>
          <w:sz w:val="22"/>
          <w:szCs w:val="22"/>
          <w:lang w:val="ro-RO"/>
        </w:rPr>
        <w:t>În cazul contractului de servi</w:t>
      </w:r>
      <w:r>
        <w:rPr>
          <w:rFonts w:eastAsia="Calibri"/>
          <w:sz w:val="22"/>
          <w:szCs w:val="22"/>
          <w:lang w:val="ro-RO"/>
        </w:rPr>
        <w:t>cii, autoritatea contractantă are obligaţia de a elibera/restitui garanţia de bună execuţie în cel mult 14 zile de la data îndeplinirii de către contractant a obligaţiilor asumate prin contractul de achiziţie publică/contractul subsecvent respectiv, dacă n</w:t>
      </w:r>
      <w:r>
        <w:rPr>
          <w:rFonts w:eastAsia="Calibri"/>
          <w:sz w:val="22"/>
          <w:szCs w:val="22"/>
          <w:lang w:val="ro-RO"/>
        </w:rPr>
        <w:t xml:space="preserve">u a ridicat până la acea dată pretenţii asupra ei. </w:t>
      </w:r>
    </w:p>
    <w:p w14:paraId="4EE7B392" w14:textId="77777777" w:rsidR="00F72F7C" w:rsidRDefault="00A51544">
      <w:pPr>
        <w:numPr>
          <w:ilvl w:val="0"/>
          <w:numId w:val="6"/>
        </w:numPr>
        <w:spacing w:after="160" w:line="24" w:lineRule="atLeast"/>
        <w:ind w:left="0" w:firstLine="284"/>
        <w:jc w:val="both"/>
        <w:rPr>
          <w:rFonts w:eastAsia="Calibri"/>
          <w:sz w:val="22"/>
          <w:szCs w:val="22"/>
          <w:lang w:val="ro-RO"/>
        </w:rPr>
      </w:pPr>
      <w:r>
        <w:rPr>
          <w:rFonts w:eastAsia="Calibri"/>
          <w:sz w:val="22"/>
          <w:szCs w:val="22"/>
          <w:lang w:val="ro-RO"/>
        </w:rPr>
        <w:t xml:space="preserve">În cazul contractelor de servicii de proiectare, autoritatea contractantă are obligaţia de a elibera/restitui garanţia de bună execuţie după cum urmează:  </w:t>
      </w:r>
    </w:p>
    <w:p w14:paraId="29E0C720" w14:textId="77777777" w:rsidR="00F72F7C" w:rsidRDefault="00A51544">
      <w:pPr>
        <w:spacing w:after="160" w:line="24" w:lineRule="atLeast"/>
        <w:ind w:left="284"/>
        <w:jc w:val="both"/>
        <w:rPr>
          <w:rFonts w:eastAsia="Calibri"/>
          <w:sz w:val="22"/>
          <w:szCs w:val="22"/>
          <w:lang w:val="ro-RO"/>
        </w:rPr>
      </w:pPr>
      <w:r>
        <w:rPr>
          <w:rFonts w:eastAsia="Calibri"/>
          <w:sz w:val="22"/>
          <w:szCs w:val="22"/>
          <w:lang w:val="ro-RO"/>
        </w:rPr>
        <w:t>a) valoarea garanţiei de bună execuţie aferentă studiilor de prefezabilitate şi/sau fezabilitate, în termen de 14 zile de la data predării şi însuşirii/aprobării documentaţiei tehnico-economice respective sau de la data finalizării tuturor obligaţiilor con</w:t>
      </w:r>
      <w:r>
        <w:rPr>
          <w:rFonts w:eastAsia="Calibri"/>
          <w:sz w:val="22"/>
          <w:szCs w:val="22"/>
          <w:lang w:val="ro-RO"/>
        </w:rPr>
        <w:t xml:space="preserve">tractului de servicii, dacă nu a ridicat până la acea dată pretenţii asupra ei; </w:t>
      </w:r>
    </w:p>
    <w:p w14:paraId="2F43DD5C" w14:textId="77777777" w:rsidR="00F72F7C" w:rsidRDefault="00A51544">
      <w:pPr>
        <w:spacing w:after="160" w:line="24" w:lineRule="atLeast"/>
        <w:ind w:left="284"/>
        <w:jc w:val="both"/>
        <w:rPr>
          <w:rFonts w:eastAsia="Calibri"/>
          <w:sz w:val="22"/>
          <w:szCs w:val="22"/>
          <w:lang w:val="ro-RO"/>
        </w:rPr>
      </w:pPr>
      <w:r>
        <w:rPr>
          <w:rFonts w:eastAsia="Calibri"/>
          <w:sz w:val="22"/>
          <w:szCs w:val="22"/>
          <w:lang w:val="ro-RO"/>
        </w:rPr>
        <w:t>b) valoarea garanţiei de bună execuţie aferentă proiectului tehnic şi/sau detaliilor de execuţie, în termen de 14 zile de la data încheierii procesului-verbal de recepţie la t</w:t>
      </w:r>
      <w:r>
        <w:rPr>
          <w:rFonts w:eastAsia="Calibri"/>
          <w:sz w:val="22"/>
          <w:szCs w:val="22"/>
          <w:lang w:val="ro-RO"/>
        </w:rPr>
        <w:t xml:space="preserve">erminarea lucrărilor </w:t>
      </w:r>
      <w:r>
        <w:rPr>
          <w:rFonts w:eastAsia="Calibri"/>
          <w:sz w:val="22"/>
          <w:szCs w:val="22"/>
          <w:lang w:val="ro-RO"/>
        </w:rPr>
        <w:lastRenderedPageBreak/>
        <w:t xml:space="preserve">executate în baza proiectului respectiv, dacă nu a ridicat până la acea dată pretenţii asupra ei, dar nu mai târziu de 3 ani de la predarea respectivelor documentaţii tehnice, în cazul în care autoritatea contractantă nu a atribuit în </w:t>
      </w:r>
      <w:r>
        <w:rPr>
          <w:rFonts w:eastAsia="Calibri"/>
          <w:sz w:val="22"/>
          <w:szCs w:val="22"/>
          <w:lang w:val="ro-RO"/>
        </w:rPr>
        <w:t xml:space="preserve">această perioadă contractul de lucrări în cauză; </w:t>
      </w:r>
    </w:p>
    <w:p w14:paraId="598FD7E1" w14:textId="77777777" w:rsidR="00F72F7C" w:rsidRDefault="00A51544">
      <w:pPr>
        <w:spacing w:after="160" w:line="24" w:lineRule="atLeast"/>
        <w:ind w:left="284"/>
        <w:jc w:val="both"/>
        <w:rPr>
          <w:rFonts w:eastAsia="Calibri"/>
          <w:sz w:val="22"/>
          <w:szCs w:val="22"/>
          <w:lang w:val="ro-RO"/>
        </w:rPr>
      </w:pPr>
      <w:r>
        <w:rPr>
          <w:rFonts w:eastAsia="Calibri"/>
          <w:sz w:val="22"/>
          <w:szCs w:val="22"/>
          <w:lang w:val="ro-RO"/>
        </w:rPr>
        <w:t>c) valoarea garanţiei de bună execuţie aferentă serviciilor de supervizare a lucrărilor/dirigenţie de şantier, în termen de 14 zile de la data emiterii raportului final de supervizare/expirarea duratei de g</w:t>
      </w:r>
      <w:r>
        <w:rPr>
          <w:rFonts w:eastAsia="Calibri"/>
          <w:sz w:val="22"/>
          <w:szCs w:val="22"/>
          <w:lang w:val="ro-RO"/>
        </w:rPr>
        <w:t xml:space="preserve">aranţie acordată lucrării în cauză. </w:t>
      </w:r>
    </w:p>
    <w:p w14:paraId="7E59BB2F" w14:textId="77777777" w:rsidR="00F72F7C" w:rsidRDefault="00A51544">
      <w:pPr>
        <w:spacing w:after="160" w:line="24" w:lineRule="atLeast"/>
        <w:ind w:left="284"/>
        <w:jc w:val="both"/>
        <w:rPr>
          <w:rFonts w:eastAsia="Calibri"/>
          <w:sz w:val="22"/>
          <w:szCs w:val="22"/>
          <w:lang w:val="ro-RO"/>
        </w:rPr>
      </w:pPr>
      <w:r>
        <w:rPr>
          <w:rFonts w:eastAsia="Calibri"/>
          <w:sz w:val="22"/>
          <w:szCs w:val="22"/>
          <w:lang w:val="ro-RO"/>
        </w:rPr>
        <w:t xml:space="preserve">(10) În cazul contractelor de lucrări, autoritatea contractantă are obligaţia de a elibera/restitui garanţia de bună execuţie după cum urmează: </w:t>
      </w:r>
    </w:p>
    <w:p w14:paraId="536F0238" w14:textId="77777777" w:rsidR="00F72F7C" w:rsidRDefault="00A51544">
      <w:pPr>
        <w:spacing w:after="160" w:line="24" w:lineRule="atLeast"/>
        <w:ind w:left="284"/>
        <w:jc w:val="both"/>
        <w:rPr>
          <w:rFonts w:eastAsia="Calibri"/>
          <w:sz w:val="22"/>
          <w:szCs w:val="22"/>
          <w:lang w:val="ro-RO"/>
        </w:rPr>
      </w:pPr>
      <w:r>
        <w:rPr>
          <w:rFonts w:eastAsia="Calibri"/>
          <w:sz w:val="22"/>
          <w:szCs w:val="22"/>
          <w:lang w:val="ro-RO"/>
        </w:rPr>
        <w:t xml:space="preserve">a) 70% din valoarea garanţiei, în termen de 14 zile de la data încheierii </w:t>
      </w:r>
      <w:r>
        <w:rPr>
          <w:rFonts w:eastAsia="Calibri"/>
          <w:sz w:val="22"/>
          <w:szCs w:val="22"/>
          <w:lang w:val="ro-RO"/>
        </w:rPr>
        <w:t xml:space="preserve">procesului-verbal de recepţie la terminarea lucrărilor, dacă nu a ridicat până la acea dată pretenţii asupra ei, iar riscul pentru vicii ascunse este minim; </w:t>
      </w:r>
    </w:p>
    <w:p w14:paraId="64B4F9D4" w14:textId="77777777" w:rsidR="00F72F7C" w:rsidRDefault="00A51544">
      <w:pPr>
        <w:spacing w:after="160" w:line="24" w:lineRule="atLeast"/>
        <w:ind w:left="284"/>
        <w:jc w:val="both"/>
        <w:rPr>
          <w:rFonts w:eastAsia="Calibri"/>
          <w:sz w:val="22"/>
          <w:szCs w:val="22"/>
          <w:lang w:val="ro-RO"/>
        </w:rPr>
      </w:pPr>
      <w:r>
        <w:rPr>
          <w:rFonts w:eastAsia="Calibri"/>
          <w:sz w:val="22"/>
          <w:szCs w:val="22"/>
          <w:lang w:val="ro-RO"/>
        </w:rPr>
        <w:t>b) restul de 30% din valoarea garanţiei, la expirarea perioadei de garanţie a lucrărilor executate</w:t>
      </w:r>
      <w:r>
        <w:rPr>
          <w:rFonts w:eastAsia="Calibri"/>
          <w:sz w:val="22"/>
          <w:szCs w:val="22"/>
          <w:lang w:val="ro-RO"/>
        </w:rPr>
        <w:t xml:space="preserve">, pe baza procesului-verbal de recepţie finală. </w:t>
      </w:r>
    </w:p>
    <w:p w14:paraId="0DE131E7" w14:textId="77777777" w:rsidR="00F72F7C" w:rsidRDefault="00A51544">
      <w:pPr>
        <w:spacing w:after="160" w:line="24" w:lineRule="atLeast"/>
        <w:ind w:left="284"/>
        <w:jc w:val="both"/>
        <w:rPr>
          <w:rFonts w:eastAsia="Calibri"/>
          <w:sz w:val="22"/>
          <w:szCs w:val="22"/>
          <w:lang w:val="ro-RO"/>
        </w:rPr>
      </w:pPr>
      <w:r>
        <w:rPr>
          <w:rFonts w:eastAsia="Calibri"/>
          <w:sz w:val="22"/>
          <w:szCs w:val="22"/>
          <w:lang w:val="ro-RO"/>
        </w:rPr>
        <w:t>(11) Procesele-verbale de recepţie la terminarea lucrărilor şi, respectiv, de recepţie finală pot fi întocmite şi pentru părţi/obiecte din/de lucrare, dacă acestea sunt distincte din punct de vedere fizic şi</w:t>
      </w:r>
      <w:r>
        <w:rPr>
          <w:rFonts w:eastAsia="Calibri"/>
          <w:sz w:val="22"/>
          <w:szCs w:val="22"/>
          <w:lang w:val="ro-RO"/>
        </w:rPr>
        <w:t xml:space="preserve"> funcţional, proporţional cu valoarea lucrărilor recepţionate. </w:t>
      </w:r>
    </w:p>
    <w:p w14:paraId="13443660" w14:textId="77777777" w:rsidR="00F72F7C" w:rsidRDefault="00F72F7C">
      <w:pPr>
        <w:spacing w:line="24" w:lineRule="atLeast"/>
        <w:jc w:val="center"/>
        <w:rPr>
          <w:rFonts w:eastAsia="Calibri"/>
          <w:b/>
          <w:i/>
          <w:sz w:val="22"/>
          <w:szCs w:val="22"/>
          <w:lang w:val="ro-RO"/>
        </w:rPr>
      </w:pPr>
    </w:p>
    <w:p w14:paraId="3AE6B0FB"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CAPITOLUL XI</w:t>
      </w:r>
    </w:p>
    <w:p w14:paraId="3F205830"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DOCUMENTAȚIA DE ATRIBUIRE</w:t>
      </w:r>
    </w:p>
    <w:p w14:paraId="56E3FC75" w14:textId="77777777" w:rsidR="00F72F7C" w:rsidRDefault="00F72F7C">
      <w:pPr>
        <w:spacing w:line="24" w:lineRule="atLeast"/>
        <w:jc w:val="center"/>
        <w:rPr>
          <w:rFonts w:eastAsia="Calibri"/>
          <w:b/>
          <w:i/>
          <w:sz w:val="22"/>
          <w:szCs w:val="22"/>
          <w:lang w:val="ro-RO"/>
        </w:rPr>
      </w:pPr>
    </w:p>
    <w:p w14:paraId="0358F83D" w14:textId="77777777" w:rsidR="00F72F7C" w:rsidRDefault="00A51544">
      <w:pPr>
        <w:spacing w:line="24" w:lineRule="atLeast"/>
        <w:rPr>
          <w:rFonts w:eastAsia="Calibri"/>
          <w:b/>
          <w:i/>
          <w:sz w:val="22"/>
          <w:szCs w:val="22"/>
          <w:lang w:val="ro-RO"/>
        </w:rPr>
      </w:pPr>
      <w:r>
        <w:rPr>
          <w:rFonts w:eastAsia="Calibri"/>
          <w:b/>
          <w:sz w:val="22"/>
          <w:szCs w:val="22"/>
          <w:lang w:val="ro-RO"/>
        </w:rPr>
        <w:t>Art. 20.</w:t>
      </w:r>
    </w:p>
    <w:p w14:paraId="0737E693" w14:textId="77777777" w:rsidR="00F72F7C" w:rsidRDefault="00A51544">
      <w:pPr>
        <w:spacing w:line="24" w:lineRule="atLeast"/>
        <w:ind w:firstLine="720"/>
        <w:rPr>
          <w:rFonts w:eastAsia="Calibri"/>
          <w:sz w:val="22"/>
          <w:szCs w:val="22"/>
          <w:lang w:val="ro-RO"/>
        </w:rPr>
      </w:pPr>
      <w:r>
        <w:rPr>
          <w:rFonts w:eastAsia="Calibri"/>
          <w:sz w:val="22"/>
          <w:szCs w:val="22"/>
          <w:lang w:val="ro-RO"/>
        </w:rPr>
        <w:t>(1) Autoritatea contractantă are obligația de a asigura întocmirea documentației de atribuire.</w:t>
      </w:r>
    </w:p>
    <w:p w14:paraId="0695418A" w14:textId="77777777" w:rsidR="00F72F7C" w:rsidRDefault="00A51544">
      <w:pPr>
        <w:spacing w:line="24" w:lineRule="atLeast"/>
        <w:rPr>
          <w:rFonts w:eastAsia="Calibri"/>
          <w:sz w:val="22"/>
          <w:szCs w:val="22"/>
          <w:lang w:val="ro-RO"/>
        </w:rPr>
      </w:pPr>
      <w:r>
        <w:rPr>
          <w:rFonts w:eastAsia="Calibri"/>
          <w:sz w:val="22"/>
          <w:szCs w:val="22"/>
          <w:lang w:val="ro-RO"/>
        </w:rPr>
        <w:tab/>
        <w:t>(2) Documentația de atribuire poate conține ur</w:t>
      </w:r>
      <w:r>
        <w:rPr>
          <w:rFonts w:eastAsia="Calibri"/>
          <w:sz w:val="22"/>
          <w:szCs w:val="22"/>
          <w:lang w:val="ro-RO"/>
        </w:rPr>
        <w:t>mătoarele:</w:t>
      </w:r>
    </w:p>
    <w:p w14:paraId="26FFFE16" w14:textId="77777777" w:rsidR="00F72F7C" w:rsidRDefault="00A51544">
      <w:pPr>
        <w:numPr>
          <w:ilvl w:val="0"/>
          <w:numId w:val="7"/>
        </w:numPr>
        <w:spacing w:after="160" w:line="24" w:lineRule="atLeast"/>
        <w:ind w:left="0" w:firstLine="0"/>
        <w:rPr>
          <w:rFonts w:eastAsia="Calibri"/>
          <w:sz w:val="22"/>
          <w:szCs w:val="22"/>
          <w:lang w:val="ro-RO"/>
        </w:rPr>
      </w:pPr>
      <w:r>
        <w:rPr>
          <w:rFonts w:eastAsia="Calibri"/>
          <w:sz w:val="22"/>
          <w:szCs w:val="22"/>
          <w:lang w:val="ro-RO"/>
        </w:rPr>
        <w:t>Caietul de Sarcini;</w:t>
      </w:r>
    </w:p>
    <w:p w14:paraId="45C35940" w14:textId="77777777" w:rsidR="00F72F7C" w:rsidRDefault="00A51544">
      <w:pPr>
        <w:numPr>
          <w:ilvl w:val="0"/>
          <w:numId w:val="7"/>
        </w:numPr>
        <w:spacing w:after="160" w:line="24" w:lineRule="atLeast"/>
        <w:ind w:left="0" w:firstLine="0"/>
        <w:rPr>
          <w:rFonts w:eastAsia="Calibri"/>
          <w:sz w:val="22"/>
          <w:szCs w:val="22"/>
          <w:lang w:val="ro-RO"/>
        </w:rPr>
      </w:pPr>
      <w:r>
        <w:rPr>
          <w:rFonts w:eastAsia="Calibri"/>
          <w:sz w:val="22"/>
          <w:szCs w:val="22"/>
          <w:lang w:val="ro-RO"/>
        </w:rPr>
        <w:t>Proiectul de contract conținând clauzele contractuale obligatorii;</w:t>
      </w:r>
    </w:p>
    <w:p w14:paraId="7243BC1F" w14:textId="77777777" w:rsidR="00F72F7C" w:rsidRDefault="00A51544">
      <w:pPr>
        <w:numPr>
          <w:ilvl w:val="0"/>
          <w:numId w:val="7"/>
        </w:numPr>
        <w:spacing w:after="160" w:line="24" w:lineRule="atLeast"/>
        <w:ind w:left="0" w:firstLine="0"/>
        <w:rPr>
          <w:rFonts w:eastAsia="Calibri"/>
          <w:sz w:val="22"/>
          <w:szCs w:val="22"/>
          <w:lang w:val="ro-RO"/>
        </w:rPr>
      </w:pPr>
      <w:r>
        <w:rPr>
          <w:rFonts w:eastAsia="Calibri"/>
          <w:sz w:val="22"/>
          <w:szCs w:val="22"/>
          <w:lang w:val="ro-RO"/>
        </w:rPr>
        <w:t>Formulare și modele de documente;</w:t>
      </w:r>
    </w:p>
    <w:p w14:paraId="2B94E33B"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 xml:space="preserve">(3) Documentația de atribuire conține orice cerință, criteriu, regulă și alte informații necesare pentru a asigura </w:t>
      </w:r>
      <w:r>
        <w:rPr>
          <w:rFonts w:eastAsia="Calibri"/>
          <w:sz w:val="22"/>
          <w:szCs w:val="22"/>
          <w:lang w:val="ro-RO"/>
        </w:rPr>
        <w:t>ofertantului/candidatului o informare completă, corectă și explicită cu privire la modul de aplicare a procedurii de atribuire.</w:t>
      </w:r>
    </w:p>
    <w:p w14:paraId="09DE0C8E" w14:textId="77777777" w:rsidR="00F72F7C" w:rsidRDefault="00F72F7C">
      <w:pPr>
        <w:spacing w:line="24" w:lineRule="atLeast"/>
        <w:rPr>
          <w:rFonts w:eastAsia="Calibri"/>
          <w:b/>
          <w:sz w:val="22"/>
          <w:szCs w:val="22"/>
          <w:lang w:val="ro-RO"/>
        </w:rPr>
      </w:pPr>
    </w:p>
    <w:p w14:paraId="269446F4" w14:textId="77777777" w:rsidR="00F72F7C" w:rsidRDefault="00A51544">
      <w:pPr>
        <w:spacing w:line="24" w:lineRule="atLeast"/>
        <w:rPr>
          <w:rFonts w:eastAsia="Calibri"/>
          <w:b/>
          <w:i/>
          <w:sz w:val="22"/>
          <w:szCs w:val="22"/>
          <w:lang w:val="ro-RO"/>
        </w:rPr>
      </w:pPr>
      <w:r>
        <w:rPr>
          <w:rFonts w:eastAsia="Calibri"/>
          <w:b/>
          <w:sz w:val="22"/>
          <w:szCs w:val="22"/>
          <w:lang w:val="ro-RO"/>
        </w:rPr>
        <w:t>Art. 21.</w:t>
      </w:r>
    </w:p>
    <w:p w14:paraId="2172CE4B"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(1) Fișa de date trebuie să conțină cel puțin informații generale standard, însoțite de formalitățile ce trebuie îndep</w:t>
      </w:r>
      <w:r>
        <w:rPr>
          <w:rFonts w:eastAsia="Calibri"/>
          <w:sz w:val="22"/>
          <w:szCs w:val="22"/>
          <w:lang w:val="ro-RO"/>
        </w:rPr>
        <w:t>linite în legătură cu procedura de atribuire în cauză, particularizate în funcție de contextul în care se încadrează achiziția, criteriile de calificare și selecție, dacă este cazul, informații privind garanția de participare, modul în care trebuie întocmi</w:t>
      </w:r>
      <w:r>
        <w:rPr>
          <w:rFonts w:eastAsia="Calibri"/>
          <w:sz w:val="22"/>
          <w:szCs w:val="22"/>
          <w:lang w:val="ro-RO"/>
        </w:rPr>
        <w:t>te și structurate propunerea tehnică și cea financiară, criteriul de atribuire ce urmează a fi aplicat.</w:t>
      </w:r>
    </w:p>
    <w:p w14:paraId="4C60C9F1"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(2) Caietul de sarcini conține, în mod obligatoriu, specificații tehnice care reprezintă cerințe, prescripții, caracteristici de natură tehnică ce permi</w:t>
      </w:r>
      <w:r>
        <w:rPr>
          <w:rFonts w:eastAsia="Calibri"/>
          <w:sz w:val="22"/>
          <w:szCs w:val="22"/>
          <w:lang w:val="ro-RO"/>
        </w:rPr>
        <w:t xml:space="preserve">t fiecărui serviciu să fie descris, în mod obiectiv, astfel încât să corespundă necesității autorității contractante. </w:t>
      </w:r>
    </w:p>
    <w:p w14:paraId="38301352"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 xml:space="preserve">(3) Caietul de sarcini conține orice informații sau cerințe necesare întocmirii de către ofertanți a propunerilor tehnice și calculării </w:t>
      </w:r>
      <w:r>
        <w:rPr>
          <w:rFonts w:eastAsia="Calibri"/>
          <w:sz w:val="22"/>
          <w:szCs w:val="22"/>
          <w:lang w:val="ro-RO"/>
        </w:rPr>
        <w:t>valorilor propunerilor financiare.</w:t>
      </w:r>
    </w:p>
    <w:p w14:paraId="2761F26E" w14:textId="77777777" w:rsidR="00F72F7C" w:rsidRDefault="00F72F7C">
      <w:pPr>
        <w:spacing w:line="24" w:lineRule="atLeast"/>
        <w:rPr>
          <w:rFonts w:eastAsia="Calibri"/>
          <w:b/>
          <w:sz w:val="22"/>
          <w:szCs w:val="22"/>
          <w:lang w:val="ro-RO"/>
        </w:rPr>
      </w:pPr>
    </w:p>
    <w:p w14:paraId="739E1DEE" w14:textId="77777777" w:rsidR="00F72F7C" w:rsidRDefault="00A51544">
      <w:pPr>
        <w:spacing w:line="24" w:lineRule="atLeast"/>
        <w:rPr>
          <w:rFonts w:eastAsia="Calibri"/>
          <w:b/>
          <w:i/>
          <w:sz w:val="22"/>
          <w:szCs w:val="22"/>
          <w:lang w:val="ro-RO"/>
        </w:rPr>
      </w:pPr>
      <w:r>
        <w:rPr>
          <w:rFonts w:eastAsia="Calibri"/>
          <w:b/>
          <w:sz w:val="22"/>
          <w:szCs w:val="22"/>
          <w:lang w:val="ro-RO"/>
        </w:rPr>
        <w:t>Art. 22.</w:t>
      </w:r>
    </w:p>
    <w:p w14:paraId="13EF279A"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lastRenderedPageBreak/>
        <w:t xml:space="preserve"> Autoritatea contractantă va</w:t>
      </w:r>
      <w:r>
        <w:rPr>
          <w:rFonts w:eastAsia="Calibri"/>
          <w:color w:val="FF0000"/>
          <w:sz w:val="22"/>
          <w:szCs w:val="22"/>
          <w:lang w:val="ro-RO"/>
        </w:rPr>
        <w:t xml:space="preserve"> </w:t>
      </w:r>
      <w:r>
        <w:rPr>
          <w:rFonts w:eastAsia="Calibri"/>
          <w:sz w:val="22"/>
          <w:szCs w:val="22"/>
          <w:lang w:val="ro-RO"/>
        </w:rPr>
        <w:t xml:space="preserve">publica pe site-ul propriu </w:t>
      </w:r>
      <w:r>
        <w:rPr>
          <w:rFonts w:eastAsia="Calibri"/>
          <w:sz w:val="22"/>
          <w:szCs w:val="22"/>
          <w:lang w:val="ro-RO"/>
        </w:rPr>
        <w:t>https://www.comunaciumeghiu.ro/</w:t>
      </w:r>
      <w:r>
        <w:rPr>
          <w:rFonts w:eastAsia="Calibri"/>
          <w:sz w:val="22"/>
          <w:szCs w:val="22"/>
          <w:lang w:val="ro-RO"/>
        </w:rPr>
        <w:t>,</w:t>
      </w:r>
      <w:r>
        <w:rPr>
          <w:rFonts w:eastAsia="Calibri"/>
          <w:sz w:val="22"/>
          <w:szCs w:val="22"/>
          <w:lang w:val="ro-RO"/>
        </w:rPr>
        <w:t xml:space="preserve"> în format electronic, întreaga documentație de atribuire, sau o va pune la dispozitie la cerere in cazul anunturilor publi</w:t>
      </w:r>
      <w:r>
        <w:rPr>
          <w:rFonts w:eastAsia="Calibri"/>
          <w:sz w:val="22"/>
          <w:szCs w:val="22"/>
          <w:lang w:val="ro-RO"/>
        </w:rPr>
        <w:t>cate la avizierul institutiei</w:t>
      </w:r>
    </w:p>
    <w:p w14:paraId="58CF0766" w14:textId="77777777" w:rsidR="00F72F7C" w:rsidRDefault="00F72F7C">
      <w:pPr>
        <w:spacing w:line="24" w:lineRule="atLeast"/>
        <w:jc w:val="both"/>
        <w:rPr>
          <w:rFonts w:eastAsia="Calibri"/>
          <w:sz w:val="22"/>
          <w:szCs w:val="22"/>
          <w:lang w:val="ro-RO"/>
        </w:rPr>
      </w:pPr>
    </w:p>
    <w:p w14:paraId="195BC6B3"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CAPITOLUL XII</w:t>
      </w:r>
    </w:p>
    <w:p w14:paraId="70E2710E"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DREPTUL DE A SOLICITA CLARIFICĂRI</w:t>
      </w:r>
    </w:p>
    <w:p w14:paraId="3A18107C" w14:textId="77777777" w:rsidR="00F72F7C" w:rsidRDefault="00F72F7C">
      <w:pPr>
        <w:spacing w:line="24" w:lineRule="atLeast"/>
        <w:jc w:val="center"/>
        <w:rPr>
          <w:rFonts w:eastAsia="Calibri"/>
          <w:b/>
          <w:i/>
          <w:sz w:val="22"/>
          <w:szCs w:val="22"/>
          <w:lang w:val="ro-RO"/>
        </w:rPr>
      </w:pPr>
    </w:p>
    <w:p w14:paraId="483D3C30" w14:textId="77777777" w:rsidR="00F72F7C" w:rsidRDefault="00A51544">
      <w:pPr>
        <w:spacing w:line="24" w:lineRule="atLeast"/>
        <w:rPr>
          <w:rFonts w:eastAsia="Calibri"/>
          <w:b/>
          <w:i/>
          <w:sz w:val="22"/>
          <w:szCs w:val="22"/>
          <w:lang w:val="ro-RO"/>
        </w:rPr>
      </w:pPr>
      <w:r>
        <w:rPr>
          <w:rFonts w:eastAsia="Calibri"/>
          <w:b/>
          <w:sz w:val="22"/>
          <w:szCs w:val="22"/>
          <w:lang w:val="ro-RO"/>
        </w:rPr>
        <w:t>Art. 23.</w:t>
      </w:r>
      <w:r>
        <w:rPr>
          <w:rFonts w:eastAsia="Calibri"/>
          <w:sz w:val="22"/>
          <w:szCs w:val="22"/>
          <w:lang w:val="ro-RO"/>
        </w:rPr>
        <w:tab/>
      </w:r>
    </w:p>
    <w:p w14:paraId="237686BC" w14:textId="77777777" w:rsidR="00F72F7C" w:rsidRDefault="00A51544">
      <w:pPr>
        <w:numPr>
          <w:ilvl w:val="0"/>
          <w:numId w:val="8"/>
        </w:numPr>
        <w:spacing w:line="24" w:lineRule="atLeast"/>
        <w:ind w:firstLine="720"/>
        <w:jc w:val="both"/>
        <w:rPr>
          <w:rFonts w:eastAsia="Calibri"/>
          <w:sz w:val="22"/>
          <w:szCs w:val="22"/>
          <w:lang w:val="ro-RO"/>
        </w:rPr>
      </w:pPr>
      <w:r>
        <w:rPr>
          <w:rFonts w:eastAsia="Calibri"/>
          <w:sz w:val="22"/>
          <w:szCs w:val="22"/>
          <w:lang w:val="ro-RO"/>
        </w:rPr>
        <w:t xml:space="preserve">Orice operator economic interesat are dreptul de a solicita clarificări privind documentația de atribuire pe adresa de e-mail: </w:t>
      </w:r>
      <w:r>
        <w:rPr>
          <w:rFonts w:eastAsia="Calibri"/>
          <w:sz w:val="22"/>
          <w:szCs w:val="22"/>
        </w:rPr>
        <w:t xml:space="preserve"> </w:t>
      </w:r>
      <w:r>
        <w:rPr>
          <w:rFonts w:eastAsia="Calibri"/>
          <w:sz w:val="22"/>
          <w:szCs w:val="22"/>
        </w:rPr>
        <w:t>primaria.ciumeghiu@gmail.com</w:t>
      </w:r>
    </w:p>
    <w:p w14:paraId="1DCEA00B" w14:textId="77777777" w:rsidR="00F72F7C" w:rsidRDefault="00A51544">
      <w:pPr>
        <w:numPr>
          <w:ilvl w:val="0"/>
          <w:numId w:val="8"/>
        </w:numPr>
        <w:spacing w:line="24" w:lineRule="atLeast"/>
        <w:ind w:firstLine="720"/>
        <w:jc w:val="both"/>
        <w:rPr>
          <w:rFonts w:eastAsia="Calibri"/>
          <w:sz w:val="22"/>
          <w:szCs w:val="22"/>
          <w:lang w:val="ro-RO"/>
        </w:rPr>
      </w:pPr>
      <w:r>
        <w:rPr>
          <w:rFonts w:eastAsia="Calibri"/>
          <w:sz w:val="22"/>
          <w:szCs w:val="22"/>
          <w:lang w:val="ro-RO"/>
        </w:rPr>
        <w:t xml:space="preserve"> Autoritatea contrac</w:t>
      </w:r>
      <w:r>
        <w:rPr>
          <w:rFonts w:eastAsia="Calibri"/>
          <w:sz w:val="22"/>
          <w:szCs w:val="22"/>
          <w:lang w:val="ro-RO"/>
        </w:rPr>
        <w:t>tantă are obligația de a răspunde, în mod clar, complet și fără ambiguități, la orice clarificare solicitată, într-o perioadă care nu trebuie să depășească, de regulă 1 zi lucrătoare de la primirea unei astfel de solicitări din partea o</w:t>
      </w:r>
      <w:r>
        <w:rPr>
          <w:rFonts w:eastAsia="Calibri"/>
          <w:sz w:val="22"/>
          <w:szCs w:val="22"/>
          <w:lang w:val="ro-RO"/>
        </w:rPr>
        <w:t>peratorului economic, dar numai dacă acelor solicitări primite cu cel puțin 3 zile înainte de data-limită stabilită pentru depunerea ofertelor.</w:t>
      </w:r>
    </w:p>
    <w:p w14:paraId="1ADE86D0" w14:textId="77777777" w:rsidR="00F72F7C" w:rsidRDefault="00A51544">
      <w:pPr>
        <w:spacing w:line="24" w:lineRule="atLeast"/>
        <w:jc w:val="both"/>
        <w:rPr>
          <w:rFonts w:eastAsia="Calibri"/>
          <w:sz w:val="22"/>
          <w:szCs w:val="22"/>
          <w:lang w:val="ro-RO"/>
        </w:rPr>
      </w:pPr>
      <w:r>
        <w:rPr>
          <w:rFonts w:eastAsia="Calibri"/>
          <w:sz w:val="22"/>
          <w:szCs w:val="22"/>
          <w:lang w:val="ro-RO"/>
        </w:rPr>
        <w:tab/>
        <w:t>(3) Autoritatea contractantă are obligația de a transmite răspunsul la solicitările de clarificări cu cel puțin</w:t>
      </w:r>
      <w:r>
        <w:rPr>
          <w:rFonts w:eastAsia="Calibri"/>
          <w:sz w:val="22"/>
          <w:szCs w:val="22"/>
          <w:lang w:val="ro-RO"/>
        </w:rPr>
        <w:t xml:space="preserve"> 2 zile înainte de data-limită pentru depunerea ofertelor.</w:t>
      </w:r>
    </w:p>
    <w:p w14:paraId="65E6919B"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(4) În cazul în care operatorul economic nu a transmis solicitarea de clarificare în timp util, punând astfel autoritatea contractantă în imposibilitatea de a respecta termenul prevăzut mai sus, ac</w:t>
      </w:r>
      <w:r>
        <w:rPr>
          <w:rFonts w:eastAsia="Calibri"/>
          <w:sz w:val="22"/>
          <w:szCs w:val="22"/>
          <w:lang w:val="ro-RO"/>
        </w:rPr>
        <w:t>easta din urmă are totuși obligația de a răspunde la solicitarea de clarificare, în măsura în care perioada necesară pentru elaborarea și transmiterea răspunsului face posibilă primirea acestuia de către operatorii economici înainte de data-limită de depun</w:t>
      </w:r>
      <w:r>
        <w:rPr>
          <w:rFonts w:eastAsia="Calibri"/>
          <w:sz w:val="22"/>
          <w:szCs w:val="22"/>
          <w:lang w:val="ro-RO"/>
        </w:rPr>
        <w:t>ere a ofertelor.</w:t>
      </w:r>
    </w:p>
    <w:p w14:paraId="596CE26A" w14:textId="77777777" w:rsidR="00F72F7C" w:rsidRDefault="00A51544">
      <w:pPr>
        <w:spacing w:line="24" w:lineRule="atLeast"/>
        <w:jc w:val="both"/>
        <w:rPr>
          <w:rFonts w:eastAsia="Calibri"/>
          <w:spacing w:val="-2"/>
          <w:sz w:val="22"/>
          <w:szCs w:val="22"/>
          <w:lang w:val="ro-RO"/>
        </w:rPr>
      </w:pPr>
      <w:r>
        <w:rPr>
          <w:rFonts w:eastAsia="Calibri"/>
          <w:sz w:val="22"/>
          <w:szCs w:val="22"/>
          <w:lang w:val="ro-RO"/>
        </w:rPr>
        <w:tab/>
      </w:r>
    </w:p>
    <w:p w14:paraId="4136E70E" w14:textId="77777777" w:rsidR="00F72F7C" w:rsidRDefault="00F72F7C">
      <w:pPr>
        <w:spacing w:line="24" w:lineRule="atLeast"/>
        <w:jc w:val="both"/>
        <w:rPr>
          <w:rFonts w:eastAsia="Calibri"/>
          <w:b/>
          <w:sz w:val="22"/>
          <w:szCs w:val="22"/>
          <w:lang w:val="ro-RO"/>
        </w:rPr>
      </w:pPr>
    </w:p>
    <w:p w14:paraId="724AE929" w14:textId="77777777" w:rsidR="00F72F7C" w:rsidRDefault="00A51544">
      <w:pPr>
        <w:spacing w:line="24" w:lineRule="atLeast"/>
        <w:jc w:val="both"/>
        <w:rPr>
          <w:rFonts w:eastAsia="Calibri"/>
          <w:sz w:val="22"/>
          <w:szCs w:val="22"/>
          <w:lang w:val="ro-RO"/>
        </w:rPr>
      </w:pPr>
      <w:r>
        <w:rPr>
          <w:rFonts w:eastAsia="Calibri"/>
          <w:b/>
          <w:sz w:val="22"/>
          <w:szCs w:val="22"/>
          <w:lang w:val="ro-RO"/>
        </w:rPr>
        <w:t>Art. 24.</w:t>
      </w:r>
    </w:p>
    <w:p w14:paraId="3EDFCB5F"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(1) Autoritatea contractantă are dreptul de a publica clarificări la documentația de atribuire și din proprie inițiativă, dacă acest fapt nu afectează participarea la procedura de atribuire.</w:t>
      </w:r>
    </w:p>
    <w:p w14:paraId="2A89D08F" w14:textId="77777777" w:rsidR="00F72F7C" w:rsidRDefault="00A51544">
      <w:pPr>
        <w:spacing w:line="24" w:lineRule="atLeast"/>
        <w:jc w:val="both"/>
        <w:rPr>
          <w:rFonts w:eastAsia="Calibri"/>
          <w:sz w:val="22"/>
          <w:szCs w:val="22"/>
          <w:lang w:val="ro-RO"/>
        </w:rPr>
      </w:pPr>
      <w:r>
        <w:rPr>
          <w:rFonts w:eastAsia="Calibri"/>
          <w:sz w:val="22"/>
          <w:szCs w:val="22"/>
          <w:lang w:val="ro-RO"/>
        </w:rPr>
        <w:tab/>
        <w:t>(2) Autoritatea contractan</w:t>
      </w:r>
      <w:r>
        <w:rPr>
          <w:rFonts w:eastAsia="Calibri"/>
          <w:sz w:val="22"/>
          <w:szCs w:val="22"/>
          <w:lang w:val="ro-RO"/>
        </w:rPr>
        <w:t>tă are dr</w:t>
      </w:r>
      <w:r>
        <w:rPr>
          <w:rFonts w:eastAsia="Calibri"/>
          <w:sz w:val="22"/>
          <w:szCs w:val="22"/>
          <w:lang w:val="ro-RO"/>
        </w:rPr>
        <w:t>eptul de a prelungi, prin publicarea unui anunț de tip erată pe site-ul propriu</w:t>
      </w:r>
      <w:r>
        <w:rPr>
          <w:rFonts w:eastAsia="Calibri"/>
          <w:sz w:val="22"/>
          <w:szCs w:val="22"/>
          <w:lang w:val="ro-RO"/>
        </w:rPr>
        <w:t xml:space="preserve"> </w:t>
      </w:r>
      <w:hyperlink r:id="rId8" w:history="1">
        <w:r>
          <w:rPr>
            <w:rStyle w:val="Hyperlink"/>
            <w:rFonts w:eastAsia="Calibri"/>
            <w:b/>
            <w:sz w:val="22"/>
            <w:szCs w:val="22"/>
          </w:rPr>
          <w:t>https://www.comunaciumeghiu.ro/</w:t>
        </w:r>
      </w:hyperlink>
      <w:r>
        <w:rPr>
          <w:rFonts w:eastAsia="Calibri"/>
          <w:b/>
          <w:sz w:val="22"/>
          <w:szCs w:val="22"/>
        </w:rPr>
        <w:t xml:space="preserve"> SICAP </w:t>
      </w:r>
      <w:r>
        <w:rPr>
          <w:rFonts w:eastAsia="Calibri"/>
          <w:sz w:val="22"/>
          <w:szCs w:val="22"/>
          <w:lang w:val="ro-RO"/>
        </w:rPr>
        <w:t>sau</w:t>
      </w:r>
      <w:bookmarkStart w:id="0" w:name="_GoBack"/>
      <w:bookmarkEnd w:id="0"/>
      <w:r>
        <w:rPr>
          <w:rFonts w:eastAsia="Calibri"/>
          <w:sz w:val="22"/>
          <w:szCs w:val="22"/>
          <w:lang w:val="ro-RO"/>
        </w:rPr>
        <w:t xml:space="preserve"> la </w:t>
      </w:r>
      <w:r>
        <w:rPr>
          <w:rFonts w:eastAsia="Calibri"/>
          <w:b/>
          <w:bCs/>
          <w:sz w:val="22"/>
          <w:szCs w:val="22"/>
          <w:lang w:val="ro-RO"/>
        </w:rPr>
        <w:t>avizierul instituției</w:t>
      </w:r>
      <w:r>
        <w:rPr>
          <w:rFonts w:eastAsia="Calibri"/>
          <w:spacing w:val="-2"/>
          <w:sz w:val="22"/>
          <w:szCs w:val="22"/>
          <w:lang w:val="ro-RO"/>
        </w:rPr>
        <w:t>,</w:t>
      </w:r>
      <w:r>
        <w:rPr>
          <w:rFonts w:eastAsia="Calibri"/>
          <w:color w:val="FF0000"/>
          <w:sz w:val="22"/>
          <w:szCs w:val="22"/>
          <w:lang w:val="ro-RO"/>
        </w:rPr>
        <w:t xml:space="preserve"> </w:t>
      </w:r>
      <w:r>
        <w:rPr>
          <w:rFonts w:eastAsia="Calibri"/>
          <w:sz w:val="22"/>
          <w:szCs w:val="22"/>
          <w:lang w:val="ro-RO"/>
        </w:rPr>
        <w:t xml:space="preserve">perioada stabilită conform Capitolului V, în cazul în care </w:t>
      </w:r>
      <w:r>
        <w:rPr>
          <w:rFonts w:eastAsia="Calibri"/>
          <w:sz w:val="22"/>
          <w:szCs w:val="22"/>
          <w:lang w:val="ro-RO"/>
        </w:rPr>
        <w:t>răspunsul la solicitările de clarificări modifică documentația de atribuire.</w:t>
      </w:r>
    </w:p>
    <w:p w14:paraId="0412B7A6" w14:textId="77777777" w:rsidR="00F72F7C" w:rsidRDefault="00F72F7C">
      <w:pPr>
        <w:spacing w:line="24" w:lineRule="atLeast"/>
        <w:rPr>
          <w:rFonts w:eastAsia="Calibri"/>
          <w:sz w:val="22"/>
          <w:szCs w:val="22"/>
          <w:lang w:val="ro-RO"/>
        </w:rPr>
      </w:pPr>
    </w:p>
    <w:p w14:paraId="5D1C0989"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CAPITOLUL XIII</w:t>
      </w:r>
    </w:p>
    <w:p w14:paraId="17A6A962"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ELABORAREA ȘI PREZENTAREA  OFERTEI</w:t>
      </w:r>
    </w:p>
    <w:p w14:paraId="6FBCDB8E" w14:textId="77777777" w:rsidR="00F72F7C" w:rsidRDefault="00F72F7C">
      <w:pPr>
        <w:spacing w:line="24" w:lineRule="atLeast"/>
        <w:rPr>
          <w:rFonts w:eastAsia="Calibri"/>
          <w:sz w:val="22"/>
          <w:szCs w:val="22"/>
          <w:lang w:val="ro-RO"/>
        </w:rPr>
      </w:pPr>
    </w:p>
    <w:p w14:paraId="3B3FD750" w14:textId="77777777" w:rsidR="00F72F7C" w:rsidRDefault="00F72F7C">
      <w:pPr>
        <w:spacing w:line="24" w:lineRule="atLeast"/>
        <w:rPr>
          <w:rFonts w:eastAsia="Calibri"/>
          <w:sz w:val="22"/>
          <w:szCs w:val="22"/>
          <w:lang w:val="ro-RO"/>
        </w:rPr>
      </w:pPr>
    </w:p>
    <w:p w14:paraId="1B33F44D" w14:textId="77777777" w:rsidR="00F72F7C" w:rsidRDefault="00A51544">
      <w:pPr>
        <w:spacing w:line="24" w:lineRule="atLeast"/>
        <w:jc w:val="both"/>
        <w:rPr>
          <w:rFonts w:eastAsia="Calibri"/>
          <w:sz w:val="22"/>
          <w:szCs w:val="22"/>
          <w:lang w:val="ro-RO"/>
        </w:rPr>
      </w:pPr>
      <w:r>
        <w:rPr>
          <w:rFonts w:eastAsia="Calibri"/>
          <w:b/>
          <w:sz w:val="22"/>
          <w:szCs w:val="22"/>
          <w:lang w:val="ro-RO"/>
        </w:rPr>
        <w:t>Art. 25.</w:t>
      </w:r>
    </w:p>
    <w:p w14:paraId="332FF874" w14:textId="77777777" w:rsidR="00F72F7C" w:rsidRDefault="00A51544">
      <w:pPr>
        <w:spacing w:line="24" w:lineRule="atLeast"/>
        <w:ind w:firstLine="709"/>
        <w:jc w:val="both"/>
        <w:rPr>
          <w:rFonts w:eastAsia="Calibri"/>
          <w:sz w:val="22"/>
          <w:szCs w:val="22"/>
          <w:lang w:val="ro-RO"/>
        </w:rPr>
      </w:pPr>
      <w:r>
        <w:rPr>
          <w:rFonts w:eastAsia="Calibri"/>
          <w:sz w:val="22"/>
          <w:szCs w:val="22"/>
          <w:lang w:val="ro-RO"/>
        </w:rPr>
        <w:t xml:space="preserve">(1) Ofertantul elaborează oferta în conformitate cu prevederile documentației de atribuire și indică, motivat, în cuprinsul acesteia care informații din propunerea tehnică și/sau din propunerea financiară sunt confidențiale, clasificate sau sunt protejate </w:t>
      </w:r>
      <w:r>
        <w:rPr>
          <w:rFonts w:eastAsia="Calibri"/>
          <w:sz w:val="22"/>
          <w:szCs w:val="22"/>
          <w:lang w:val="ro-RO"/>
        </w:rPr>
        <w:t xml:space="preserve">de un drept de proprietate intelectuală, în baza legislației aplicabile. </w:t>
      </w:r>
    </w:p>
    <w:p w14:paraId="525B42BF" w14:textId="77777777" w:rsidR="00F72F7C" w:rsidRDefault="00A51544">
      <w:pPr>
        <w:spacing w:line="24" w:lineRule="atLeast"/>
        <w:ind w:firstLine="709"/>
        <w:jc w:val="both"/>
        <w:rPr>
          <w:rFonts w:eastAsia="Calibri"/>
          <w:sz w:val="22"/>
          <w:szCs w:val="22"/>
          <w:lang w:val="ro-RO"/>
        </w:rPr>
      </w:pPr>
      <w:r>
        <w:rPr>
          <w:rFonts w:eastAsia="Calibri"/>
          <w:sz w:val="22"/>
          <w:szCs w:val="22"/>
          <w:lang w:val="ro-RO"/>
        </w:rPr>
        <w:t>(2) Propunerea tehnică se elaborează în concordanță cu cerințele cuprinse în caietul de sarcini, în așa fel încât să asigure furnizarea tuturor informațiilor necesare evaluării tehni</w:t>
      </w:r>
      <w:r>
        <w:rPr>
          <w:rFonts w:eastAsia="Calibri"/>
          <w:sz w:val="22"/>
          <w:szCs w:val="22"/>
          <w:lang w:val="ro-RO"/>
        </w:rPr>
        <w:t xml:space="preserve">ce. </w:t>
      </w:r>
    </w:p>
    <w:p w14:paraId="121C739A" w14:textId="77777777" w:rsidR="00F72F7C" w:rsidRDefault="00A51544">
      <w:pPr>
        <w:spacing w:line="24" w:lineRule="atLeast"/>
        <w:ind w:firstLine="709"/>
        <w:jc w:val="both"/>
        <w:rPr>
          <w:rFonts w:eastAsia="Calibri"/>
          <w:sz w:val="22"/>
          <w:szCs w:val="22"/>
          <w:lang w:val="ro-RO"/>
        </w:rPr>
      </w:pPr>
      <w:r>
        <w:rPr>
          <w:rFonts w:eastAsia="Calibri"/>
          <w:sz w:val="22"/>
          <w:szCs w:val="22"/>
          <w:lang w:val="ro-RO"/>
        </w:rPr>
        <w:t>(3) Propunerea financiară se elaborează în așa fel încât să asigure furnizarea tuturor informațiilor necesare evaluării financiare.</w:t>
      </w:r>
    </w:p>
    <w:p w14:paraId="688BA918" w14:textId="77777777" w:rsidR="00F72F7C" w:rsidRDefault="00F72F7C">
      <w:pPr>
        <w:spacing w:line="24" w:lineRule="atLeast"/>
        <w:ind w:firstLine="709"/>
        <w:jc w:val="both"/>
        <w:rPr>
          <w:rFonts w:eastAsia="Calibri"/>
          <w:sz w:val="22"/>
          <w:szCs w:val="22"/>
          <w:lang w:val="ro-RO"/>
        </w:rPr>
      </w:pPr>
    </w:p>
    <w:p w14:paraId="50E2E8DE" w14:textId="77777777" w:rsidR="00F72F7C" w:rsidRDefault="00A51544">
      <w:pPr>
        <w:spacing w:line="24" w:lineRule="atLeast"/>
        <w:jc w:val="both"/>
        <w:rPr>
          <w:rFonts w:eastAsia="Calibri"/>
          <w:sz w:val="22"/>
          <w:szCs w:val="22"/>
          <w:lang w:val="ro-RO"/>
        </w:rPr>
      </w:pPr>
      <w:r>
        <w:rPr>
          <w:rFonts w:eastAsia="Calibri"/>
          <w:b/>
          <w:sz w:val="22"/>
          <w:szCs w:val="22"/>
          <w:lang w:val="ro-RO"/>
        </w:rPr>
        <w:t>Art. 26.</w:t>
      </w:r>
    </w:p>
    <w:p w14:paraId="2C0C5CC0" w14:textId="77777777" w:rsidR="00F72F7C" w:rsidRDefault="00A51544">
      <w:pPr>
        <w:spacing w:line="24" w:lineRule="atLeast"/>
        <w:ind w:firstLine="709"/>
        <w:jc w:val="both"/>
        <w:rPr>
          <w:rFonts w:eastAsia="Calibri"/>
          <w:sz w:val="22"/>
          <w:szCs w:val="22"/>
          <w:lang w:val="ro-RO"/>
        </w:rPr>
      </w:pPr>
      <w:r>
        <w:rPr>
          <w:rFonts w:eastAsia="Calibri"/>
          <w:sz w:val="22"/>
          <w:szCs w:val="22"/>
          <w:lang w:val="ro-RO"/>
        </w:rPr>
        <w:t>Oferta are caracter ferm și obligatoriu, din punctul de vedere al conținutului, pe toată perioada de valabili</w:t>
      </w:r>
      <w:r>
        <w:rPr>
          <w:rFonts w:eastAsia="Calibri"/>
          <w:sz w:val="22"/>
          <w:szCs w:val="22"/>
          <w:lang w:val="ro-RO"/>
        </w:rPr>
        <w:t>tate stabilită de către autoritatea contractantă și trebuie să fie semnată și ștampilată pe fiecare pagină, pe propria răspundere, de către ofertant sau de către o persoană împuternicită legal de acesta.</w:t>
      </w:r>
    </w:p>
    <w:p w14:paraId="714EEBE4" w14:textId="77777777" w:rsidR="00F72F7C" w:rsidRDefault="00F72F7C">
      <w:pPr>
        <w:spacing w:line="24" w:lineRule="atLeast"/>
        <w:jc w:val="both"/>
        <w:rPr>
          <w:rFonts w:eastAsia="Calibri"/>
          <w:b/>
          <w:sz w:val="22"/>
          <w:szCs w:val="22"/>
          <w:lang w:val="ro-RO"/>
        </w:rPr>
      </w:pPr>
    </w:p>
    <w:p w14:paraId="7BBC883B" w14:textId="77777777" w:rsidR="00F72F7C" w:rsidRDefault="00A51544">
      <w:pPr>
        <w:spacing w:line="24" w:lineRule="atLeast"/>
        <w:jc w:val="both"/>
        <w:rPr>
          <w:rFonts w:eastAsia="Calibri"/>
          <w:sz w:val="22"/>
          <w:szCs w:val="22"/>
          <w:lang w:val="ro-RO"/>
        </w:rPr>
      </w:pPr>
      <w:r>
        <w:rPr>
          <w:rFonts w:eastAsia="Calibri"/>
          <w:b/>
          <w:sz w:val="22"/>
          <w:szCs w:val="22"/>
          <w:lang w:val="ro-RO"/>
        </w:rPr>
        <w:t>Art. 27.</w:t>
      </w:r>
    </w:p>
    <w:p w14:paraId="0AC329C3" w14:textId="77777777" w:rsidR="00F72F7C" w:rsidRDefault="00A51544">
      <w:pPr>
        <w:spacing w:line="24" w:lineRule="atLeast"/>
        <w:ind w:firstLine="709"/>
        <w:jc w:val="both"/>
        <w:rPr>
          <w:rFonts w:eastAsia="Calibri"/>
          <w:sz w:val="22"/>
          <w:szCs w:val="22"/>
          <w:lang w:val="ro-RO"/>
        </w:rPr>
      </w:pPr>
      <w:r>
        <w:rPr>
          <w:rFonts w:eastAsia="Calibri"/>
          <w:sz w:val="22"/>
          <w:szCs w:val="22"/>
          <w:lang w:val="ro-RO"/>
        </w:rPr>
        <w:t xml:space="preserve">(1) Prestatorul are obligația de a depune </w:t>
      </w:r>
      <w:r>
        <w:rPr>
          <w:rFonts w:eastAsia="Calibri"/>
          <w:sz w:val="22"/>
          <w:szCs w:val="22"/>
          <w:lang w:val="ro-RO"/>
        </w:rPr>
        <w:t>oferta în forma stabilită în documentația de atribuire, la adresa și până la data și ora limită pentru depunere, stabilite în anunțul de participare la Procedura Proprie simplificată, și își asumă riscurile transmiterii ofertei, inclusiv forța majoră.</w:t>
      </w:r>
    </w:p>
    <w:p w14:paraId="7C25C7B9" w14:textId="77777777" w:rsidR="00F72F7C" w:rsidRDefault="00A51544">
      <w:pPr>
        <w:spacing w:line="24" w:lineRule="atLeast"/>
        <w:ind w:firstLine="709"/>
        <w:jc w:val="both"/>
        <w:rPr>
          <w:rFonts w:eastAsia="Calibri"/>
          <w:sz w:val="22"/>
          <w:szCs w:val="22"/>
          <w:lang w:val="ro-RO"/>
        </w:rPr>
      </w:pPr>
      <w:r>
        <w:rPr>
          <w:rFonts w:eastAsia="Calibri"/>
          <w:sz w:val="22"/>
          <w:szCs w:val="22"/>
          <w:lang w:val="ro-RO"/>
        </w:rPr>
        <w:t xml:space="preserve">(2) </w:t>
      </w:r>
      <w:r>
        <w:rPr>
          <w:rFonts w:eastAsia="Calibri"/>
          <w:sz w:val="22"/>
          <w:szCs w:val="22"/>
          <w:lang w:val="ro-RO"/>
        </w:rPr>
        <w:t>Oferta care este transmisă la o altă adresă a autorității contractante, decât cea stabilită de către acesta sau după expirarea date-limită pentru depunere, va fi respinsă.</w:t>
      </w:r>
    </w:p>
    <w:p w14:paraId="5848C09E" w14:textId="77777777" w:rsidR="00F72F7C" w:rsidRDefault="00F72F7C">
      <w:pPr>
        <w:spacing w:line="24" w:lineRule="atLeast"/>
        <w:jc w:val="both"/>
        <w:rPr>
          <w:rFonts w:eastAsia="Calibri"/>
          <w:b/>
          <w:sz w:val="22"/>
          <w:szCs w:val="22"/>
          <w:lang w:val="ro-RO"/>
        </w:rPr>
      </w:pPr>
    </w:p>
    <w:p w14:paraId="7A123FF7" w14:textId="77777777" w:rsidR="00F72F7C" w:rsidRDefault="00A51544">
      <w:pPr>
        <w:spacing w:line="24" w:lineRule="atLeast"/>
        <w:jc w:val="both"/>
        <w:rPr>
          <w:rFonts w:eastAsia="Calibri"/>
          <w:sz w:val="22"/>
          <w:szCs w:val="22"/>
          <w:lang w:val="ro-RO"/>
        </w:rPr>
      </w:pPr>
      <w:r>
        <w:rPr>
          <w:rFonts w:eastAsia="Calibri"/>
          <w:b/>
          <w:sz w:val="22"/>
          <w:szCs w:val="22"/>
          <w:lang w:val="ro-RO"/>
        </w:rPr>
        <w:t>Art. 28.</w:t>
      </w:r>
    </w:p>
    <w:p w14:paraId="292CED61" w14:textId="77777777" w:rsidR="00F72F7C" w:rsidRDefault="00A51544">
      <w:pPr>
        <w:spacing w:line="24" w:lineRule="atLeast"/>
        <w:ind w:firstLine="709"/>
        <w:jc w:val="both"/>
        <w:rPr>
          <w:rFonts w:eastAsia="Calibri"/>
          <w:sz w:val="22"/>
          <w:szCs w:val="22"/>
          <w:lang w:val="ro-RO"/>
        </w:rPr>
      </w:pPr>
      <w:r>
        <w:rPr>
          <w:rFonts w:eastAsia="Calibri"/>
          <w:sz w:val="22"/>
          <w:szCs w:val="22"/>
          <w:lang w:val="ro-RO"/>
        </w:rPr>
        <w:t>Ofertantul are dreptul de a depune o singură ofertă, cu obligația ca aceas</w:t>
      </w:r>
      <w:r>
        <w:rPr>
          <w:rFonts w:eastAsia="Calibri"/>
          <w:sz w:val="22"/>
          <w:szCs w:val="22"/>
          <w:lang w:val="ro-RO"/>
        </w:rPr>
        <w:t>ta să nu se abată de la cerințele prevăzute în documentația de atribuire.</w:t>
      </w:r>
    </w:p>
    <w:p w14:paraId="3B9B6573" w14:textId="77777777" w:rsidR="00F72F7C" w:rsidRDefault="00F72F7C">
      <w:pPr>
        <w:spacing w:line="24" w:lineRule="atLeast"/>
        <w:jc w:val="both"/>
        <w:rPr>
          <w:rFonts w:eastAsia="Calibri"/>
          <w:b/>
          <w:sz w:val="22"/>
          <w:szCs w:val="22"/>
          <w:lang w:val="ro-RO"/>
        </w:rPr>
      </w:pPr>
    </w:p>
    <w:p w14:paraId="538FC3FE" w14:textId="77777777" w:rsidR="00F72F7C" w:rsidRDefault="00A51544">
      <w:pPr>
        <w:spacing w:line="24" w:lineRule="atLeast"/>
        <w:jc w:val="both"/>
        <w:rPr>
          <w:rFonts w:eastAsia="Calibri"/>
          <w:sz w:val="22"/>
          <w:szCs w:val="22"/>
          <w:lang w:val="ro-RO"/>
        </w:rPr>
      </w:pPr>
      <w:r>
        <w:rPr>
          <w:rFonts w:eastAsia="Calibri"/>
          <w:b/>
          <w:sz w:val="22"/>
          <w:szCs w:val="22"/>
          <w:lang w:val="ro-RO"/>
        </w:rPr>
        <w:t>Art. 29.</w:t>
      </w:r>
    </w:p>
    <w:p w14:paraId="4D5ED199" w14:textId="77777777" w:rsidR="00F72F7C" w:rsidRDefault="00A51544">
      <w:pPr>
        <w:spacing w:line="24" w:lineRule="atLeast"/>
        <w:ind w:firstLine="709"/>
        <w:jc w:val="both"/>
        <w:rPr>
          <w:rFonts w:eastAsia="Calibri"/>
          <w:sz w:val="22"/>
          <w:szCs w:val="22"/>
          <w:lang w:val="ro-RO"/>
        </w:rPr>
      </w:pPr>
      <w:r>
        <w:rPr>
          <w:rFonts w:eastAsia="Calibri"/>
          <w:sz w:val="22"/>
          <w:szCs w:val="22"/>
          <w:lang w:val="ro-RO"/>
        </w:rPr>
        <w:t>Autoritatea contractantă are obligația de a păstra confidențialitatea asupra conținutului ofertei, precum și asupra oricărei informații suplimentare solicitate ofertantului</w:t>
      </w:r>
      <w:r>
        <w:rPr>
          <w:rFonts w:eastAsia="Calibri"/>
          <w:sz w:val="22"/>
          <w:szCs w:val="22"/>
          <w:lang w:val="ro-RO"/>
        </w:rPr>
        <w:t xml:space="preserve"> și a cărei dezvăluire ar putea să aducă atingere dreptului ofertantului de a-și proteja proprietatea intelectuală sau secretele comerciale.</w:t>
      </w:r>
    </w:p>
    <w:p w14:paraId="499BAAC1" w14:textId="77777777" w:rsidR="00F72F7C" w:rsidRDefault="00F72F7C">
      <w:pPr>
        <w:spacing w:line="24" w:lineRule="atLeast"/>
        <w:rPr>
          <w:rFonts w:eastAsia="Calibri"/>
          <w:sz w:val="22"/>
          <w:szCs w:val="22"/>
          <w:lang w:val="ro-RO"/>
        </w:rPr>
      </w:pPr>
    </w:p>
    <w:p w14:paraId="73F29596" w14:textId="77777777" w:rsidR="00F72F7C" w:rsidRDefault="00F72F7C">
      <w:pPr>
        <w:spacing w:line="24" w:lineRule="atLeast"/>
        <w:rPr>
          <w:rFonts w:eastAsia="Calibri"/>
          <w:sz w:val="22"/>
          <w:szCs w:val="22"/>
          <w:lang w:val="ro-RO"/>
        </w:rPr>
      </w:pPr>
    </w:p>
    <w:p w14:paraId="3C6195C7"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CAPITOLUL XIV</w:t>
      </w:r>
    </w:p>
    <w:p w14:paraId="06BBB78E"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MODIFICAREA, RETRAGEREA ȘI VALABILITATEA OFERTEI</w:t>
      </w:r>
    </w:p>
    <w:p w14:paraId="6A7D8844" w14:textId="77777777" w:rsidR="00F72F7C" w:rsidRDefault="00F72F7C">
      <w:pPr>
        <w:spacing w:line="24" w:lineRule="atLeast"/>
        <w:rPr>
          <w:rFonts w:eastAsia="Calibri"/>
          <w:sz w:val="22"/>
          <w:szCs w:val="22"/>
          <w:lang w:val="ro-RO"/>
        </w:rPr>
      </w:pPr>
    </w:p>
    <w:p w14:paraId="6CE1960E" w14:textId="77777777" w:rsidR="00F72F7C" w:rsidRDefault="00F72F7C">
      <w:pPr>
        <w:spacing w:line="24" w:lineRule="atLeast"/>
        <w:rPr>
          <w:rFonts w:eastAsia="Calibri"/>
          <w:sz w:val="22"/>
          <w:szCs w:val="22"/>
          <w:lang w:val="ro-RO"/>
        </w:rPr>
      </w:pPr>
    </w:p>
    <w:p w14:paraId="254692DF" w14:textId="77777777" w:rsidR="00F72F7C" w:rsidRDefault="00A51544">
      <w:pPr>
        <w:spacing w:line="24" w:lineRule="atLeast"/>
        <w:jc w:val="both"/>
        <w:rPr>
          <w:rFonts w:eastAsia="Calibri"/>
          <w:sz w:val="22"/>
          <w:szCs w:val="22"/>
          <w:lang w:val="ro-RO"/>
        </w:rPr>
      </w:pPr>
      <w:r>
        <w:rPr>
          <w:rFonts w:eastAsia="Calibri"/>
          <w:b/>
          <w:sz w:val="22"/>
          <w:szCs w:val="22"/>
          <w:lang w:val="ro-RO"/>
        </w:rPr>
        <w:t>Art. 30.</w:t>
      </w:r>
    </w:p>
    <w:p w14:paraId="1F7D2B30" w14:textId="77777777" w:rsidR="00F72F7C" w:rsidRDefault="00A51544">
      <w:pPr>
        <w:spacing w:line="24" w:lineRule="atLeast"/>
        <w:ind w:firstLine="709"/>
        <w:jc w:val="both"/>
        <w:rPr>
          <w:rFonts w:eastAsia="Calibri"/>
          <w:sz w:val="22"/>
          <w:szCs w:val="22"/>
          <w:lang w:val="ro-RO"/>
        </w:rPr>
      </w:pPr>
      <w:r>
        <w:rPr>
          <w:rFonts w:eastAsia="Calibri"/>
          <w:sz w:val="22"/>
          <w:szCs w:val="22"/>
          <w:lang w:val="ro-RO"/>
        </w:rPr>
        <w:t>Orice ofertant are dreptul de a-și modi</w:t>
      </w:r>
      <w:r>
        <w:rPr>
          <w:rFonts w:eastAsia="Calibri"/>
          <w:sz w:val="22"/>
          <w:szCs w:val="22"/>
          <w:lang w:val="ro-RO"/>
        </w:rPr>
        <w:t xml:space="preserve">fica sau retrage oferta numai înainte de data-limită stabilită pentru depunerea ofertei. </w:t>
      </w:r>
    </w:p>
    <w:p w14:paraId="1FEE906E" w14:textId="77777777" w:rsidR="00F72F7C" w:rsidRDefault="00F72F7C">
      <w:pPr>
        <w:spacing w:line="24" w:lineRule="atLeast"/>
        <w:ind w:firstLine="709"/>
        <w:jc w:val="both"/>
        <w:rPr>
          <w:rFonts w:eastAsia="Calibri"/>
          <w:sz w:val="22"/>
          <w:szCs w:val="22"/>
          <w:lang w:val="ro-RO"/>
        </w:rPr>
      </w:pPr>
    </w:p>
    <w:p w14:paraId="1E278416" w14:textId="77777777" w:rsidR="00F72F7C" w:rsidRDefault="00A51544">
      <w:pPr>
        <w:spacing w:line="24" w:lineRule="atLeast"/>
        <w:jc w:val="both"/>
        <w:rPr>
          <w:rFonts w:eastAsia="Calibri"/>
          <w:sz w:val="22"/>
          <w:szCs w:val="22"/>
          <w:lang w:val="ro-RO"/>
        </w:rPr>
      </w:pPr>
      <w:r>
        <w:rPr>
          <w:rFonts w:eastAsia="Calibri"/>
          <w:b/>
          <w:sz w:val="22"/>
          <w:szCs w:val="22"/>
          <w:lang w:val="ro-RO"/>
        </w:rPr>
        <w:t>Art. 31.</w:t>
      </w:r>
    </w:p>
    <w:p w14:paraId="6D02F557" w14:textId="77777777" w:rsidR="00F72F7C" w:rsidRDefault="00A51544">
      <w:pPr>
        <w:spacing w:line="24" w:lineRule="atLeast"/>
        <w:ind w:firstLine="709"/>
        <w:jc w:val="both"/>
        <w:rPr>
          <w:rFonts w:eastAsia="Calibri"/>
          <w:sz w:val="22"/>
          <w:szCs w:val="22"/>
          <w:lang w:val="ro-RO"/>
        </w:rPr>
      </w:pPr>
      <w:r>
        <w:rPr>
          <w:rFonts w:eastAsia="Calibri"/>
          <w:sz w:val="22"/>
          <w:szCs w:val="22"/>
          <w:lang w:val="ro-RO"/>
        </w:rPr>
        <w:t xml:space="preserve">Ofertantul nu are dreptul de a retrage sau de a retrage sau de a modifica oferta după expirarea datei-limită pentru depunerea ofertelor, sub sancțiunea </w:t>
      </w:r>
      <w:r>
        <w:rPr>
          <w:rFonts w:eastAsia="Calibri"/>
          <w:sz w:val="22"/>
          <w:szCs w:val="22"/>
          <w:lang w:val="ro-RO"/>
        </w:rPr>
        <w:t>excluderii acesteia de la procedura pentru atribuirea contractului de achiziție.</w:t>
      </w:r>
    </w:p>
    <w:p w14:paraId="258AF109" w14:textId="77777777" w:rsidR="00F72F7C" w:rsidRDefault="00F72F7C">
      <w:pPr>
        <w:spacing w:line="24" w:lineRule="atLeast"/>
        <w:ind w:firstLine="709"/>
        <w:jc w:val="both"/>
        <w:rPr>
          <w:rFonts w:eastAsia="Calibri"/>
          <w:sz w:val="22"/>
          <w:szCs w:val="22"/>
          <w:lang w:val="ro-RO"/>
        </w:rPr>
      </w:pPr>
    </w:p>
    <w:p w14:paraId="5E4DA56F" w14:textId="77777777" w:rsidR="00F72F7C" w:rsidRDefault="00A51544">
      <w:pPr>
        <w:spacing w:line="24" w:lineRule="atLeast"/>
        <w:jc w:val="both"/>
        <w:rPr>
          <w:rFonts w:eastAsia="Calibri"/>
          <w:sz w:val="22"/>
          <w:szCs w:val="22"/>
          <w:lang w:val="ro-RO"/>
        </w:rPr>
      </w:pPr>
      <w:r>
        <w:rPr>
          <w:rFonts w:eastAsia="Calibri"/>
          <w:b/>
          <w:sz w:val="22"/>
          <w:szCs w:val="22"/>
          <w:lang w:val="ro-RO"/>
        </w:rPr>
        <w:t>Art. 32.</w:t>
      </w:r>
    </w:p>
    <w:p w14:paraId="63D071E2" w14:textId="77777777" w:rsidR="00F72F7C" w:rsidRDefault="00A51544">
      <w:pPr>
        <w:spacing w:line="24" w:lineRule="atLeast"/>
        <w:ind w:firstLine="709"/>
        <w:jc w:val="both"/>
        <w:rPr>
          <w:rFonts w:eastAsia="Calibri"/>
          <w:sz w:val="22"/>
          <w:szCs w:val="22"/>
          <w:lang w:val="ro-RO"/>
        </w:rPr>
      </w:pPr>
      <w:r>
        <w:rPr>
          <w:rFonts w:eastAsia="Calibri"/>
          <w:sz w:val="22"/>
          <w:szCs w:val="22"/>
          <w:lang w:val="ro-RO"/>
        </w:rPr>
        <w:t xml:space="preserve">(1) Ofertantul are obligația de a menține oferta valabilă pe toată perioada de valabilitate stabilită de autoritatea contractantă. </w:t>
      </w:r>
    </w:p>
    <w:p w14:paraId="4EADCDC8" w14:textId="77777777" w:rsidR="00F72F7C" w:rsidRDefault="00A51544">
      <w:pPr>
        <w:spacing w:line="24" w:lineRule="atLeast"/>
        <w:ind w:firstLine="709"/>
        <w:jc w:val="both"/>
        <w:rPr>
          <w:rFonts w:eastAsia="Calibri"/>
          <w:sz w:val="22"/>
          <w:szCs w:val="22"/>
          <w:lang w:val="ro-RO"/>
        </w:rPr>
      </w:pPr>
      <w:r>
        <w:rPr>
          <w:rFonts w:eastAsia="Calibri"/>
          <w:sz w:val="22"/>
          <w:szCs w:val="22"/>
          <w:lang w:val="ro-RO"/>
        </w:rPr>
        <w:t xml:space="preserve">(2) Autoritatea contractantă are </w:t>
      </w:r>
      <w:r>
        <w:rPr>
          <w:rFonts w:eastAsia="Calibri"/>
          <w:sz w:val="22"/>
          <w:szCs w:val="22"/>
          <w:lang w:val="ro-RO"/>
        </w:rPr>
        <w:t>dreptul de a solicita ofertanților, în circumstanțe excepționale, înainte de expirarea perioadei de valabilitate a ofertei, prelungirea acestei perioade.</w:t>
      </w:r>
    </w:p>
    <w:p w14:paraId="7CBC53F5" w14:textId="77777777" w:rsidR="00F72F7C" w:rsidRDefault="00A51544">
      <w:pPr>
        <w:spacing w:line="24" w:lineRule="atLeast"/>
        <w:ind w:firstLine="709"/>
        <w:jc w:val="both"/>
        <w:rPr>
          <w:rFonts w:eastAsia="Calibri"/>
          <w:sz w:val="22"/>
          <w:szCs w:val="22"/>
          <w:lang w:val="ro-RO"/>
        </w:rPr>
      </w:pPr>
      <w:r>
        <w:rPr>
          <w:rFonts w:eastAsia="Calibri"/>
          <w:sz w:val="22"/>
          <w:szCs w:val="22"/>
          <w:lang w:val="ro-RO"/>
        </w:rPr>
        <w:t>(3) Ofertantul are obligația de a comunica autorității contractante dacă este de acord sau nu cu prelu</w:t>
      </w:r>
      <w:r>
        <w:rPr>
          <w:rFonts w:eastAsia="Calibri"/>
          <w:sz w:val="22"/>
          <w:szCs w:val="22"/>
          <w:lang w:val="ro-RO"/>
        </w:rPr>
        <w:t xml:space="preserve">ngirea perioadei de valabilitate. </w:t>
      </w:r>
    </w:p>
    <w:p w14:paraId="5FEDEA31" w14:textId="77777777" w:rsidR="00F72F7C" w:rsidRDefault="00A51544">
      <w:pPr>
        <w:spacing w:line="24" w:lineRule="atLeast"/>
        <w:ind w:firstLine="709"/>
        <w:jc w:val="both"/>
        <w:rPr>
          <w:rFonts w:eastAsia="Calibri"/>
          <w:sz w:val="22"/>
          <w:szCs w:val="22"/>
          <w:lang w:val="ro-RO"/>
        </w:rPr>
      </w:pPr>
      <w:r>
        <w:rPr>
          <w:rFonts w:eastAsia="Calibri"/>
          <w:sz w:val="22"/>
          <w:szCs w:val="22"/>
          <w:lang w:val="ro-RO"/>
        </w:rPr>
        <w:t>(4) În cazul în care ofertantul nu este de acord cu prelungirea perioadei de valabilitate a ofertei, se consideră că și-a retras oferta.</w:t>
      </w:r>
    </w:p>
    <w:p w14:paraId="453E544F" w14:textId="77777777" w:rsidR="00F72F7C" w:rsidRDefault="00F72F7C">
      <w:pPr>
        <w:spacing w:line="24" w:lineRule="atLeast"/>
        <w:ind w:firstLine="709"/>
        <w:jc w:val="both"/>
        <w:rPr>
          <w:rFonts w:eastAsia="Calibri"/>
          <w:sz w:val="22"/>
          <w:szCs w:val="22"/>
          <w:lang w:val="ro-RO"/>
        </w:rPr>
      </w:pPr>
    </w:p>
    <w:p w14:paraId="033533DE"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CAPITOLUL XV</w:t>
      </w:r>
    </w:p>
    <w:p w14:paraId="2B1384F8"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COMISIA DE EVALUARE</w:t>
      </w:r>
    </w:p>
    <w:p w14:paraId="26E0F637" w14:textId="77777777" w:rsidR="00F72F7C" w:rsidRDefault="00F72F7C">
      <w:pPr>
        <w:spacing w:line="24" w:lineRule="atLeast"/>
        <w:rPr>
          <w:rFonts w:eastAsia="Calibri"/>
          <w:b/>
          <w:i/>
          <w:sz w:val="22"/>
          <w:szCs w:val="22"/>
          <w:lang w:val="ro-RO"/>
        </w:rPr>
      </w:pPr>
    </w:p>
    <w:p w14:paraId="1F52577A" w14:textId="77777777" w:rsidR="00F72F7C" w:rsidRDefault="00A51544">
      <w:pPr>
        <w:spacing w:line="24" w:lineRule="atLeast"/>
        <w:jc w:val="both"/>
        <w:rPr>
          <w:rFonts w:eastAsia="Calibri"/>
          <w:sz w:val="22"/>
          <w:szCs w:val="22"/>
          <w:lang w:val="ro-RO"/>
        </w:rPr>
      </w:pPr>
      <w:r>
        <w:rPr>
          <w:rFonts w:eastAsia="Calibri"/>
          <w:b/>
          <w:sz w:val="22"/>
          <w:szCs w:val="22"/>
          <w:lang w:val="ro-RO"/>
        </w:rPr>
        <w:t>Art. 33.</w:t>
      </w:r>
    </w:p>
    <w:p w14:paraId="34F29F57" w14:textId="77777777" w:rsidR="00F72F7C" w:rsidRDefault="00A51544">
      <w:pPr>
        <w:spacing w:line="24" w:lineRule="atLeast"/>
        <w:jc w:val="both"/>
        <w:rPr>
          <w:rFonts w:eastAsia="Calibri"/>
          <w:sz w:val="22"/>
          <w:szCs w:val="22"/>
          <w:lang w:val="ro-RO"/>
        </w:rPr>
      </w:pPr>
      <w:r>
        <w:rPr>
          <w:rFonts w:eastAsia="Calibri"/>
          <w:sz w:val="22"/>
          <w:szCs w:val="22"/>
          <w:lang w:val="ro-RO"/>
        </w:rPr>
        <w:tab/>
        <w:t>(1) Autoritatea contractantă are obliga</w:t>
      </w:r>
      <w:r>
        <w:rPr>
          <w:rFonts w:eastAsia="Calibri"/>
          <w:sz w:val="22"/>
          <w:szCs w:val="22"/>
          <w:lang w:val="ro-RO"/>
        </w:rPr>
        <w:t>ț</w:t>
      </w:r>
      <w:r>
        <w:rPr>
          <w:rFonts w:eastAsia="Calibri"/>
          <w:sz w:val="22"/>
          <w:szCs w:val="22"/>
          <w:lang w:val="ro-RO"/>
        </w:rPr>
        <w:t xml:space="preserve">ia de a desemna, pentru atribuirea contractelor de achiziție derulate prin prezenta procedura, persoane responsabile pentru evaluarea ofertelor, care se constituie într-o comisie de evaluare. </w:t>
      </w:r>
    </w:p>
    <w:p w14:paraId="5AD79309"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 xml:space="preserve">(2) În acest sens, din cadrul comisiei de evaluare pot face parte membrii aparținând compartimentelor autorității contractante. </w:t>
      </w:r>
    </w:p>
    <w:p w14:paraId="1B30B695"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lastRenderedPageBreak/>
        <w:t>(3) In componenta comisiei de evaluare trebuie sa fie cel putin 3 membri sau un alt numar impar. In caz de necesitate, autorita</w:t>
      </w:r>
      <w:r>
        <w:rPr>
          <w:rFonts w:eastAsia="Calibri"/>
          <w:sz w:val="22"/>
          <w:szCs w:val="22"/>
          <w:lang w:val="ro-RO"/>
        </w:rPr>
        <w:t>tea contractanta poate atrage in componenta comisiei de evaluare specialisti si experti in domeniul in domeniul in care se efectueaza achizitia. Acestia vor fi inclusi in comisia de evaluare in calitate de consultanti sau experti.</w:t>
      </w:r>
    </w:p>
    <w:p w14:paraId="36D944B3"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(4) Autoritatea contracta</w:t>
      </w:r>
      <w:r>
        <w:rPr>
          <w:rFonts w:eastAsia="Calibri"/>
          <w:sz w:val="22"/>
          <w:szCs w:val="22"/>
          <w:lang w:val="ro-RO"/>
        </w:rPr>
        <w:t>ntă va numi o persoană responsabilă cu aplicarea procedurii de atribuire din cadrul compartimentului intern specializat în domeniul achizitiei.</w:t>
      </w:r>
    </w:p>
    <w:p w14:paraId="482D674F"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(5) În cazul în care evaluarea solicitărilor de participare  / ofertelor necesită o expertiză aprofundată în dom</w:t>
      </w:r>
      <w:r>
        <w:rPr>
          <w:rFonts w:eastAsia="Calibri"/>
          <w:sz w:val="22"/>
          <w:szCs w:val="22"/>
          <w:lang w:val="ro-RO"/>
        </w:rPr>
        <w:t>eniul achizițiilor ori de natură tehnică, financiară, juridică și / sau privind aspectele contractuale specifice, autoritatea contractantă poate desemna, pe lângă comisia de evaluare, specialiști externi, numiți experți cooptați, care desfășoară activități</w:t>
      </w:r>
      <w:r>
        <w:rPr>
          <w:rFonts w:eastAsia="Calibri"/>
          <w:sz w:val="22"/>
          <w:szCs w:val="22"/>
          <w:lang w:val="ro-RO"/>
        </w:rPr>
        <w:t xml:space="preserve"> independente sau care sunt puși la dispoziție de către furnizării de servicii auxiliare achiziției.</w:t>
      </w:r>
    </w:p>
    <w:p w14:paraId="10E12B34" w14:textId="77777777" w:rsidR="00F72F7C" w:rsidRDefault="00F72F7C">
      <w:pPr>
        <w:spacing w:line="24" w:lineRule="atLeast"/>
        <w:jc w:val="center"/>
        <w:rPr>
          <w:rFonts w:eastAsia="Calibri"/>
          <w:b/>
          <w:i/>
          <w:sz w:val="22"/>
          <w:szCs w:val="22"/>
          <w:lang w:val="ro-RO"/>
        </w:rPr>
      </w:pPr>
    </w:p>
    <w:p w14:paraId="294313C7" w14:textId="77777777" w:rsidR="00F72F7C" w:rsidRDefault="00A51544">
      <w:pPr>
        <w:spacing w:line="24" w:lineRule="atLeast"/>
        <w:jc w:val="both"/>
        <w:rPr>
          <w:rFonts w:eastAsia="Calibri"/>
          <w:sz w:val="22"/>
          <w:szCs w:val="22"/>
          <w:lang w:val="ro-RO"/>
        </w:rPr>
      </w:pPr>
      <w:r>
        <w:rPr>
          <w:rFonts w:eastAsia="Calibri"/>
          <w:b/>
          <w:sz w:val="22"/>
          <w:szCs w:val="22"/>
          <w:lang w:val="ro-RO"/>
        </w:rPr>
        <w:t>Art. 34.</w:t>
      </w:r>
    </w:p>
    <w:p w14:paraId="0D5A8161"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Comisia de evaluare are următoarele atribuții:</w:t>
      </w:r>
    </w:p>
    <w:p w14:paraId="64220FAC" w14:textId="77777777" w:rsidR="00F72F7C" w:rsidRDefault="00A51544">
      <w:pPr>
        <w:numPr>
          <w:ilvl w:val="0"/>
          <w:numId w:val="9"/>
        </w:numPr>
        <w:tabs>
          <w:tab w:val="left" w:pos="426"/>
        </w:tabs>
        <w:spacing w:after="160" w:line="24" w:lineRule="atLeast"/>
        <w:ind w:left="0" w:firstLine="0"/>
        <w:jc w:val="both"/>
        <w:rPr>
          <w:rFonts w:eastAsia="Calibri"/>
          <w:sz w:val="22"/>
          <w:szCs w:val="22"/>
          <w:lang w:val="ro-RO"/>
        </w:rPr>
      </w:pPr>
      <w:r>
        <w:rPr>
          <w:rFonts w:eastAsia="Calibri"/>
          <w:sz w:val="22"/>
          <w:szCs w:val="22"/>
          <w:lang w:val="ro-RO"/>
        </w:rPr>
        <w:t>Deschiderea ofertelor și, după caz, a altor documente care însoțesc oferta;</w:t>
      </w:r>
    </w:p>
    <w:p w14:paraId="09C0247C" w14:textId="77777777" w:rsidR="00F72F7C" w:rsidRDefault="00A51544">
      <w:pPr>
        <w:numPr>
          <w:ilvl w:val="0"/>
          <w:numId w:val="9"/>
        </w:numPr>
        <w:tabs>
          <w:tab w:val="left" w:pos="426"/>
        </w:tabs>
        <w:spacing w:after="160" w:line="24" w:lineRule="atLeast"/>
        <w:ind w:left="0" w:firstLine="0"/>
        <w:jc w:val="both"/>
        <w:rPr>
          <w:rFonts w:eastAsia="Calibri"/>
          <w:sz w:val="22"/>
          <w:szCs w:val="22"/>
          <w:lang w:val="ro-RO"/>
        </w:rPr>
      </w:pPr>
      <w:r>
        <w:rPr>
          <w:rFonts w:eastAsia="Calibri"/>
          <w:sz w:val="22"/>
          <w:szCs w:val="22"/>
          <w:lang w:val="ro-RO"/>
        </w:rPr>
        <w:t xml:space="preserve">Verificarea </w:t>
      </w:r>
      <w:r>
        <w:rPr>
          <w:rFonts w:eastAsia="Calibri"/>
          <w:sz w:val="22"/>
          <w:szCs w:val="22"/>
          <w:lang w:val="ro-RO"/>
        </w:rPr>
        <w:t>îndeplinirii criteriilor de calificare de către ofertanți / candidați;</w:t>
      </w:r>
    </w:p>
    <w:p w14:paraId="2B446B36" w14:textId="77777777" w:rsidR="00F72F7C" w:rsidRDefault="00A51544">
      <w:pPr>
        <w:numPr>
          <w:ilvl w:val="0"/>
          <w:numId w:val="9"/>
        </w:numPr>
        <w:tabs>
          <w:tab w:val="left" w:pos="426"/>
        </w:tabs>
        <w:spacing w:after="160" w:line="24" w:lineRule="atLeast"/>
        <w:ind w:left="0" w:firstLine="0"/>
        <w:jc w:val="both"/>
        <w:rPr>
          <w:rFonts w:eastAsia="Calibri"/>
          <w:sz w:val="22"/>
          <w:szCs w:val="22"/>
          <w:lang w:val="ro-RO"/>
        </w:rPr>
      </w:pPr>
      <w:r>
        <w:rPr>
          <w:rFonts w:eastAsia="Calibri"/>
          <w:sz w:val="22"/>
          <w:szCs w:val="22"/>
          <w:lang w:val="ro-RO"/>
        </w:rPr>
        <w:t>Verificarea conformității propunerilor tehnice ale ofertanților cu prevederile caietului de sarcini;</w:t>
      </w:r>
    </w:p>
    <w:p w14:paraId="7AD1B900" w14:textId="77777777" w:rsidR="00F72F7C" w:rsidRDefault="00A51544">
      <w:pPr>
        <w:numPr>
          <w:ilvl w:val="0"/>
          <w:numId w:val="9"/>
        </w:numPr>
        <w:tabs>
          <w:tab w:val="left" w:pos="426"/>
        </w:tabs>
        <w:spacing w:after="160" w:line="24" w:lineRule="atLeast"/>
        <w:ind w:left="0" w:firstLine="0"/>
        <w:jc w:val="both"/>
        <w:rPr>
          <w:rFonts w:eastAsia="Calibri"/>
          <w:sz w:val="22"/>
          <w:szCs w:val="22"/>
          <w:lang w:val="ro-RO"/>
        </w:rPr>
      </w:pPr>
      <w:r>
        <w:rPr>
          <w:rFonts w:eastAsia="Calibri"/>
          <w:sz w:val="22"/>
          <w:szCs w:val="22"/>
          <w:lang w:val="ro-RO"/>
        </w:rPr>
        <w:t>Verificarea propunerilor financiare prezentate de ofertanți, inclusiv verificarea co</w:t>
      </w:r>
      <w:r>
        <w:rPr>
          <w:rFonts w:eastAsia="Calibri"/>
          <w:sz w:val="22"/>
          <w:szCs w:val="22"/>
          <w:lang w:val="ro-RO"/>
        </w:rPr>
        <w:t>nformității cu propunerile tehnice, verificarea aritmetică, verificarea încadrării în fondurile care pot fi disponibilizate pentru îndeplinirea contractului de achiziție respectiv, precum și, dacă este cazul, verificarea încadrării acestora în situația pre</w:t>
      </w:r>
      <w:r>
        <w:rPr>
          <w:rFonts w:eastAsia="Calibri"/>
          <w:sz w:val="22"/>
          <w:szCs w:val="22"/>
          <w:lang w:val="ro-RO"/>
        </w:rPr>
        <w:t>văzută la art. 210 din Lege;</w:t>
      </w:r>
    </w:p>
    <w:p w14:paraId="5AB332A7" w14:textId="77777777" w:rsidR="00F72F7C" w:rsidRDefault="00A51544">
      <w:pPr>
        <w:numPr>
          <w:ilvl w:val="0"/>
          <w:numId w:val="9"/>
        </w:numPr>
        <w:tabs>
          <w:tab w:val="left" w:pos="426"/>
        </w:tabs>
        <w:spacing w:after="160" w:line="24" w:lineRule="atLeast"/>
        <w:ind w:left="0" w:firstLine="0"/>
        <w:jc w:val="both"/>
        <w:rPr>
          <w:rFonts w:eastAsia="Calibri"/>
          <w:sz w:val="22"/>
          <w:szCs w:val="22"/>
          <w:lang w:val="ro-RO"/>
        </w:rPr>
      </w:pPr>
      <w:r>
        <w:rPr>
          <w:rFonts w:eastAsia="Calibri"/>
          <w:sz w:val="22"/>
          <w:szCs w:val="22"/>
          <w:lang w:val="ro-RO"/>
        </w:rPr>
        <w:t>Elaborarea solicitărilor de clarificări și / sau completări necesare în vederea evaluării solicitărilor de participare și / sau ofertelor;</w:t>
      </w:r>
    </w:p>
    <w:p w14:paraId="27AB2209" w14:textId="77777777" w:rsidR="00F72F7C" w:rsidRDefault="00A51544">
      <w:pPr>
        <w:numPr>
          <w:ilvl w:val="0"/>
          <w:numId w:val="9"/>
        </w:numPr>
        <w:tabs>
          <w:tab w:val="left" w:pos="426"/>
        </w:tabs>
        <w:spacing w:after="160" w:line="24" w:lineRule="atLeast"/>
        <w:ind w:left="0" w:firstLine="0"/>
        <w:jc w:val="both"/>
        <w:rPr>
          <w:rFonts w:eastAsia="Calibri"/>
          <w:sz w:val="22"/>
          <w:szCs w:val="22"/>
          <w:lang w:val="ro-RO"/>
        </w:rPr>
      </w:pPr>
      <w:r>
        <w:rPr>
          <w:rFonts w:eastAsia="Calibri"/>
          <w:sz w:val="22"/>
          <w:szCs w:val="22"/>
          <w:lang w:val="ro-RO"/>
        </w:rPr>
        <w:t xml:space="preserve">Stabilirea ofertelor inacceptabile și / sau neconforme și a motivelor care stau la baza </w:t>
      </w:r>
      <w:r>
        <w:rPr>
          <w:rFonts w:eastAsia="Calibri"/>
          <w:sz w:val="22"/>
          <w:szCs w:val="22"/>
          <w:lang w:val="ro-RO"/>
        </w:rPr>
        <w:t>încadrării acestora în fiecare din aceste categorii;</w:t>
      </w:r>
    </w:p>
    <w:p w14:paraId="6B45864A" w14:textId="77777777" w:rsidR="00F72F7C" w:rsidRDefault="00A51544">
      <w:pPr>
        <w:numPr>
          <w:ilvl w:val="0"/>
          <w:numId w:val="9"/>
        </w:numPr>
        <w:tabs>
          <w:tab w:val="left" w:pos="426"/>
          <w:tab w:val="left" w:pos="709"/>
        </w:tabs>
        <w:spacing w:after="160" w:line="24" w:lineRule="atLeast"/>
        <w:ind w:left="0" w:firstLine="0"/>
        <w:jc w:val="both"/>
        <w:rPr>
          <w:rFonts w:eastAsia="Calibri"/>
          <w:sz w:val="22"/>
          <w:szCs w:val="22"/>
          <w:lang w:val="ro-RO"/>
        </w:rPr>
      </w:pPr>
      <w:r>
        <w:rPr>
          <w:rFonts w:eastAsia="Calibri"/>
          <w:sz w:val="22"/>
          <w:szCs w:val="22"/>
          <w:lang w:val="ro-RO"/>
        </w:rPr>
        <w:t>Stabilirea ofertelor admisibile;</w:t>
      </w:r>
    </w:p>
    <w:p w14:paraId="653DA89C" w14:textId="77777777" w:rsidR="00F72F7C" w:rsidRDefault="00A51544">
      <w:pPr>
        <w:numPr>
          <w:ilvl w:val="0"/>
          <w:numId w:val="9"/>
        </w:numPr>
        <w:tabs>
          <w:tab w:val="left" w:pos="426"/>
        </w:tabs>
        <w:spacing w:after="160" w:line="24" w:lineRule="atLeast"/>
        <w:ind w:left="0" w:firstLine="0"/>
        <w:jc w:val="both"/>
        <w:rPr>
          <w:rFonts w:eastAsia="Calibri"/>
          <w:sz w:val="22"/>
          <w:szCs w:val="22"/>
          <w:lang w:val="ro-RO"/>
        </w:rPr>
      </w:pPr>
      <w:r>
        <w:rPr>
          <w:rFonts w:eastAsia="Calibri"/>
          <w:sz w:val="22"/>
          <w:szCs w:val="22"/>
          <w:lang w:val="ro-RO"/>
        </w:rPr>
        <w:t>Stabilirea criteriului de atribuire;</w:t>
      </w:r>
    </w:p>
    <w:p w14:paraId="097A5FE3" w14:textId="77777777" w:rsidR="00F72F7C" w:rsidRDefault="00A51544">
      <w:pPr>
        <w:numPr>
          <w:ilvl w:val="0"/>
          <w:numId w:val="9"/>
        </w:numPr>
        <w:tabs>
          <w:tab w:val="left" w:pos="426"/>
        </w:tabs>
        <w:spacing w:after="160" w:line="24" w:lineRule="atLeast"/>
        <w:ind w:left="0" w:firstLine="0"/>
        <w:jc w:val="both"/>
        <w:rPr>
          <w:rFonts w:eastAsia="Calibri"/>
          <w:sz w:val="22"/>
          <w:szCs w:val="22"/>
          <w:lang w:val="ro-RO"/>
        </w:rPr>
      </w:pPr>
      <w:r>
        <w:rPr>
          <w:rFonts w:eastAsia="Calibri"/>
          <w:sz w:val="22"/>
          <w:szCs w:val="22"/>
          <w:lang w:val="ro-RO"/>
        </w:rPr>
        <w:t>Stabilirea ofertei / ofertelor câștigătoare sau, după caz, formularea propunerii de anulare a procedurii;</w:t>
      </w:r>
    </w:p>
    <w:p w14:paraId="36BD3A91" w14:textId="77777777" w:rsidR="00F72F7C" w:rsidRDefault="00A51544">
      <w:pPr>
        <w:numPr>
          <w:ilvl w:val="0"/>
          <w:numId w:val="9"/>
        </w:numPr>
        <w:tabs>
          <w:tab w:val="left" w:pos="426"/>
        </w:tabs>
        <w:spacing w:after="160" w:line="24" w:lineRule="atLeast"/>
        <w:ind w:left="0" w:firstLine="0"/>
        <w:jc w:val="both"/>
        <w:rPr>
          <w:rFonts w:eastAsia="Calibri"/>
          <w:sz w:val="22"/>
          <w:szCs w:val="22"/>
          <w:lang w:val="ro-RO"/>
        </w:rPr>
      </w:pPr>
      <w:r>
        <w:rPr>
          <w:rFonts w:eastAsia="Calibri"/>
          <w:sz w:val="22"/>
          <w:szCs w:val="22"/>
          <w:lang w:val="ro-RO"/>
        </w:rPr>
        <w:t>Elaborarea proceselor-verba</w:t>
      </w:r>
      <w:r>
        <w:rPr>
          <w:rFonts w:eastAsia="Calibri"/>
          <w:sz w:val="22"/>
          <w:szCs w:val="22"/>
          <w:lang w:val="ro-RO"/>
        </w:rPr>
        <w:t>le aferente fiecărei ședințe și a raportului procedurii de atribuire;</w:t>
      </w:r>
    </w:p>
    <w:p w14:paraId="147CA1DF" w14:textId="77777777" w:rsidR="00F72F7C" w:rsidRDefault="00F72F7C">
      <w:pPr>
        <w:spacing w:line="24" w:lineRule="atLeast"/>
        <w:jc w:val="both"/>
        <w:rPr>
          <w:rFonts w:eastAsia="Calibri"/>
          <w:sz w:val="22"/>
          <w:szCs w:val="22"/>
          <w:lang w:val="ro-RO"/>
        </w:rPr>
      </w:pPr>
    </w:p>
    <w:p w14:paraId="0C5AAFA6" w14:textId="77777777" w:rsidR="00F72F7C" w:rsidRDefault="00A51544">
      <w:pPr>
        <w:spacing w:line="24" w:lineRule="atLeast"/>
        <w:jc w:val="both"/>
        <w:rPr>
          <w:rFonts w:eastAsia="Calibri"/>
          <w:sz w:val="22"/>
          <w:szCs w:val="22"/>
          <w:lang w:val="ro-RO"/>
        </w:rPr>
      </w:pPr>
      <w:r>
        <w:rPr>
          <w:rFonts w:eastAsia="Calibri"/>
          <w:b/>
          <w:sz w:val="22"/>
          <w:szCs w:val="22"/>
          <w:lang w:val="ro-RO"/>
        </w:rPr>
        <w:t>Art. 35.</w:t>
      </w:r>
    </w:p>
    <w:p w14:paraId="0E11194C"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(1) Pe parcursul desfășurării procesului de evaluare, membrii comisiei de evaluare și experții cooptați au obligația de a păstra confidențialitatea  asupra conținutului ofertel</w:t>
      </w:r>
      <w:r>
        <w:rPr>
          <w:rFonts w:eastAsia="Calibri"/>
          <w:sz w:val="22"/>
          <w:szCs w:val="22"/>
          <w:lang w:val="ro-RO"/>
        </w:rPr>
        <w:t>or / solicitărilor de participare, precum și asupra oricăror alte informații prezentate de către candidați / ofertanți în procedura de atribuire.</w:t>
      </w:r>
    </w:p>
    <w:p w14:paraId="41042F9B"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(2) Cu excepția ședinței de deschidere a ofertelor, la întrunirile comisiei de evaluare au dreptul de a partic</w:t>
      </w:r>
      <w:r>
        <w:rPr>
          <w:rFonts w:eastAsia="Calibri"/>
          <w:sz w:val="22"/>
          <w:szCs w:val="22"/>
          <w:lang w:val="ro-RO"/>
        </w:rPr>
        <w:t>ipa numai membrii acesteia și, după caz, experții cooptați.</w:t>
      </w:r>
    </w:p>
    <w:p w14:paraId="58A33396" w14:textId="77777777" w:rsidR="00F72F7C" w:rsidRDefault="00F72F7C">
      <w:pPr>
        <w:spacing w:line="24" w:lineRule="atLeast"/>
        <w:ind w:firstLine="350"/>
        <w:jc w:val="both"/>
        <w:rPr>
          <w:rFonts w:eastAsia="Calibri"/>
          <w:sz w:val="22"/>
          <w:szCs w:val="22"/>
          <w:lang w:val="ro-RO"/>
        </w:rPr>
      </w:pPr>
    </w:p>
    <w:p w14:paraId="07FED903" w14:textId="77777777" w:rsidR="00F72F7C" w:rsidRDefault="00A51544">
      <w:pPr>
        <w:spacing w:line="24" w:lineRule="atLeast"/>
        <w:jc w:val="both"/>
        <w:rPr>
          <w:rFonts w:eastAsia="Calibri"/>
          <w:sz w:val="22"/>
          <w:szCs w:val="22"/>
          <w:lang w:val="ro-RO"/>
        </w:rPr>
      </w:pPr>
      <w:r>
        <w:rPr>
          <w:rFonts w:eastAsia="Calibri"/>
          <w:b/>
          <w:sz w:val="22"/>
          <w:szCs w:val="22"/>
          <w:lang w:val="ro-RO"/>
        </w:rPr>
        <w:t>Art. 36.</w:t>
      </w:r>
    </w:p>
    <w:p w14:paraId="56D8018F"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 xml:space="preserve">(1) </w:t>
      </w:r>
      <w:r>
        <w:rPr>
          <w:sz w:val="22"/>
          <w:szCs w:val="22"/>
          <w:lang w:val="ro-RO"/>
        </w:rPr>
        <w:t>Membrii comisiei de evaluare semnează o declarație de confidențialitate pe propria răspundere, prin care se angajează să respecte confidentialitatea documentelor depuse in cadrul ofe</w:t>
      </w:r>
      <w:r>
        <w:rPr>
          <w:sz w:val="22"/>
          <w:szCs w:val="22"/>
          <w:lang w:val="ro-RO"/>
        </w:rPr>
        <w:t>rtelor.</w:t>
      </w:r>
    </w:p>
    <w:p w14:paraId="37C0B101"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lastRenderedPageBreak/>
        <w:t>(2) declarația prevăzută la alin. (1) trebuie semnată de membrii comisiei de evaluare înainte de preluarea atribuțiilor specifice, după data și ora-limită pentru depunerea solicitărilor de participare / ofertelor, și conține următoarele date de ide</w:t>
      </w:r>
      <w:r>
        <w:rPr>
          <w:rFonts w:eastAsia="Calibri"/>
          <w:sz w:val="22"/>
          <w:szCs w:val="22"/>
          <w:lang w:val="ro-RO"/>
        </w:rPr>
        <w:t>ntificare:</w:t>
      </w:r>
    </w:p>
    <w:p w14:paraId="765335F9" w14:textId="77777777" w:rsidR="00F72F7C" w:rsidRDefault="00A51544">
      <w:pPr>
        <w:spacing w:line="24" w:lineRule="atLeast"/>
        <w:ind w:firstLine="284"/>
        <w:jc w:val="both"/>
        <w:rPr>
          <w:rFonts w:eastAsia="Calibri"/>
          <w:sz w:val="22"/>
          <w:szCs w:val="22"/>
          <w:lang w:val="ro-RO"/>
        </w:rPr>
      </w:pPr>
      <w:r>
        <w:rPr>
          <w:rFonts w:eastAsia="Calibri"/>
          <w:sz w:val="22"/>
          <w:szCs w:val="22"/>
          <w:lang w:val="ro-RO"/>
        </w:rPr>
        <w:t>a) numele și prenumele;</w:t>
      </w:r>
    </w:p>
    <w:p w14:paraId="714A7DA7" w14:textId="77777777" w:rsidR="00F72F7C" w:rsidRDefault="00A51544">
      <w:pPr>
        <w:spacing w:line="24" w:lineRule="atLeast"/>
        <w:ind w:firstLine="284"/>
        <w:jc w:val="both"/>
        <w:rPr>
          <w:rFonts w:eastAsia="Calibri"/>
          <w:sz w:val="22"/>
          <w:szCs w:val="22"/>
          <w:lang w:val="ro-RO"/>
        </w:rPr>
      </w:pPr>
      <w:r>
        <w:rPr>
          <w:rFonts w:eastAsia="Calibri"/>
          <w:sz w:val="22"/>
          <w:szCs w:val="22"/>
          <w:lang w:val="ro-RO"/>
        </w:rPr>
        <w:t>b) data și locul nașterii;</w:t>
      </w:r>
    </w:p>
    <w:p w14:paraId="51C35498" w14:textId="77777777" w:rsidR="00F72F7C" w:rsidRDefault="00A51544">
      <w:pPr>
        <w:spacing w:line="24" w:lineRule="atLeast"/>
        <w:ind w:firstLine="284"/>
        <w:jc w:val="both"/>
        <w:rPr>
          <w:rFonts w:eastAsia="Calibri"/>
          <w:sz w:val="22"/>
          <w:szCs w:val="22"/>
          <w:lang w:val="ro-RO"/>
        </w:rPr>
      </w:pPr>
      <w:r>
        <w:rPr>
          <w:rFonts w:eastAsia="Calibri"/>
          <w:sz w:val="22"/>
          <w:szCs w:val="22"/>
          <w:lang w:val="ro-RO"/>
        </w:rPr>
        <w:t>c) domiciliul actual;</w:t>
      </w:r>
    </w:p>
    <w:p w14:paraId="4D913ED5" w14:textId="77777777" w:rsidR="00F72F7C" w:rsidRDefault="00A51544">
      <w:pPr>
        <w:spacing w:line="24" w:lineRule="atLeast"/>
        <w:ind w:firstLine="284"/>
        <w:jc w:val="both"/>
        <w:rPr>
          <w:rFonts w:eastAsia="Calibri"/>
          <w:sz w:val="22"/>
          <w:szCs w:val="22"/>
          <w:lang w:val="ro-RO"/>
        </w:rPr>
      </w:pPr>
      <w:r>
        <w:rPr>
          <w:rFonts w:eastAsia="Calibri"/>
          <w:sz w:val="22"/>
          <w:szCs w:val="22"/>
          <w:lang w:val="ro-RO"/>
        </w:rPr>
        <w:t>d) codul numeric personal.</w:t>
      </w:r>
    </w:p>
    <w:p w14:paraId="582455A2" w14:textId="77777777" w:rsidR="00F72F7C" w:rsidRDefault="00F72F7C">
      <w:pPr>
        <w:spacing w:line="24" w:lineRule="atLeast"/>
        <w:ind w:firstLine="709"/>
        <w:jc w:val="both"/>
        <w:rPr>
          <w:rFonts w:eastAsia="Calibri"/>
          <w:sz w:val="22"/>
          <w:szCs w:val="22"/>
          <w:lang w:val="ro-RO"/>
        </w:rPr>
      </w:pPr>
    </w:p>
    <w:p w14:paraId="04F6030B"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CAPITOLUL XVI</w:t>
      </w:r>
    </w:p>
    <w:p w14:paraId="6CDF72A4"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DESCHIDEREA ȘI EVALUAREA OFERTELOR</w:t>
      </w:r>
    </w:p>
    <w:p w14:paraId="533DFFE1" w14:textId="77777777" w:rsidR="00F72F7C" w:rsidRDefault="00F72F7C">
      <w:pPr>
        <w:spacing w:line="24" w:lineRule="atLeast"/>
        <w:rPr>
          <w:rFonts w:eastAsia="Calibri"/>
          <w:b/>
          <w:i/>
          <w:sz w:val="22"/>
          <w:szCs w:val="22"/>
          <w:lang w:val="ro-RO"/>
        </w:rPr>
      </w:pPr>
    </w:p>
    <w:p w14:paraId="0C8E2FC9" w14:textId="77777777" w:rsidR="00F72F7C" w:rsidRDefault="00A51544">
      <w:pPr>
        <w:spacing w:line="24" w:lineRule="atLeast"/>
        <w:jc w:val="both"/>
        <w:rPr>
          <w:rFonts w:eastAsia="Calibri"/>
          <w:b/>
          <w:sz w:val="22"/>
          <w:szCs w:val="22"/>
          <w:lang w:val="ro-RO"/>
        </w:rPr>
      </w:pPr>
      <w:r>
        <w:rPr>
          <w:rFonts w:eastAsia="Calibri"/>
          <w:b/>
          <w:sz w:val="22"/>
          <w:szCs w:val="22"/>
          <w:lang w:val="ro-RO"/>
        </w:rPr>
        <w:t>Art. 37.</w:t>
      </w:r>
    </w:p>
    <w:p w14:paraId="45CBEBB7"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 xml:space="preserve">(1) Autoritatea contractantă are obligația de a deschide ofertele și, după caz, alte </w:t>
      </w:r>
      <w:r>
        <w:rPr>
          <w:rFonts w:eastAsia="Calibri"/>
          <w:sz w:val="22"/>
          <w:szCs w:val="22"/>
          <w:lang w:val="ro-RO"/>
        </w:rPr>
        <w:t>documente prezentate de participanți, la data, ora și locul indicat în anunțul de participare la Procedura Proprie Simplificată.</w:t>
      </w:r>
    </w:p>
    <w:p w14:paraId="3B1EA013" w14:textId="77777777" w:rsidR="00F72F7C" w:rsidRDefault="00A51544">
      <w:pPr>
        <w:spacing w:line="24" w:lineRule="atLeast"/>
        <w:ind w:firstLine="720"/>
        <w:jc w:val="both"/>
        <w:rPr>
          <w:rFonts w:eastAsia="Calibri"/>
          <w:sz w:val="22"/>
          <w:szCs w:val="22"/>
          <w:lang w:val="ro-RO" w:eastAsia="ro-RO"/>
        </w:rPr>
      </w:pPr>
      <w:r>
        <w:rPr>
          <w:rFonts w:eastAsia="Calibri"/>
          <w:sz w:val="22"/>
          <w:szCs w:val="22"/>
          <w:lang w:val="ro-RO"/>
        </w:rPr>
        <w:t xml:space="preserve"> (2) </w:t>
      </w:r>
      <w:r>
        <w:rPr>
          <w:rFonts w:eastAsia="Calibri"/>
          <w:sz w:val="22"/>
          <w:szCs w:val="22"/>
          <w:lang w:val="ro-RO" w:eastAsia="ro-RO"/>
        </w:rPr>
        <w:t xml:space="preserve">În cadrul ședinței de deschidere a ofertelor nu este permisă respingerea vreunei oferte, cu excepția celor pentru care nu </w:t>
      </w:r>
      <w:r>
        <w:rPr>
          <w:rFonts w:eastAsia="Calibri"/>
          <w:sz w:val="22"/>
          <w:szCs w:val="22"/>
          <w:lang w:val="ro-RO" w:eastAsia="ro-RO"/>
        </w:rPr>
        <w:t>a fost prezentată dovada constituirii garanției de participare, dacă a fost solicitată.</w:t>
      </w:r>
    </w:p>
    <w:p w14:paraId="20EFD584" w14:textId="77777777" w:rsidR="00F72F7C" w:rsidRDefault="00A51544">
      <w:pPr>
        <w:autoSpaceDE w:val="0"/>
        <w:autoSpaceDN w:val="0"/>
        <w:adjustRightInd w:val="0"/>
        <w:spacing w:line="24" w:lineRule="atLeast"/>
        <w:ind w:firstLine="720"/>
        <w:rPr>
          <w:rFonts w:eastAsia="Calibri"/>
          <w:sz w:val="22"/>
          <w:szCs w:val="22"/>
          <w:lang w:val="ro-RO" w:eastAsia="ro-RO"/>
        </w:rPr>
      </w:pPr>
      <w:r>
        <w:rPr>
          <w:rFonts w:eastAsia="Calibri"/>
          <w:sz w:val="22"/>
          <w:szCs w:val="22"/>
          <w:lang w:val="ro-RO" w:eastAsia="ro-RO"/>
        </w:rPr>
        <w:t>(3) Oferta depusă după data și ora-limită de depunere a ofertelor sau la o altă adresă decât cea precizată în anunțul de participare se returnează fără a fi deschisă op</w:t>
      </w:r>
      <w:r>
        <w:rPr>
          <w:rFonts w:eastAsia="Calibri"/>
          <w:sz w:val="22"/>
          <w:szCs w:val="22"/>
          <w:lang w:val="ro-RO" w:eastAsia="ro-RO"/>
        </w:rPr>
        <w:t>eratorului economic care a depus-o.</w:t>
      </w:r>
    </w:p>
    <w:p w14:paraId="2BDEEFE9"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(4) Autoritatea contractanta, prin comisia de evaluare are obligația ca în termen de </w:t>
      </w:r>
      <w:r>
        <w:rPr>
          <w:rFonts w:eastAsia="Calibri"/>
          <w:sz w:val="22"/>
          <w:szCs w:val="22"/>
          <w:lang w:eastAsia="ro-RO"/>
        </w:rPr>
        <w:t>maxim 90</w:t>
      </w:r>
      <w:r>
        <w:rPr>
          <w:rFonts w:eastAsia="Calibri"/>
          <w:sz w:val="22"/>
          <w:szCs w:val="22"/>
          <w:lang w:val="ro-RO" w:eastAsia="ro-RO"/>
        </w:rPr>
        <w:t xml:space="preserve"> de zile de la data-limită depunerii ofertelor să stabilească oferta câştigătoare. Prin excepţie, în cazuri temeinic justificat</w:t>
      </w:r>
      <w:r>
        <w:rPr>
          <w:rFonts w:eastAsia="Calibri"/>
          <w:sz w:val="22"/>
          <w:szCs w:val="22"/>
          <w:lang w:val="ro-RO" w:eastAsia="ro-RO"/>
        </w:rPr>
        <w:t>e, poate prelungi această perioadă. Prelungirea perioadei de evaluare se aduce la cunoştinţa operatorilor economici implicaţi în procedură în termen de maximum două zile.</w:t>
      </w:r>
    </w:p>
    <w:p w14:paraId="22A69803"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(5) Ședința de deschidere se finalizează printr-un proces-verbal semnat de membrii co</w:t>
      </w:r>
      <w:r>
        <w:rPr>
          <w:rFonts w:eastAsia="Calibri"/>
          <w:sz w:val="22"/>
          <w:szCs w:val="22"/>
          <w:lang w:val="ro-RO" w:eastAsia="ro-RO"/>
        </w:rPr>
        <w:t xml:space="preserve">misiei de evaluare și de reprezentanții legali/împuterniciți ai operatorilor economici prezenți la ședință, în care se consemnează modul de desfășurare a ședinței respective, aspectele formale constatate la deschiderea ofertelor, elementele principale ale </w:t>
      </w:r>
      <w:r>
        <w:rPr>
          <w:rFonts w:eastAsia="Calibri"/>
          <w:sz w:val="22"/>
          <w:szCs w:val="22"/>
          <w:lang w:val="ro-RO" w:eastAsia="ro-RO"/>
        </w:rPr>
        <w:t>fiecărei oferte, inclusiv prețul, consemnându-se totodată lista documentelor depuse de fiecare operator economic în parte. Autoritatea contractantă are obligația de a transmite un exemplar al procesului-verbal tuturor operatorilor economici participanți la</w:t>
      </w:r>
      <w:r>
        <w:rPr>
          <w:rFonts w:eastAsia="Calibri"/>
          <w:sz w:val="22"/>
          <w:szCs w:val="22"/>
          <w:lang w:val="ro-RO" w:eastAsia="ro-RO"/>
        </w:rPr>
        <w:t xml:space="preserve"> procedura de atribuire, în cel mult o zi lucrătoare de la deschidere, indiferent dacă aceștia au fost sau nu prezenți la ședința respectivă.</w:t>
      </w:r>
    </w:p>
    <w:p w14:paraId="6C2260D0"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(6) Orice decizie cu privire la calificarea ofertanților sau, după caz, cu privire la evaluarea ofertelor se adopt</w:t>
      </w:r>
      <w:r>
        <w:rPr>
          <w:rFonts w:eastAsia="Calibri"/>
          <w:sz w:val="22"/>
          <w:szCs w:val="22"/>
          <w:lang w:val="ro-RO" w:eastAsia="ro-RO"/>
        </w:rPr>
        <w:t>ă de către comisia de evaluare în cadrul unor ședințe ulterioare ședinței de deschidere a ofertelor.</w:t>
      </w:r>
    </w:p>
    <w:p w14:paraId="7DE8EE77" w14:textId="77777777" w:rsidR="00F72F7C" w:rsidRDefault="00F72F7C">
      <w:pPr>
        <w:spacing w:line="24" w:lineRule="atLeast"/>
        <w:jc w:val="center"/>
        <w:rPr>
          <w:rFonts w:eastAsia="Calibri"/>
          <w:b/>
          <w:i/>
          <w:sz w:val="22"/>
          <w:szCs w:val="22"/>
          <w:lang w:val="ro-RO"/>
        </w:rPr>
      </w:pPr>
    </w:p>
    <w:p w14:paraId="6C114270" w14:textId="77777777" w:rsidR="00F72F7C" w:rsidRDefault="00A51544">
      <w:pPr>
        <w:spacing w:line="24" w:lineRule="atLeast"/>
        <w:jc w:val="both"/>
        <w:rPr>
          <w:rFonts w:eastAsia="Calibri"/>
          <w:b/>
          <w:sz w:val="22"/>
          <w:szCs w:val="22"/>
          <w:lang w:val="ro-RO"/>
        </w:rPr>
      </w:pPr>
      <w:r>
        <w:rPr>
          <w:rFonts w:eastAsia="Calibri"/>
          <w:b/>
          <w:sz w:val="22"/>
          <w:szCs w:val="22"/>
          <w:lang w:val="ro-RO"/>
        </w:rPr>
        <w:t>Art. 38.</w:t>
      </w:r>
    </w:p>
    <w:p w14:paraId="6D2EC296" w14:textId="77777777" w:rsidR="00F72F7C" w:rsidRDefault="00A51544">
      <w:pPr>
        <w:autoSpaceDE w:val="0"/>
        <w:autoSpaceDN w:val="0"/>
        <w:adjustRightInd w:val="0"/>
        <w:spacing w:line="24" w:lineRule="atLeast"/>
        <w:ind w:firstLine="720"/>
        <w:jc w:val="both"/>
        <w:rPr>
          <w:rFonts w:eastAsia="Calibri"/>
          <w:sz w:val="22"/>
          <w:szCs w:val="22"/>
          <w:lang w:val="ro-RO"/>
        </w:rPr>
      </w:pPr>
      <w:r>
        <w:rPr>
          <w:rFonts w:eastAsia="Calibri"/>
          <w:sz w:val="22"/>
          <w:szCs w:val="22"/>
          <w:lang w:val="ro-RO"/>
        </w:rPr>
        <w:t xml:space="preserve">(1) În cazul în care, în cadrul documentației de atribuire, a fost prevăzută obligația îndeplinirii unor criterii de calificare, astfel cum sunt </w:t>
      </w:r>
      <w:r>
        <w:rPr>
          <w:rFonts w:eastAsia="Calibri"/>
          <w:sz w:val="22"/>
          <w:szCs w:val="22"/>
          <w:lang w:val="ro-RO"/>
        </w:rPr>
        <w:t>acestea prevăzute la Cap. VIII din prezentele norme procedurale interne, comisia de evaluare are obligația verificării modului de îndeplinire a acestor criterii de către fiecare ofertant în parte.</w:t>
      </w:r>
    </w:p>
    <w:p w14:paraId="35EBF718"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(2) Comisia de evaluare are obligația de a analiza și de a </w:t>
      </w:r>
      <w:r>
        <w:rPr>
          <w:rFonts w:eastAsia="Calibri"/>
          <w:sz w:val="22"/>
          <w:szCs w:val="22"/>
          <w:lang w:val="ro-RO" w:eastAsia="ro-RO"/>
        </w:rPr>
        <w:t>verifica fiecare ofertă atât din punctul de vedere al elementelor tehnice propuse, cât și din punctul de vedere al aspectelor financiare pe care le implică.</w:t>
      </w:r>
    </w:p>
    <w:p w14:paraId="38731E46"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(3) Propunerea tehnică trebuie să corespundă cerințelor minime prevăzute în caietul de sarcini.</w:t>
      </w:r>
    </w:p>
    <w:p w14:paraId="335D3301"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(4)</w:t>
      </w:r>
      <w:r>
        <w:rPr>
          <w:rFonts w:eastAsia="Calibri"/>
          <w:sz w:val="22"/>
          <w:szCs w:val="22"/>
          <w:lang w:val="ro-RO" w:eastAsia="ro-RO"/>
        </w:rPr>
        <w:t xml:space="preserve"> Propunerea financiară trebuie să se încadreze în limita fondurilor care pot fi disponibilizate pentru îndeplinirea contractului de achiziție.</w:t>
      </w:r>
    </w:p>
    <w:p w14:paraId="197A8375" w14:textId="77777777" w:rsidR="00F72F7C" w:rsidRDefault="00F72F7C">
      <w:pPr>
        <w:spacing w:line="24" w:lineRule="atLeast"/>
        <w:jc w:val="both"/>
        <w:rPr>
          <w:rFonts w:eastAsia="Calibri"/>
          <w:b/>
          <w:sz w:val="22"/>
          <w:szCs w:val="22"/>
          <w:lang w:val="ro-RO"/>
        </w:rPr>
      </w:pPr>
    </w:p>
    <w:p w14:paraId="0C11EE08" w14:textId="77777777" w:rsidR="00F72F7C" w:rsidRDefault="00A51544">
      <w:pPr>
        <w:spacing w:line="24" w:lineRule="atLeast"/>
        <w:jc w:val="both"/>
        <w:rPr>
          <w:rFonts w:eastAsia="Calibri"/>
          <w:b/>
          <w:sz w:val="22"/>
          <w:szCs w:val="22"/>
          <w:lang w:val="ro-RO"/>
        </w:rPr>
      </w:pPr>
      <w:r>
        <w:rPr>
          <w:rFonts w:eastAsia="Calibri"/>
          <w:b/>
          <w:sz w:val="22"/>
          <w:szCs w:val="22"/>
          <w:lang w:val="ro-RO"/>
        </w:rPr>
        <w:t>Art. 39.</w:t>
      </w:r>
    </w:p>
    <w:p w14:paraId="26E56A2C"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lastRenderedPageBreak/>
        <w:t xml:space="preserve">(1) Comisia de evaluare are obligația de a stabili care sunt clarificările și completările formale sau </w:t>
      </w:r>
      <w:r>
        <w:rPr>
          <w:rFonts w:eastAsia="Calibri"/>
          <w:sz w:val="22"/>
          <w:szCs w:val="22"/>
          <w:lang w:val="ro-RO" w:eastAsia="ro-RO"/>
        </w:rPr>
        <w:t>de confirmare, necesare pentru evaluarea fiecărei solicitări de participare/oferte, precum și perioada de timp acordată pentru transmiterea acestora, termenul-limită neputând fi stabilit decât la nivel de zile lucrătoare, fără a fi precizată o oră anume în</w:t>
      </w:r>
      <w:r>
        <w:rPr>
          <w:rFonts w:eastAsia="Calibri"/>
          <w:sz w:val="22"/>
          <w:szCs w:val="22"/>
          <w:lang w:val="ro-RO" w:eastAsia="ro-RO"/>
        </w:rPr>
        <w:t xml:space="preserve"> cadrul acestuia.</w:t>
      </w:r>
    </w:p>
    <w:p w14:paraId="4A26D57A"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 (2) Comisia de evaluare va stabili termenul-limită în funcție de volumul și complexitatea clarificărilor și completărilor formale sau de confirmare necesare pentru evaluarea fiecărei solicitări de participare/oferte. Termenul astfel stab</w:t>
      </w:r>
      <w:r>
        <w:rPr>
          <w:rFonts w:eastAsia="Calibri"/>
          <w:sz w:val="22"/>
          <w:szCs w:val="22"/>
          <w:lang w:val="ro-RO" w:eastAsia="ro-RO"/>
        </w:rPr>
        <w:t>ilit va fi, de regulă, de minimum 3 zile lucrătoare.</w:t>
      </w:r>
    </w:p>
    <w:p w14:paraId="4ED88BB3"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    (3) Comunicarea transmisă în sensul alin. (1) către candidat/ofertant trebuie să fie clară și să definească în mod explicit și suficient de detaliat în ce constă solicitarea comisiei de evaluare.</w:t>
      </w:r>
    </w:p>
    <w:p w14:paraId="64743ED2"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   </w:t>
      </w:r>
      <w:r>
        <w:rPr>
          <w:rFonts w:eastAsia="Calibri"/>
          <w:sz w:val="22"/>
          <w:szCs w:val="22"/>
          <w:lang w:val="ro-RO" w:eastAsia="ro-RO"/>
        </w:rPr>
        <w:t xml:space="preserve"> (4) În cazul în care comisia de evaluare solicită unui candidat/ofertant clarificări și, după caz, completări ale documentelor prezentate de acesta în cadrul ofertei sau solicitării de participare, iar candidatul/ofertantul nu transmite în termenul preciz</w:t>
      </w:r>
      <w:r>
        <w:rPr>
          <w:rFonts w:eastAsia="Calibri"/>
          <w:sz w:val="22"/>
          <w:szCs w:val="22"/>
          <w:lang w:val="ro-RO" w:eastAsia="ro-RO"/>
        </w:rPr>
        <w:t>at de comisia de evaluare clarificările/completările solicitate sau clarificările/completările transmise nu sunt concludente, oferta sa va fi considerată inacceptabilă.</w:t>
      </w:r>
    </w:p>
    <w:p w14:paraId="5A9AF499"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    (5) În cazul în care ofertantul modifică prin răspunsurile pe care le prezintă comi</w:t>
      </w:r>
      <w:r>
        <w:rPr>
          <w:rFonts w:eastAsia="Calibri"/>
          <w:sz w:val="22"/>
          <w:szCs w:val="22"/>
          <w:lang w:val="ro-RO" w:eastAsia="ro-RO"/>
        </w:rPr>
        <w:t>siei de evaluare potrivit dispozițiilor alin. (1) conținutul propunerii tehnice sau propunerii financiare, oferta sa va fi considerată neconformă.</w:t>
      </w:r>
    </w:p>
    <w:p w14:paraId="05A68A85"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    (6) Prin excepție de la dispozițiile alin. (5), oferta nu va fi considerată neconformă în măsura în care </w:t>
      </w:r>
      <w:r>
        <w:rPr>
          <w:rFonts w:eastAsia="Calibri"/>
          <w:sz w:val="22"/>
          <w:szCs w:val="22"/>
          <w:lang w:val="ro-RO" w:eastAsia="ro-RO"/>
        </w:rPr>
        <w:t>modificări operate de ofertant în legătură cu propunerea sa tehnică se încadrează în una din categoriile de mai jos:</w:t>
      </w:r>
    </w:p>
    <w:p w14:paraId="611CCA3C"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    a) pot fi încadrate în categoria viciilor de formă; sau</w:t>
      </w:r>
    </w:p>
    <w:p w14:paraId="2887494C"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    b) reprezintă corectări ale unor abateri tehnice minore, iar o eventuală mo</w:t>
      </w:r>
      <w:r>
        <w:rPr>
          <w:rFonts w:eastAsia="Calibri"/>
          <w:sz w:val="22"/>
          <w:szCs w:val="22"/>
          <w:lang w:val="ro-RO" w:eastAsia="ro-RO"/>
        </w:rPr>
        <w:t>dificare a prețului total al ofertei, indusă de aceste corectări, nu ar fi condus la modificarea clasamentului ofertanților participanți la procedura de atribuire.</w:t>
      </w:r>
    </w:p>
    <w:p w14:paraId="6913B8DB"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    (7) Sunt considerate abateri tehnice minore acele omisiuni/abateri din propunerea tehnic</w:t>
      </w:r>
      <w:r>
        <w:rPr>
          <w:rFonts w:eastAsia="Calibri"/>
          <w:sz w:val="22"/>
          <w:szCs w:val="22"/>
          <w:lang w:val="ro-RO" w:eastAsia="ro-RO"/>
        </w:rPr>
        <w:t>ă care pot fi completate/corectate într-un mod care nu conduce la depunerea unei noi oferte.</w:t>
      </w:r>
    </w:p>
    <w:p w14:paraId="34A79801"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    (8) O modificare a propunerii tehnice nu poate fi considerată o abatere tehnică minoră a ofertei inițiale în următoarele situații:</w:t>
      </w:r>
    </w:p>
    <w:p w14:paraId="1C7F2E2A"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    a) cuantificarea teoretică în valoare monetară a respectivei abateri/omisiuni depășește 1% din prețul total al ofertei;</w:t>
      </w:r>
    </w:p>
    <w:p w14:paraId="561AC5E4"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    b) cuantificarea teoretică în valoare monetară a respectivei abateri/omisiuni conduce la eludarea aplicării acelor prevederi ale</w:t>
      </w:r>
      <w:r>
        <w:rPr>
          <w:rFonts w:eastAsia="Calibri"/>
          <w:sz w:val="22"/>
          <w:szCs w:val="22"/>
          <w:lang w:val="ro-RO" w:eastAsia="ro-RO"/>
        </w:rPr>
        <w:t xml:space="preserve"> legii care instituie obligații ale autorității contractante în raport cu anumite praguri valorice;</w:t>
      </w:r>
    </w:p>
    <w:p w14:paraId="5C26A45A"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    c) în urma corectării respectivei abateri/omisiuni, se constată că s-ar schimba clasamentul ofertanților;</w:t>
      </w:r>
    </w:p>
    <w:p w14:paraId="517BF972"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    d) modificarea ar presupune o diminuare ca</w:t>
      </w:r>
      <w:r>
        <w:rPr>
          <w:rFonts w:eastAsia="Calibri"/>
          <w:sz w:val="22"/>
          <w:szCs w:val="22"/>
          <w:lang w:val="ro-RO" w:eastAsia="ro-RO"/>
        </w:rPr>
        <w:t>litativă în comparație cu oferta inițială;</w:t>
      </w:r>
    </w:p>
    <w:p w14:paraId="1C1D61B5"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    e) modificarea vizează o parte din ofertă pentru care documentația de atribuire a exclus în mod clar posibilitatea ca ofertanții să se abată de la cerințele exacte ale respectivei documentații, iar oferta iniț</w:t>
      </w:r>
      <w:r>
        <w:rPr>
          <w:rFonts w:eastAsia="Calibri"/>
          <w:sz w:val="22"/>
          <w:szCs w:val="22"/>
          <w:lang w:val="ro-RO" w:eastAsia="ro-RO"/>
        </w:rPr>
        <w:t>ială nu a fost în conformitate cu aceste cerințe.</w:t>
      </w:r>
    </w:p>
    <w:p w14:paraId="2E3A27AF"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    (9) Prin excepție de la dispozițiile alin. (5), oferta nu va fi considerată neconformă în măsura în care modificările operate de ofertant în legătură cu propunerea sa financiară reprezintă erori aritmet</w:t>
      </w:r>
      <w:r>
        <w:rPr>
          <w:rFonts w:eastAsia="Calibri"/>
          <w:sz w:val="22"/>
          <w:szCs w:val="22"/>
          <w:lang w:val="ro-RO" w:eastAsia="ro-RO"/>
        </w:rPr>
        <w:t>ice, respectiv aspecte care pot fi clarificate cu ajutorul principiilor prevăzute la art. 2 alin. (2) din Lege, elementele propunerii financiare urmând a fi corectate, implicit alături de prețul total al ofertei, prin refacerea calculelor aferente, pe baza</w:t>
      </w:r>
      <w:r>
        <w:rPr>
          <w:rFonts w:eastAsia="Calibri"/>
          <w:sz w:val="22"/>
          <w:szCs w:val="22"/>
          <w:lang w:val="ro-RO" w:eastAsia="ro-RO"/>
        </w:rPr>
        <w:t xml:space="preserve"> datelor/informațiilor care sunt cunoscute de către toți participanții, deoarece sunt prevăzute în legislația aplicabilă, documentația de atribuire, și/sau în alte documente prezentate de ofertant.</w:t>
      </w:r>
    </w:p>
    <w:p w14:paraId="081130A1"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    (10) În cazul în care ofertantul nu este de acord cu î</w:t>
      </w:r>
      <w:r>
        <w:rPr>
          <w:rFonts w:eastAsia="Calibri"/>
          <w:sz w:val="22"/>
          <w:szCs w:val="22"/>
          <w:lang w:val="ro-RO" w:eastAsia="ro-RO"/>
        </w:rPr>
        <w:t>ndreptarea erorilor aritmetice oferta sa va fi considerată neconformă.</w:t>
      </w:r>
    </w:p>
    <w:p w14:paraId="168351FA"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    (11) </w:t>
      </w:r>
      <w:r>
        <w:rPr>
          <w:rFonts w:eastAsia="Calibri"/>
          <w:sz w:val="22"/>
          <w:szCs w:val="22"/>
          <w:lang w:eastAsia="ro-RO"/>
        </w:rPr>
        <w:t>C</w:t>
      </w:r>
      <w:r>
        <w:rPr>
          <w:rFonts w:eastAsia="Calibri"/>
          <w:sz w:val="22"/>
          <w:szCs w:val="22"/>
          <w:lang w:val="ro-RO" w:eastAsia="ro-RO"/>
        </w:rPr>
        <w:t>omisia de evaluare are dreptul de a solicita ofertantului corectarea viciilor de formă cu privire la oferta acestuia.</w:t>
      </w:r>
    </w:p>
    <w:p w14:paraId="46ECB438"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lastRenderedPageBreak/>
        <w:t xml:space="preserve">    (12) În cazul în care ofertantul nu este de acord cu </w:t>
      </w:r>
      <w:r>
        <w:rPr>
          <w:rFonts w:eastAsia="Calibri"/>
          <w:sz w:val="22"/>
          <w:szCs w:val="22"/>
          <w:lang w:val="ro-RO" w:eastAsia="ro-RO"/>
        </w:rPr>
        <w:t>îndreptarea viciilor de formă, în condițiile prevăzute la alin. (11), oferta sa va fi considerată neconformă.</w:t>
      </w:r>
    </w:p>
    <w:p w14:paraId="01CA9E5E"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    (13) În sensul dispozițiilor alin. (11), viciile de formă reprezintă acele erori sau omisiuni din cadrul unui document a căror corectare/compl</w:t>
      </w:r>
      <w:r>
        <w:rPr>
          <w:rFonts w:eastAsia="Calibri"/>
          <w:sz w:val="22"/>
          <w:szCs w:val="22"/>
          <w:lang w:val="ro-RO" w:eastAsia="ro-RO"/>
        </w:rPr>
        <w:t>etare este susținută în mod neechivoc de sensul și de conținutul altor informații existente inițial în alte documente prezentate de ofertant sau a căror corectare/completare are rol de clarificare sau de confirmare, nefiind susceptibile de a produce un ava</w:t>
      </w:r>
      <w:r>
        <w:rPr>
          <w:rFonts w:eastAsia="Calibri"/>
          <w:sz w:val="22"/>
          <w:szCs w:val="22"/>
          <w:lang w:val="ro-RO" w:eastAsia="ro-RO"/>
        </w:rPr>
        <w:t>ntaj incorect în raport cu ceilalți participanți la procedura de atribuire.</w:t>
      </w:r>
    </w:p>
    <w:p w14:paraId="552A1D57" w14:textId="77777777" w:rsidR="00F72F7C" w:rsidRDefault="00F72F7C">
      <w:pPr>
        <w:spacing w:line="24" w:lineRule="atLeast"/>
        <w:jc w:val="center"/>
        <w:rPr>
          <w:rFonts w:eastAsia="Calibri"/>
          <w:b/>
          <w:i/>
          <w:sz w:val="22"/>
          <w:szCs w:val="22"/>
          <w:lang w:val="ro-RO"/>
        </w:rPr>
      </w:pPr>
    </w:p>
    <w:p w14:paraId="4BB47E5B" w14:textId="77777777" w:rsidR="00F72F7C" w:rsidRDefault="00A51544">
      <w:pPr>
        <w:spacing w:line="24" w:lineRule="atLeast"/>
        <w:jc w:val="both"/>
        <w:rPr>
          <w:rFonts w:eastAsia="Calibri"/>
          <w:b/>
          <w:sz w:val="22"/>
          <w:szCs w:val="22"/>
          <w:lang w:val="ro-RO"/>
        </w:rPr>
      </w:pPr>
      <w:r>
        <w:rPr>
          <w:rFonts w:eastAsia="Calibri"/>
          <w:b/>
          <w:sz w:val="22"/>
          <w:szCs w:val="22"/>
          <w:lang w:val="ro-RO"/>
        </w:rPr>
        <w:t>Art. 40.</w:t>
      </w:r>
    </w:p>
    <w:p w14:paraId="66603B2E"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(1) Comisia de evaluare are obligația de a respinge ofertele inacceptabile și neconforme.</w:t>
      </w:r>
    </w:p>
    <w:p w14:paraId="14CB308D"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(2) </w:t>
      </w:r>
      <w:r>
        <w:rPr>
          <w:rFonts w:eastAsia="Calibri"/>
          <w:sz w:val="22"/>
          <w:szCs w:val="22"/>
          <w:lang w:eastAsia="ro-RO"/>
        </w:rPr>
        <w:t>O</w:t>
      </w:r>
      <w:r>
        <w:rPr>
          <w:rFonts w:eastAsia="Calibri"/>
          <w:sz w:val="22"/>
          <w:szCs w:val="22"/>
          <w:lang w:val="ro-RO" w:eastAsia="ro-RO"/>
        </w:rPr>
        <w:t>ferta este considerată inacceptabilă în următoarele situații:</w:t>
      </w:r>
    </w:p>
    <w:p w14:paraId="521246B8"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a) În </w:t>
      </w:r>
      <w:proofErr w:type="spellStart"/>
      <w:r>
        <w:rPr>
          <w:rFonts w:eastAsia="Calibri"/>
          <w:sz w:val="22"/>
          <w:szCs w:val="22"/>
          <w:lang w:eastAsia="ro-RO"/>
        </w:rPr>
        <w:t>cazul</w:t>
      </w:r>
      <w:proofErr w:type="spellEnd"/>
      <w:r>
        <w:rPr>
          <w:rFonts w:eastAsia="Calibri"/>
          <w:sz w:val="22"/>
          <w:szCs w:val="22"/>
          <w:lang w:eastAsia="ro-RO"/>
        </w:rPr>
        <w:t xml:space="preserve"> in care </w:t>
      </w:r>
      <w:r>
        <w:rPr>
          <w:rFonts w:eastAsia="Calibri"/>
          <w:sz w:val="22"/>
          <w:szCs w:val="22"/>
          <w:lang w:val="ro-RO" w:eastAsia="ro-RO"/>
        </w:rPr>
        <w:t>comisia de evaluare solicită clarificări, în termen de o zi lucrătoare de la data-limită de depunere a ofertelor, privind eventualele neconcordanţe referitoare la îndeplinirea condiţiilor de formă ale garanţiei de participare, precum şi la cu</w:t>
      </w:r>
      <w:r>
        <w:rPr>
          <w:rFonts w:eastAsia="Calibri"/>
          <w:sz w:val="22"/>
          <w:szCs w:val="22"/>
          <w:lang w:val="ro-RO" w:eastAsia="ro-RO"/>
        </w:rPr>
        <w:t xml:space="preserve">antumul sau valabilitatea acesteia, acordând ofertantului un termen de 3 zile pentru a răspunde la solicitarea de clarificare, </w:t>
      </w:r>
      <w:proofErr w:type="spellStart"/>
      <w:r>
        <w:rPr>
          <w:rFonts w:eastAsia="Calibri"/>
          <w:sz w:val="22"/>
          <w:szCs w:val="22"/>
          <w:lang w:eastAsia="ro-RO"/>
        </w:rPr>
        <w:t>iar</w:t>
      </w:r>
      <w:proofErr w:type="spellEnd"/>
      <w:r>
        <w:rPr>
          <w:rFonts w:eastAsia="Calibri"/>
          <w:sz w:val="22"/>
          <w:szCs w:val="22"/>
          <w:lang w:eastAsia="ro-RO"/>
        </w:rPr>
        <w:t xml:space="preserve"> </w:t>
      </w:r>
      <w:proofErr w:type="spellStart"/>
      <w:r>
        <w:rPr>
          <w:rFonts w:eastAsia="Calibri"/>
          <w:sz w:val="22"/>
          <w:szCs w:val="22"/>
          <w:lang w:eastAsia="ro-RO"/>
        </w:rPr>
        <w:t>acesta</w:t>
      </w:r>
      <w:proofErr w:type="spellEnd"/>
      <w:r>
        <w:rPr>
          <w:rFonts w:eastAsia="Calibri"/>
          <w:sz w:val="22"/>
          <w:szCs w:val="22"/>
          <w:lang w:eastAsia="ro-RO"/>
        </w:rPr>
        <w:t xml:space="preserve"> nu </w:t>
      </w:r>
      <w:proofErr w:type="spellStart"/>
      <w:r>
        <w:rPr>
          <w:rFonts w:eastAsia="Calibri"/>
          <w:sz w:val="22"/>
          <w:szCs w:val="22"/>
          <w:lang w:eastAsia="ro-RO"/>
        </w:rPr>
        <w:t>raspunde</w:t>
      </w:r>
      <w:proofErr w:type="spellEnd"/>
      <w:r>
        <w:rPr>
          <w:rFonts w:eastAsia="Calibri"/>
          <w:sz w:val="22"/>
          <w:szCs w:val="22"/>
          <w:lang w:val="ro-RO" w:eastAsia="ro-RO"/>
        </w:rPr>
        <w:t>;</w:t>
      </w:r>
    </w:p>
    <w:p w14:paraId="222FF536"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b) a fost depusă de un ofertant care nu îndeplinește una sau mai multe dintre criteriile de calificar</w:t>
      </w:r>
      <w:r>
        <w:rPr>
          <w:rFonts w:eastAsia="Calibri"/>
          <w:sz w:val="22"/>
          <w:szCs w:val="22"/>
          <w:lang w:val="ro-RO" w:eastAsia="ro-RO"/>
        </w:rPr>
        <w:t>e stabilite în documentația de atribuire;</w:t>
      </w:r>
    </w:p>
    <w:p w14:paraId="24DECF77"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c) constituie o alternativă la prevederile caietului de sarcini, alternativa care nu poate fi luată în considerare deoarece în anunțul de participare nu este precizată în mod explicit posibilitatea depunerii un</w:t>
      </w:r>
      <w:r>
        <w:rPr>
          <w:rFonts w:eastAsia="Calibri"/>
          <w:sz w:val="22"/>
          <w:szCs w:val="22"/>
          <w:lang w:val="ro-RO" w:eastAsia="ro-RO"/>
        </w:rPr>
        <w:t>or oferte alternative, iar respectiva ofertă alternativă, nu respecta cerințele minime prevăzute în caietul de sarcini;</w:t>
      </w:r>
    </w:p>
    <w:p w14:paraId="12C9E093"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d) nu asigură respectarea reglementărilor obligatorii referitoare la condițiile specifice de muncă și de protecție a muncii;</w:t>
      </w:r>
    </w:p>
    <w:p w14:paraId="65B920CC"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e) </w:t>
      </w:r>
      <w:r>
        <w:rPr>
          <w:rFonts w:eastAsia="Calibri"/>
          <w:sz w:val="22"/>
          <w:szCs w:val="22"/>
          <w:lang w:val="ro-RO" w:eastAsia="ro-RO"/>
        </w:rPr>
        <w:t>prețul, fără TVA, inclus în propunerea financiară depășește valoarea estimată comunicată prin anunțul de participare și nu există posibilitatea disponibilizării de fonduri suplimentare pentru îndeplinirea contractului de achiziție;</w:t>
      </w:r>
    </w:p>
    <w:p w14:paraId="0A2C1132"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f) prețul, fără TVA,</w:t>
      </w:r>
      <w:r>
        <w:rPr>
          <w:rFonts w:eastAsia="Calibri"/>
          <w:sz w:val="22"/>
          <w:szCs w:val="22"/>
          <w:lang w:val="ro-RO" w:eastAsia="ro-RO"/>
        </w:rPr>
        <w:t xml:space="preserve"> inclus în propunerea financiară depășește valoarea estimată comunicată prin anunțul de participare și, deși există posibilitatea disponibilizării de fonduri suplimentare pentru îndeplinirea contractului de achiziție, se constată că acceptarea unei astfel </w:t>
      </w:r>
      <w:r>
        <w:rPr>
          <w:rFonts w:eastAsia="Calibri"/>
          <w:sz w:val="22"/>
          <w:szCs w:val="22"/>
          <w:lang w:val="ro-RO" w:eastAsia="ro-RO"/>
        </w:rPr>
        <w:t xml:space="preserve">de oferte ar conduce la modificarea substanțială </w:t>
      </w:r>
      <w:r>
        <w:rPr>
          <w:rFonts w:eastAsia="Calibri"/>
          <w:sz w:val="22"/>
          <w:szCs w:val="22"/>
          <w:lang w:eastAsia="ro-RO"/>
        </w:rPr>
        <w:t xml:space="preserve">a </w:t>
      </w:r>
      <w:proofErr w:type="spellStart"/>
      <w:r>
        <w:rPr>
          <w:rFonts w:eastAsia="Calibri"/>
          <w:sz w:val="22"/>
          <w:szCs w:val="22"/>
          <w:lang w:eastAsia="ro-RO"/>
        </w:rPr>
        <w:t>ofertei</w:t>
      </w:r>
      <w:proofErr w:type="spellEnd"/>
      <w:r>
        <w:rPr>
          <w:rFonts w:eastAsia="Calibri"/>
          <w:sz w:val="22"/>
          <w:szCs w:val="22"/>
          <w:lang w:val="ro-RO" w:eastAsia="ro-RO"/>
        </w:rPr>
        <w:t>;</w:t>
      </w:r>
    </w:p>
    <w:p w14:paraId="579C71E5"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g) în urma verificărilor </w:t>
      </w:r>
      <w:proofErr w:type="spellStart"/>
      <w:r>
        <w:rPr>
          <w:rFonts w:eastAsia="Calibri"/>
          <w:sz w:val="22"/>
          <w:szCs w:val="22"/>
          <w:lang w:eastAsia="ro-RO"/>
        </w:rPr>
        <w:t>efectuate</w:t>
      </w:r>
      <w:proofErr w:type="spellEnd"/>
      <w:r>
        <w:rPr>
          <w:rFonts w:eastAsia="Calibri"/>
          <w:sz w:val="22"/>
          <w:szCs w:val="22"/>
          <w:lang w:eastAsia="ro-RO"/>
        </w:rPr>
        <w:t xml:space="preserve"> </w:t>
      </w:r>
      <w:r>
        <w:rPr>
          <w:rFonts w:eastAsia="Calibri"/>
          <w:sz w:val="22"/>
          <w:szCs w:val="22"/>
          <w:lang w:val="ro-RO" w:eastAsia="ro-RO"/>
        </w:rPr>
        <w:t>se constată că oferta are un preț/cost neobișnuit de scăzut pentru ceea ce urmează a fi prestat, astfel încât nu se poate asigura îndeplinirea contractului l</w:t>
      </w:r>
      <w:r>
        <w:rPr>
          <w:rFonts w:eastAsia="Calibri"/>
          <w:sz w:val="22"/>
          <w:szCs w:val="22"/>
          <w:lang w:val="ro-RO" w:eastAsia="ro-RO"/>
        </w:rPr>
        <w:t>a parametrii cantitativi și calitativi solicitați prin caietul de sarcini;</w:t>
      </w:r>
    </w:p>
    <w:p w14:paraId="27CA4A04"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h) ofertantul refuză să prelungească perioada de valabilitate a ofertei și a garanției de participare;</w:t>
      </w:r>
    </w:p>
    <w:p w14:paraId="16863D8B"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i) în cazul în care unei oferte îi lipsește una din cele două componen</w:t>
      </w:r>
      <w:r>
        <w:rPr>
          <w:rFonts w:eastAsia="Calibri"/>
          <w:sz w:val="22"/>
          <w:szCs w:val="22"/>
          <w:lang w:val="ro-RO" w:eastAsia="ro-RO"/>
        </w:rPr>
        <w:t xml:space="preserve">te, </w:t>
      </w:r>
      <w:proofErr w:type="spellStart"/>
      <w:r>
        <w:rPr>
          <w:rFonts w:eastAsia="Calibri"/>
          <w:sz w:val="22"/>
          <w:szCs w:val="22"/>
          <w:lang w:eastAsia="ro-RO"/>
        </w:rPr>
        <w:t>propunerea</w:t>
      </w:r>
      <w:proofErr w:type="spellEnd"/>
      <w:r>
        <w:rPr>
          <w:rFonts w:eastAsia="Calibri"/>
          <w:sz w:val="22"/>
          <w:szCs w:val="22"/>
          <w:lang w:eastAsia="ro-RO"/>
        </w:rPr>
        <w:t xml:space="preserve"> </w:t>
      </w:r>
      <w:proofErr w:type="spellStart"/>
      <w:r>
        <w:rPr>
          <w:rFonts w:eastAsia="Calibri"/>
          <w:sz w:val="22"/>
          <w:szCs w:val="22"/>
          <w:lang w:eastAsia="ro-RO"/>
        </w:rPr>
        <w:t>tehnica</w:t>
      </w:r>
      <w:proofErr w:type="spellEnd"/>
      <w:r>
        <w:rPr>
          <w:rFonts w:eastAsia="Calibri"/>
          <w:sz w:val="22"/>
          <w:szCs w:val="22"/>
          <w:lang w:eastAsia="ro-RO"/>
        </w:rPr>
        <w:t xml:space="preserve"> </w:t>
      </w:r>
      <w:proofErr w:type="spellStart"/>
      <w:r>
        <w:rPr>
          <w:rFonts w:eastAsia="Calibri"/>
          <w:sz w:val="22"/>
          <w:szCs w:val="22"/>
          <w:lang w:eastAsia="ro-RO"/>
        </w:rPr>
        <w:t>sau</w:t>
      </w:r>
      <w:proofErr w:type="spellEnd"/>
      <w:r>
        <w:rPr>
          <w:rFonts w:eastAsia="Calibri"/>
          <w:sz w:val="22"/>
          <w:szCs w:val="22"/>
          <w:lang w:eastAsia="ro-RO"/>
        </w:rPr>
        <w:t xml:space="preserve"> </w:t>
      </w:r>
      <w:proofErr w:type="spellStart"/>
      <w:r>
        <w:rPr>
          <w:rFonts w:eastAsia="Calibri"/>
          <w:sz w:val="22"/>
          <w:szCs w:val="22"/>
          <w:lang w:eastAsia="ro-RO"/>
        </w:rPr>
        <w:t>propunerea</w:t>
      </w:r>
      <w:proofErr w:type="spellEnd"/>
      <w:r>
        <w:rPr>
          <w:rFonts w:eastAsia="Calibri"/>
          <w:sz w:val="22"/>
          <w:szCs w:val="22"/>
          <w:lang w:eastAsia="ro-RO"/>
        </w:rPr>
        <w:t xml:space="preserve"> </w:t>
      </w:r>
      <w:proofErr w:type="spellStart"/>
      <w:r>
        <w:rPr>
          <w:rFonts w:eastAsia="Calibri"/>
          <w:sz w:val="22"/>
          <w:szCs w:val="22"/>
          <w:lang w:eastAsia="ro-RO"/>
        </w:rPr>
        <w:t>financiara</w:t>
      </w:r>
      <w:proofErr w:type="spellEnd"/>
      <w:r>
        <w:rPr>
          <w:rFonts w:eastAsia="Calibri"/>
          <w:sz w:val="22"/>
          <w:szCs w:val="22"/>
          <w:lang w:val="ro-RO" w:eastAsia="ro-RO"/>
        </w:rPr>
        <w:t>.</w:t>
      </w:r>
    </w:p>
    <w:p w14:paraId="36F3B8EA"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 (3) </w:t>
      </w:r>
      <w:r>
        <w:rPr>
          <w:rFonts w:eastAsia="Calibri"/>
          <w:sz w:val="22"/>
          <w:szCs w:val="22"/>
          <w:lang w:eastAsia="ro-RO"/>
        </w:rPr>
        <w:t>O</w:t>
      </w:r>
      <w:r>
        <w:rPr>
          <w:rFonts w:eastAsia="Calibri"/>
          <w:sz w:val="22"/>
          <w:szCs w:val="22"/>
          <w:lang w:val="ro-RO" w:eastAsia="ro-RO"/>
        </w:rPr>
        <w:t>ferta este considerată neconformă în următoarele situații:</w:t>
      </w:r>
    </w:p>
    <w:p w14:paraId="3F09C46C"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a) nu satisface în mod corespunzător cerințele caietului de sarcini;</w:t>
      </w:r>
    </w:p>
    <w:p w14:paraId="74C12DC9"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b) conține propuneri de modificare a clauzelor contractuale pe care le-a stabilit autoritatea contractantă în cadrul documentației de atribuire, care sunt în mod evident dezavantajoase pentru aceasta din urmă, iar ofertantul, deși a fost informat cu pr</w:t>
      </w:r>
      <w:r>
        <w:rPr>
          <w:rFonts w:eastAsia="Calibri"/>
          <w:sz w:val="22"/>
          <w:szCs w:val="22"/>
          <w:lang w:val="ro-RO" w:eastAsia="ro-RO"/>
        </w:rPr>
        <w:t>ivire la respectiva situație, nu acceptă renunțarea la clauzele respective.</w:t>
      </w:r>
    </w:p>
    <w:p w14:paraId="32066DF5"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c) conține în cadrul propunerii financiare prețuri care nu sunt rezultatul liberei concurențe și care nu pot fi justificate;</w:t>
      </w:r>
    </w:p>
    <w:p w14:paraId="3BB5263F" w14:textId="77777777" w:rsidR="00F72F7C" w:rsidRDefault="00A51544">
      <w:pPr>
        <w:autoSpaceDE w:val="0"/>
        <w:autoSpaceDN w:val="0"/>
        <w:adjustRightInd w:val="0"/>
        <w:spacing w:line="24" w:lineRule="atLeast"/>
        <w:jc w:val="both"/>
        <w:rPr>
          <w:rFonts w:eastAsia="Calibri"/>
          <w:sz w:val="22"/>
          <w:szCs w:val="22"/>
          <w:lang w:val="ro-RO" w:eastAsia="ro-RO"/>
        </w:rPr>
      </w:pPr>
      <w:r>
        <w:rPr>
          <w:rFonts w:eastAsia="Calibri"/>
          <w:sz w:val="22"/>
          <w:szCs w:val="22"/>
          <w:lang w:val="ro-RO" w:eastAsia="ro-RO"/>
        </w:rPr>
        <w:t xml:space="preserve">    d) propunerea financiară nu este corelată cu el</w:t>
      </w:r>
      <w:r>
        <w:rPr>
          <w:rFonts w:eastAsia="Calibri"/>
          <w:sz w:val="22"/>
          <w:szCs w:val="22"/>
          <w:lang w:val="ro-RO" w:eastAsia="ro-RO"/>
        </w:rPr>
        <w:t>ementele propunerii tehnice ceea ce ar putea conduce la executarea defectuoasă a contractului, sau constituie o abatere de la legislația incidentă, alta decât cea în domeniul achizițiilor publice;</w:t>
      </w:r>
    </w:p>
    <w:p w14:paraId="2F891B59" w14:textId="77777777" w:rsidR="00F72F7C" w:rsidRDefault="00F72F7C">
      <w:pPr>
        <w:spacing w:line="24" w:lineRule="atLeast"/>
        <w:rPr>
          <w:rFonts w:eastAsia="Calibri"/>
          <w:b/>
          <w:i/>
          <w:sz w:val="22"/>
          <w:szCs w:val="22"/>
          <w:lang w:val="ro-RO"/>
        </w:rPr>
      </w:pPr>
    </w:p>
    <w:p w14:paraId="39EB04B7" w14:textId="77777777" w:rsidR="00F72F7C" w:rsidRDefault="00F72F7C">
      <w:pPr>
        <w:spacing w:line="24" w:lineRule="atLeast"/>
        <w:rPr>
          <w:rFonts w:eastAsia="Calibri"/>
          <w:b/>
          <w:i/>
          <w:sz w:val="22"/>
          <w:szCs w:val="22"/>
          <w:lang w:val="ro-RO"/>
        </w:rPr>
      </w:pPr>
    </w:p>
    <w:p w14:paraId="0820C317" w14:textId="77777777" w:rsidR="00F72F7C" w:rsidRDefault="00A51544">
      <w:pPr>
        <w:spacing w:line="24" w:lineRule="atLeast"/>
        <w:jc w:val="both"/>
        <w:rPr>
          <w:rFonts w:eastAsia="Calibri"/>
          <w:b/>
          <w:sz w:val="22"/>
          <w:szCs w:val="22"/>
          <w:lang w:val="ro-RO"/>
        </w:rPr>
      </w:pPr>
      <w:r>
        <w:rPr>
          <w:rFonts w:eastAsia="Calibri"/>
          <w:b/>
          <w:sz w:val="22"/>
          <w:szCs w:val="22"/>
          <w:lang w:val="ro-RO"/>
        </w:rPr>
        <w:t>Art. 41.</w:t>
      </w:r>
    </w:p>
    <w:p w14:paraId="6BE8FE54"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lastRenderedPageBreak/>
        <w:t>(1) Ofertele care nu au fost respinse de comisia</w:t>
      </w:r>
      <w:r>
        <w:rPr>
          <w:rFonts w:eastAsia="Calibri"/>
          <w:sz w:val="22"/>
          <w:szCs w:val="22"/>
          <w:lang w:val="ro-RO"/>
        </w:rPr>
        <w:t xml:space="preserve"> de evaluare în urma verificării și evaluării reprezintă oferte admisibile.</w:t>
      </w:r>
    </w:p>
    <w:p w14:paraId="6471C676"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(2) Comisia de evaluare are obligația de a stabili oferta câștigătoare dintre ofertele admisibile.</w:t>
      </w:r>
    </w:p>
    <w:p w14:paraId="7BD79712"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(3) Clasamentul ofertelor se stabilește prin ordonarea crescătoare a prețurilor r</w:t>
      </w:r>
      <w:r>
        <w:rPr>
          <w:rFonts w:eastAsia="Calibri"/>
          <w:sz w:val="22"/>
          <w:szCs w:val="22"/>
          <w:lang w:val="ro-RO"/>
        </w:rPr>
        <w:t>espective sau a punctajelor obtinute, oferta câștigătoare fiind cea de pe primul loc, respectiv cea cu prețul cel mai scăzut sau cu cel mai mare punctaj obtinut.</w:t>
      </w:r>
    </w:p>
    <w:p w14:paraId="18CB978F"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(4) În cazul în care două sau mai multe oferte sunt situate pe primul loc, autoritatea contrac</w:t>
      </w:r>
      <w:r>
        <w:rPr>
          <w:rFonts w:eastAsia="Calibri"/>
          <w:sz w:val="22"/>
          <w:szCs w:val="22"/>
          <w:lang w:val="ro-RO"/>
        </w:rPr>
        <w:t>tantă solicită ofertanților o nouă propunere financiară, iar contractul va fi atribuit ofertantului a cărui nouă propunere financiară are prețul cel mai scăzut.</w:t>
      </w:r>
    </w:p>
    <w:p w14:paraId="558212E7"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 xml:space="preserve">(5) În cazul în care la selecția de oferte se prezintă un singur ofertant, oferta acestuia </w:t>
      </w:r>
      <w:r>
        <w:rPr>
          <w:rFonts w:eastAsia="Calibri"/>
          <w:sz w:val="22"/>
          <w:szCs w:val="22"/>
          <w:lang w:val="ro-RO"/>
        </w:rPr>
        <w:t>poate fi acceptată dacă este admisibilă.</w:t>
      </w:r>
    </w:p>
    <w:p w14:paraId="7A1C0C78"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(6) In cazul in care ofertantul desemnat castigator refuza sa semneze contractul in perioada de valabilitate a ofertei sau refuza constituirea GBE, autoritatea contractanta respinge oferta acestuia cu sanctiunea ret</w:t>
      </w:r>
      <w:r>
        <w:rPr>
          <w:rFonts w:eastAsia="Calibri"/>
          <w:sz w:val="22"/>
          <w:szCs w:val="22"/>
          <w:lang w:val="ro-RO"/>
        </w:rPr>
        <w:t>inerii garantiei de participare si poate atribui contractul urmatorului ofertant clasat in clasamentul ofertelor admisibile.</w:t>
      </w:r>
    </w:p>
    <w:p w14:paraId="21174EA8" w14:textId="77777777" w:rsidR="00F72F7C" w:rsidRDefault="00F72F7C">
      <w:pPr>
        <w:spacing w:line="24" w:lineRule="atLeast"/>
        <w:rPr>
          <w:rFonts w:eastAsia="Calibri"/>
          <w:b/>
          <w:i/>
          <w:sz w:val="22"/>
          <w:szCs w:val="22"/>
          <w:lang w:val="ro-RO"/>
        </w:rPr>
      </w:pPr>
    </w:p>
    <w:p w14:paraId="16314EA3" w14:textId="77777777" w:rsidR="00F72F7C" w:rsidRDefault="00A51544">
      <w:pPr>
        <w:spacing w:line="24" w:lineRule="atLeast"/>
        <w:jc w:val="both"/>
        <w:rPr>
          <w:rFonts w:eastAsia="Calibri"/>
          <w:b/>
          <w:sz w:val="22"/>
          <w:szCs w:val="22"/>
          <w:lang w:val="ro-RO"/>
        </w:rPr>
      </w:pPr>
      <w:r>
        <w:rPr>
          <w:rFonts w:eastAsia="Calibri"/>
          <w:b/>
          <w:sz w:val="22"/>
          <w:szCs w:val="22"/>
          <w:lang w:val="ro-RO"/>
        </w:rPr>
        <w:t>Art. 42.</w:t>
      </w:r>
    </w:p>
    <w:p w14:paraId="7CA28141" w14:textId="77777777" w:rsidR="00F72F7C" w:rsidRDefault="00A51544">
      <w:pPr>
        <w:spacing w:line="24" w:lineRule="atLeast"/>
        <w:ind w:firstLine="720"/>
        <w:jc w:val="both"/>
        <w:rPr>
          <w:rFonts w:eastAsia="Calibri"/>
          <w:b/>
          <w:sz w:val="22"/>
          <w:szCs w:val="22"/>
          <w:lang w:val="ro-RO"/>
        </w:rPr>
      </w:pPr>
      <w:r>
        <w:rPr>
          <w:rFonts w:eastAsia="Calibri"/>
          <w:sz w:val="22"/>
          <w:szCs w:val="22"/>
          <w:lang w:val="ro-RO"/>
        </w:rPr>
        <w:t>(1) Autoritatea contractantă are obligația de a întocmi raportul procedurii de atribuire pentru fiecare contract de achiz</w:t>
      </w:r>
      <w:r>
        <w:rPr>
          <w:rFonts w:eastAsia="Calibri"/>
          <w:sz w:val="22"/>
          <w:szCs w:val="22"/>
          <w:lang w:val="ro-RO"/>
        </w:rPr>
        <w:t>iție atribuit.</w:t>
      </w:r>
    </w:p>
    <w:p w14:paraId="014583BE" w14:textId="77777777" w:rsidR="00F72F7C" w:rsidRDefault="00A51544">
      <w:pPr>
        <w:spacing w:line="24" w:lineRule="atLeast"/>
        <w:jc w:val="both"/>
        <w:rPr>
          <w:rFonts w:eastAsia="Calibri"/>
          <w:sz w:val="22"/>
          <w:szCs w:val="22"/>
          <w:lang w:val="ro-RO"/>
        </w:rPr>
      </w:pPr>
      <w:r>
        <w:rPr>
          <w:rFonts w:eastAsia="Calibri"/>
          <w:sz w:val="22"/>
          <w:szCs w:val="22"/>
          <w:lang w:val="ro-RO"/>
        </w:rPr>
        <w:tab/>
        <w:t>(2) Raportul procedurii de atribuire prevăzut la alin. (1) trebuie să cuprindă cel puțin următoarele documente / informații:</w:t>
      </w:r>
    </w:p>
    <w:p w14:paraId="62DBBD81" w14:textId="77777777" w:rsidR="00F72F7C" w:rsidRDefault="00A51544">
      <w:pPr>
        <w:spacing w:line="24" w:lineRule="atLeast"/>
        <w:jc w:val="both"/>
        <w:rPr>
          <w:rFonts w:eastAsia="Calibri"/>
          <w:sz w:val="22"/>
          <w:szCs w:val="22"/>
          <w:lang w:val="ro-RO"/>
        </w:rPr>
      </w:pPr>
      <w:r>
        <w:rPr>
          <w:rFonts w:eastAsia="Calibri"/>
          <w:sz w:val="22"/>
          <w:szCs w:val="22"/>
          <w:lang w:val="ro-RO"/>
        </w:rPr>
        <w:t>a) denumirea și adresa autorității contractante, obiectul și valoarea contractului de achiziție;</w:t>
      </w:r>
    </w:p>
    <w:p w14:paraId="2301E185" w14:textId="77777777" w:rsidR="00F72F7C" w:rsidRDefault="00A51544">
      <w:pPr>
        <w:spacing w:line="24" w:lineRule="atLeast"/>
        <w:jc w:val="both"/>
        <w:rPr>
          <w:rFonts w:eastAsia="Calibri"/>
          <w:sz w:val="22"/>
          <w:szCs w:val="22"/>
          <w:lang w:val="ro-RO"/>
        </w:rPr>
      </w:pPr>
      <w:r>
        <w:rPr>
          <w:rFonts w:eastAsia="Calibri"/>
          <w:sz w:val="22"/>
          <w:szCs w:val="22"/>
          <w:lang w:val="ro-RO"/>
        </w:rPr>
        <w:t>b) dacă este cazul</w:t>
      </w:r>
      <w:r>
        <w:rPr>
          <w:rFonts w:eastAsia="Calibri"/>
          <w:sz w:val="22"/>
          <w:szCs w:val="22"/>
          <w:lang w:val="ro-RO"/>
        </w:rPr>
        <w:t>, rezultatele procesului de calificare și/sau selecție a candidaților/ofertanților și/sau reducerea numărului acestora pe parcursul procedurii de atribuire;</w:t>
      </w:r>
    </w:p>
    <w:p w14:paraId="1A358096" w14:textId="77777777" w:rsidR="00F72F7C" w:rsidRDefault="00A51544">
      <w:pPr>
        <w:spacing w:line="24" w:lineRule="atLeast"/>
        <w:jc w:val="both"/>
        <w:rPr>
          <w:rFonts w:eastAsia="Calibri"/>
          <w:sz w:val="22"/>
          <w:szCs w:val="22"/>
          <w:lang w:val="ro-RO"/>
        </w:rPr>
      </w:pPr>
      <w:r>
        <w:rPr>
          <w:rFonts w:eastAsia="Calibri"/>
          <w:sz w:val="22"/>
          <w:szCs w:val="22"/>
          <w:lang w:val="ro-RO"/>
        </w:rPr>
        <w:t>c) motivele respingerii unei oferte care are un preț neobișnuit de scăzut;</w:t>
      </w:r>
    </w:p>
    <w:p w14:paraId="1192C918" w14:textId="77777777" w:rsidR="00F72F7C" w:rsidRDefault="00A51544">
      <w:pPr>
        <w:spacing w:line="24" w:lineRule="atLeast"/>
        <w:jc w:val="both"/>
        <w:rPr>
          <w:rFonts w:eastAsia="Calibri"/>
          <w:sz w:val="22"/>
          <w:szCs w:val="22"/>
          <w:lang w:val="ro-RO"/>
        </w:rPr>
      </w:pPr>
      <w:r>
        <w:rPr>
          <w:rFonts w:eastAsia="Calibri"/>
          <w:sz w:val="22"/>
          <w:szCs w:val="22"/>
          <w:lang w:val="ro-RO"/>
        </w:rPr>
        <w:t>d) denumirea ofertantulu</w:t>
      </w:r>
      <w:r>
        <w:rPr>
          <w:rFonts w:eastAsia="Calibri"/>
          <w:sz w:val="22"/>
          <w:szCs w:val="22"/>
          <w:lang w:val="ro-RO"/>
        </w:rPr>
        <w:t>i declarat câștigător și motivele pentru care oferta acestuia a fost desemnată câștigătoare;</w:t>
      </w:r>
    </w:p>
    <w:p w14:paraId="473965F3" w14:textId="77777777" w:rsidR="00F72F7C" w:rsidRDefault="00A51544">
      <w:pPr>
        <w:spacing w:line="24" w:lineRule="atLeast"/>
        <w:jc w:val="both"/>
        <w:rPr>
          <w:rFonts w:eastAsia="Calibri"/>
          <w:sz w:val="22"/>
          <w:szCs w:val="22"/>
          <w:lang w:val="ro-RO"/>
        </w:rPr>
      </w:pPr>
      <w:r>
        <w:rPr>
          <w:rFonts w:eastAsia="Calibri"/>
          <w:sz w:val="22"/>
          <w:szCs w:val="22"/>
          <w:lang w:val="ro-RO"/>
        </w:rPr>
        <w:t>e) în măsura în care sunt cunoscute, partea/parțile din contractul de achiziție pe care ofertantul declarat câștigător intenționează să o/le subcontracteze unor te</w:t>
      </w:r>
      <w:r>
        <w:rPr>
          <w:rFonts w:eastAsia="Calibri"/>
          <w:sz w:val="22"/>
          <w:szCs w:val="22"/>
          <w:lang w:val="ro-RO"/>
        </w:rPr>
        <w:t>rți și denumirea subcontractanților;</w:t>
      </w:r>
    </w:p>
    <w:p w14:paraId="0008F904" w14:textId="77777777" w:rsidR="00F72F7C" w:rsidRDefault="00A51544">
      <w:pPr>
        <w:spacing w:line="24" w:lineRule="atLeast"/>
        <w:jc w:val="both"/>
        <w:rPr>
          <w:rFonts w:eastAsia="Calibri"/>
          <w:sz w:val="22"/>
          <w:szCs w:val="22"/>
          <w:lang w:val="ro-RO"/>
        </w:rPr>
      </w:pPr>
      <w:r>
        <w:rPr>
          <w:rFonts w:eastAsia="Calibri"/>
          <w:sz w:val="22"/>
          <w:szCs w:val="22"/>
          <w:lang w:val="ro-RO"/>
        </w:rPr>
        <w:t>f) justificarea motivelor pentru care autoritatea contractantă a decis anularea procedurii de atribuire;</w:t>
      </w:r>
    </w:p>
    <w:p w14:paraId="7345CAD8" w14:textId="77777777" w:rsidR="00F72F7C" w:rsidRDefault="00A51544">
      <w:pPr>
        <w:spacing w:line="24" w:lineRule="atLeast"/>
        <w:jc w:val="both"/>
        <w:rPr>
          <w:rFonts w:eastAsia="Calibri"/>
          <w:sz w:val="22"/>
          <w:szCs w:val="22"/>
          <w:lang w:val="ro-RO"/>
        </w:rPr>
      </w:pPr>
      <w:r>
        <w:rPr>
          <w:rFonts w:eastAsia="Calibri"/>
          <w:sz w:val="22"/>
          <w:szCs w:val="22"/>
          <w:lang w:val="ro-RO"/>
        </w:rPr>
        <w:t>g) atunci când este cazul, conflictele de interese identificate și măsurile luate în acest sens.</w:t>
      </w:r>
    </w:p>
    <w:p w14:paraId="5783A9BE"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 xml:space="preserve">(3) Informațiile </w:t>
      </w:r>
      <w:r>
        <w:rPr>
          <w:rFonts w:eastAsia="Calibri"/>
          <w:sz w:val="22"/>
          <w:szCs w:val="22"/>
          <w:lang w:val="ro-RO"/>
        </w:rPr>
        <w:t>care fac obiectul alin. (2) lit. b) sunt următoarele:</w:t>
      </w:r>
    </w:p>
    <w:p w14:paraId="7113CD70" w14:textId="77777777" w:rsidR="00F72F7C" w:rsidRDefault="00A51544">
      <w:pPr>
        <w:spacing w:line="24" w:lineRule="atLeast"/>
        <w:jc w:val="both"/>
        <w:rPr>
          <w:rFonts w:eastAsia="Calibri"/>
          <w:sz w:val="22"/>
          <w:szCs w:val="22"/>
          <w:lang w:val="ro-RO"/>
        </w:rPr>
      </w:pPr>
      <w:r>
        <w:rPr>
          <w:rFonts w:eastAsia="Calibri"/>
          <w:sz w:val="22"/>
          <w:szCs w:val="22"/>
          <w:lang w:val="ro-RO"/>
        </w:rPr>
        <w:t>a) denumirea candidaților/ofertanților calificați și/sau selectați și motivele care au stat la baza acestor decizii;</w:t>
      </w:r>
    </w:p>
    <w:p w14:paraId="1FBD45B7" w14:textId="77777777" w:rsidR="00F72F7C" w:rsidRDefault="00A51544">
      <w:pPr>
        <w:spacing w:line="24" w:lineRule="atLeast"/>
        <w:jc w:val="both"/>
        <w:rPr>
          <w:rFonts w:eastAsia="Calibri"/>
          <w:sz w:val="22"/>
          <w:szCs w:val="22"/>
          <w:lang w:val="ro-RO"/>
        </w:rPr>
      </w:pPr>
      <w:r>
        <w:rPr>
          <w:rFonts w:eastAsia="Calibri"/>
          <w:sz w:val="22"/>
          <w:szCs w:val="22"/>
          <w:lang w:val="ro-RO"/>
        </w:rPr>
        <w:t>b) denumirea candidaților/ofertanților respinși și motivele respingerii.</w:t>
      </w:r>
    </w:p>
    <w:p w14:paraId="3B28330E" w14:textId="77777777" w:rsidR="00F72F7C" w:rsidRDefault="00F72F7C">
      <w:pPr>
        <w:spacing w:line="24" w:lineRule="atLeast"/>
        <w:jc w:val="both"/>
        <w:rPr>
          <w:rFonts w:eastAsia="Calibri"/>
          <w:sz w:val="22"/>
          <w:szCs w:val="22"/>
          <w:lang w:val="ro-RO"/>
        </w:rPr>
      </w:pPr>
    </w:p>
    <w:p w14:paraId="103B750F"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CAPITOLUL X</w:t>
      </w:r>
      <w:r>
        <w:rPr>
          <w:rFonts w:eastAsia="Calibri"/>
          <w:b/>
          <w:i/>
          <w:sz w:val="22"/>
          <w:szCs w:val="22"/>
          <w:lang w:val="ro-RO"/>
        </w:rPr>
        <w:t>VII</w:t>
      </w:r>
    </w:p>
    <w:p w14:paraId="5406732D"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INFORMAREA OFERTANȚILOR</w:t>
      </w:r>
    </w:p>
    <w:p w14:paraId="167D5E11" w14:textId="77777777" w:rsidR="00F72F7C" w:rsidRDefault="00F72F7C">
      <w:pPr>
        <w:spacing w:line="24" w:lineRule="atLeast"/>
        <w:jc w:val="both"/>
        <w:rPr>
          <w:rFonts w:eastAsia="Calibri"/>
          <w:sz w:val="22"/>
          <w:szCs w:val="22"/>
          <w:lang w:val="ro-RO"/>
        </w:rPr>
      </w:pPr>
    </w:p>
    <w:p w14:paraId="628E680C" w14:textId="77777777" w:rsidR="00F72F7C" w:rsidRDefault="00A51544">
      <w:pPr>
        <w:spacing w:line="24" w:lineRule="atLeast"/>
        <w:jc w:val="both"/>
        <w:rPr>
          <w:rFonts w:eastAsia="Calibri"/>
          <w:b/>
          <w:sz w:val="22"/>
          <w:szCs w:val="22"/>
          <w:lang w:val="ro-RO"/>
        </w:rPr>
      </w:pPr>
      <w:r>
        <w:rPr>
          <w:rFonts w:eastAsia="Calibri"/>
          <w:b/>
          <w:sz w:val="22"/>
          <w:szCs w:val="22"/>
          <w:lang w:val="ro-RO"/>
        </w:rPr>
        <w:t>Art. 43.</w:t>
      </w:r>
    </w:p>
    <w:p w14:paraId="0C3A8534"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(1) Autoritatea contractantă are obligația de a transmite ofertantului declarat câștigător o comunicare privind acceptarea ofertei sale, prin care își manifestă acordul de a încheia contractul de achiziție.</w:t>
      </w:r>
    </w:p>
    <w:p w14:paraId="3C14E47F" w14:textId="77777777" w:rsidR="00F72F7C" w:rsidRDefault="00A51544">
      <w:pPr>
        <w:spacing w:line="24" w:lineRule="atLeast"/>
        <w:jc w:val="both"/>
        <w:rPr>
          <w:rFonts w:eastAsia="Calibri"/>
          <w:sz w:val="22"/>
          <w:szCs w:val="22"/>
          <w:lang w:val="ro-RO"/>
        </w:rPr>
      </w:pPr>
      <w:r>
        <w:rPr>
          <w:rFonts w:eastAsia="Calibri"/>
          <w:sz w:val="22"/>
          <w:szCs w:val="22"/>
          <w:lang w:val="ro-RO"/>
        </w:rPr>
        <w:tab/>
        <w:t>(2) Autori</w:t>
      </w:r>
      <w:r>
        <w:rPr>
          <w:rFonts w:eastAsia="Calibri"/>
          <w:sz w:val="22"/>
          <w:szCs w:val="22"/>
          <w:lang w:val="ro-RO"/>
        </w:rPr>
        <w:t>tatea contractantă stabilește oferta câștigătoare în termen de maximum 90 de zile de la data-limită de depunere a ofertelor. Prin excepție, în cazuri temeinic justificate, poate prelungi această perioadă. Prelungirea perioadei de evaluare se aduce la cunoș</w:t>
      </w:r>
      <w:r>
        <w:rPr>
          <w:rFonts w:eastAsia="Calibri"/>
          <w:sz w:val="22"/>
          <w:szCs w:val="22"/>
          <w:lang w:val="ro-RO"/>
        </w:rPr>
        <w:t>tința operatorilor economici implicați în procedură, în termen de maximum 2 zile.</w:t>
      </w:r>
    </w:p>
    <w:p w14:paraId="088EB65B" w14:textId="77777777" w:rsidR="00F72F7C" w:rsidRDefault="00A51544">
      <w:pPr>
        <w:spacing w:line="24" w:lineRule="atLeast"/>
        <w:jc w:val="both"/>
        <w:rPr>
          <w:rFonts w:eastAsia="Calibri"/>
          <w:sz w:val="22"/>
          <w:szCs w:val="22"/>
          <w:lang w:val="ro-RO"/>
        </w:rPr>
      </w:pPr>
      <w:r>
        <w:rPr>
          <w:rFonts w:eastAsia="Calibri"/>
          <w:sz w:val="22"/>
          <w:szCs w:val="22"/>
          <w:lang w:val="ro-RO"/>
        </w:rPr>
        <w:tab/>
      </w:r>
    </w:p>
    <w:p w14:paraId="65F668D8" w14:textId="77777777" w:rsidR="00F72F7C" w:rsidRDefault="00A51544">
      <w:pPr>
        <w:spacing w:line="24" w:lineRule="atLeast"/>
        <w:jc w:val="both"/>
        <w:rPr>
          <w:rFonts w:eastAsia="Calibri"/>
          <w:b/>
          <w:sz w:val="22"/>
          <w:szCs w:val="22"/>
          <w:lang w:val="ro-RO"/>
        </w:rPr>
      </w:pPr>
      <w:r>
        <w:rPr>
          <w:rFonts w:eastAsia="Calibri"/>
          <w:b/>
          <w:sz w:val="22"/>
          <w:szCs w:val="22"/>
          <w:lang w:val="ro-RO"/>
        </w:rPr>
        <w:t>Art. 44.</w:t>
      </w:r>
    </w:p>
    <w:p w14:paraId="3921119E"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lastRenderedPageBreak/>
        <w:t xml:space="preserve">(1) Autoritatea contractantă informează fiecare candidat / ofertant cu privire la deciziile luate în ceea ce privește rezultatul selecției, rezultatul procedurii, </w:t>
      </w:r>
      <w:r>
        <w:rPr>
          <w:rFonts w:eastAsia="Calibri"/>
          <w:sz w:val="22"/>
          <w:szCs w:val="22"/>
          <w:lang w:val="ro-RO"/>
        </w:rPr>
        <w:t>respectiv atribuirea / încheierea contractului de achiziție, inclusiv cu privire la motivele care stau la baza oricărei decizii de a nu atribui un contract ori de a relua procedura de atribuire, cât mai curând posibil, dar nu mai târziu de 5 zile de la emi</w:t>
      </w:r>
      <w:r>
        <w:rPr>
          <w:rFonts w:eastAsia="Calibri"/>
          <w:sz w:val="22"/>
          <w:szCs w:val="22"/>
          <w:lang w:val="ro-RO"/>
        </w:rPr>
        <w:t>terea deciziilor respective.</w:t>
      </w:r>
    </w:p>
    <w:p w14:paraId="44ADAA7F" w14:textId="77777777" w:rsidR="00F72F7C" w:rsidRDefault="00A51544">
      <w:pPr>
        <w:spacing w:line="24" w:lineRule="atLeast"/>
        <w:jc w:val="both"/>
        <w:rPr>
          <w:rFonts w:eastAsia="Calibri"/>
          <w:sz w:val="22"/>
          <w:szCs w:val="22"/>
          <w:lang w:val="ro-RO"/>
        </w:rPr>
      </w:pPr>
      <w:r>
        <w:rPr>
          <w:rFonts w:eastAsia="Calibri"/>
          <w:sz w:val="22"/>
          <w:szCs w:val="22"/>
          <w:lang w:val="ro-RO"/>
        </w:rPr>
        <w:tab/>
        <w:t>(2) În cadrul comunicării privind rezultatul procedurii prevăzute mai sus, autoritatea contractantă are obligația de a cuprinde:</w:t>
      </w:r>
    </w:p>
    <w:p w14:paraId="5572AAA5" w14:textId="77777777" w:rsidR="00F72F7C" w:rsidRDefault="00A51544">
      <w:pPr>
        <w:numPr>
          <w:ilvl w:val="0"/>
          <w:numId w:val="10"/>
        </w:numPr>
        <w:spacing w:after="160" w:line="24" w:lineRule="atLeast"/>
        <w:ind w:left="0" w:firstLine="426"/>
        <w:jc w:val="both"/>
        <w:rPr>
          <w:rFonts w:eastAsia="Calibri"/>
          <w:i/>
          <w:sz w:val="22"/>
          <w:szCs w:val="22"/>
          <w:lang w:val="ro-RO"/>
        </w:rPr>
      </w:pPr>
      <w:r>
        <w:rPr>
          <w:rFonts w:eastAsia="Calibri"/>
          <w:i/>
          <w:sz w:val="22"/>
          <w:szCs w:val="22"/>
          <w:lang w:val="ro-RO"/>
        </w:rPr>
        <w:t>Fiecărui candidat respins, motivele concrete care au stat la baza deciziei de respingere a solici</w:t>
      </w:r>
      <w:r>
        <w:rPr>
          <w:rFonts w:eastAsia="Calibri"/>
          <w:i/>
          <w:sz w:val="22"/>
          <w:szCs w:val="22"/>
          <w:lang w:val="ro-RO"/>
        </w:rPr>
        <w:t>tării sale de participare;</w:t>
      </w:r>
    </w:p>
    <w:p w14:paraId="2B0953FC" w14:textId="77777777" w:rsidR="00F72F7C" w:rsidRDefault="00A51544">
      <w:pPr>
        <w:numPr>
          <w:ilvl w:val="0"/>
          <w:numId w:val="10"/>
        </w:numPr>
        <w:spacing w:after="160" w:line="24" w:lineRule="atLeast"/>
        <w:ind w:left="0" w:firstLine="426"/>
        <w:jc w:val="both"/>
        <w:rPr>
          <w:rFonts w:eastAsia="Calibri"/>
          <w:i/>
          <w:sz w:val="22"/>
          <w:szCs w:val="22"/>
          <w:lang w:val="ro-RO"/>
        </w:rPr>
      </w:pPr>
      <w:r>
        <w:rPr>
          <w:rFonts w:eastAsia="Calibri"/>
          <w:i/>
          <w:sz w:val="22"/>
          <w:szCs w:val="22"/>
          <w:lang w:val="ro-RO"/>
        </w:rPr>
        <w:t>Fiecărui ofertant care a depus o ofertă inacceptabilă sau neconformă, motivele concrete care au stat la baza deciziei autorității contractante;</w:t>
      </w:r>
    </w:p>
    <w:p w14:paraId="1FE7AE6F" w14:textId="77777777" w:rsidR="00F72F7C" w:rsidRDefault="00A51544">
      <w:pPr>
        <w:numPr>
          <w:ilvl w:val="0"/>
          <w:numId w:val="10"/>
        </w:numPr>
        <w:spacing w:after="160" w:line="24" w:lineRule="atLeast"/>
        <w:ind w:left="0" w:firstLine="426"/>
        <w:jc w:val="both"/>
        <w:rPr>
          <w:rFonts w:eastAsia="Calibri"/>
          <w:i/>
          <w:sz w:val="22"/>
          <w:szCs w:val="22"/>
          <w:lang w:val="ro-RO"/>
        </w:rPr>
      </w:pPr>
      <w:r>
        <w:rPr>
          <w:rFonts w:eastAsia="Calibri"/>
          <w:i/>
          <w:sz w:val="22"/>
          <w:szCs w:val="22"/>
          <w:lang w:val="ro-RO"/>
        </w:rPr>
        <w:t>Fiecărui ofertant care a depus o ofertă admisibilă, dar care nu a fost declarată câșt</w:t>
      </w:r>
      <w:r>
        <w:rPr>
          <w:rFonts w:eastAsia="Calibri"/>
          <w:i/>
          <w:sz w:val="22"/>
          <w:szCs w:val="22"/>
          <w:lang w:val="ro-RO"/>
        </w:rPr>
        <w:t>igătoare, caracteristicile și avantajele relative ale ofertei / ofertelor desemnate câștigătoare în raport cu oferta sa, numele ofertantului căruia urmează să i se atribuie contractul de achiziție sau, după caz, ale ofertantului / ofertanților cu care urme</w:t>
      </w:r>
      <w:r>
        <w:rPr>
          <w:rFonts w:eastAsia="Calibri"/>
          <w:i/>
          <w:sz w:val="22"/>
          <w:szCs w:val="22"/>
          <w:lang w:val="ro-RO"/>
        </w:rPr>
        <w:t>ază să se încheie un acord-cadru;</w:t>
      </w:r>
    </w:p>
    <w:p w14:paraId="161BA188" w14:textId="77777777" w:rsidR="00F72F7C" w:rsidRDefault="00A51544">
      <w:pPr>
        <w:numPr>
          <w:ilvl w:val="0"/>
          <w:numId w:val="10"/>
        </w:numPr>
        <w:spacing w:after="160" w:line="24" w:lineRule="atLeast"/>
        <w:ind w:left="0" w:firstLine="426"/>
        <w:jc w:val="both"/>
        <w:rPr>
          <w:rFonts w:eastAsia="Calibri"/>
          <w:i/>
          <w:sz w:val="22"/>
          <w:szCs w:val="22"/>
          <w:lang w:val="ro-RO"/>
        </w:rPr>
      </w:pPr>
      <w:r>
        <w:rPr>
          <w:rFonts w:eastAsia="Calibri"/>
          <w:i/>
          <w:sz w:val="22"/>
          <w:szCs w:val="22"/>
          <w:lang w:val="ro-RO"/>
        </w:rPr>
        <w:t>Fiecărui ofertant care a depus o  ofertă admisibilă, informații referitoare la desfășurarea și progresul negocierilor și al dialogului cu ofertanții.</w:t>
      </w:r>
    </w:p>
    <w:p w14:paraId="3D10A3A4" w14:textId="77777777" w:rsidR="00F72F7C" w:rsidRDefault="00A51544">
      <w:pPr>
        <w:spacing w:line="24" w:lineRule="atLeast"/>
        <w:ind w:firstLine="294"/>
        <w:jc w:val="both"/>
        <w:rPr>
          <w:rFonts w:eastAsia="Calibri"/>
          <w:sz w:val="22"/>
          <w:szCs w:val="22"/>
          <w:lang w:val="ro-RO"/>
        </w:rPr>
      </w:pPr>
      <w:r>
        <w:rPr>
          <w:rFonts w:eastAsia="Calibri"/>
          <w:sz w:val="22"/>
          <w:szCs w:val="22"/>
          <w:lang w:val="ro-RO"/>
        </w:rPr>
        <w:t>(3) Oferta admisibilă este oferta care nu este inacceptabilă sau neconfo</w:t>
      </w:r>
      <w:r>
        <w:rPr>
          <w:rFonts w:eastAsia="Calibri"/>
          <w:sz w:val="22"/>
          <w:szCs w:val="22"/>
          <w:lang w:val="ro-RO"/>
        </w:rPr>
        <w:t>rmă.</w:t>
      </w:r>
    </w:p>
    <w:p w14:paraId="42629E20" w14:textId="77777777" w:rsidR="00F72F7C" w:rsidRDefault="00A51544">
      <w:pPr>
        <w:spacing w:line="24" w:lineRule="atLeast"/>
        <w:ind w:firstLine="709"/>
        <w:jc w:val="both"/>
        <w:rPr>
          <w:rFonts w:eastAsia="Calibri"/>
          <w:sz w:val="22"/>
          <w:szCs w:val="22"/>
          <w:lang w:val="ro-RO"/>
        </w:rPr>
      </w:pPr>
      <w:r>
        <w:rPr>
          <w:rFonts w:eastAsia="Calibri"/>
          <w:sz w:val="22"/>
          <w:szCs w:val="22"/>
          <w:lang w:val="ro-RO"/>
        </w:rPr>
        <w:t>(4) Oferta este considerată inacceptabilă dacă nu îndeplinește condițiile de formă aferente elaborării și prezentării acesteia, precum și cerințele de calificare și selecție prevăzute în documentele achiziției.</w:t>
      </w:r>
    </w:p>
    <w:p w14:paraId="5C58F968" w14:textId="77777777" w:rsidR="00F72F7C" w:rsidRDefault="00A51544">
      <w:pPr>
        <w:spacing w:line="24" w:lineRule="atLeast"/>
        <w:ind w:firstLine="709"/>
        <w:jc w:val="both"/>
        <w:rPr>
          <w:rFonts w:eastAsia="Calibri"/>
          <w:sz w:val="22"/>
          <w:szCs w:val="22"/>
          <w:lang w:val="ro-RO"/>
        </w:rPr>
      </w:pPr>
      <w:r>
        <w:rPr>
          <w:rFonts w:eastAsia="Calibri"/>
          <w:sz w:val="22"/>
          <w:szCs w:val="22"/>
          <w:lang w:val="ro-RO"/>
        </w:rPr>
        <w:t>(5) Oferta este considerată neconformă d</w:t>
      </w:r>
      <w:r>
        <w:rPr>
          <w:rFonts w:eastAsia="Calibri"/>
          <w:sz w:val="22"/>
          <w:szCs w:val="22"/>
          <w:lang w:val="ro-RO"/>
        </w:rPr>
        <w:t>acă este lipsită de relevanță față de obiectul contractului, neputând în mod evident satisface, fără modificări substanțiale, necesitățile și cerințele autorității contractante indicate în documentele achiziției, inclusiv în situația în care oferta nu resp</w:t>
      </w:r>
      <w:r>
        <w:rPr>
          <w:rFonts w:eastAsia="Calibri"/>
          <w:sz w:val="22"/>
          <w:szCs w:val="22"/>
          <w:lang w:val="ro-RO"/>
        </w:rPr>
        <w:t>ectă specificațiile tehnice și / sau financiare.</w:t>
      </w:r>
    </w:p>
    <w:p w14:paraId="5C64E512" w14:textId="77777777" w:rsidR="00F72F7C" w:rsidRDefault="00F72F7C">
      <w:pPr>
        <w:spacing w:line="24" w:lineRule="atLeast"/>
        <w:jc w:val="both"/>
        <w:rPr>
          <w:rFonts w:eastAsia="Calibri"/>
          <w:sz w:val="22"/>
          <w:szCs w:val="22"/>
          <w:lang w:val="ro-RO"/>
        </w:rPr>
      </w:pPr>
    </w:p>
    <w:p w14:paraId="25B4B8A9"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CAPITOLUL XVIII</w:t>
      </w:r>
    </w:p>
    <w:p w14:paraId="211CEC0F"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FORME DE COMUNICARE</w:t>
      </w:r>
    </w:p>
    <w:p w14:paraId="6D98CBEB" w14:textId="77777777" w:rsidR="00F72F7C" w:rsidRDefault="00F72F7C">
      <w:pPr>
        <w:spacing w:line="24" w:lineRule="atLeast"/>
        <w:rPr>
          <w:rFonts w:eastAsia="Calibri"/>
          <w:sz w:val="22"/>
          <w:szCs w:val="22"/>
          <w:lang w:val="ro-RO"/>
        </w:rPr>
      </w:pPr>
    </w:p>
    <w:p w14:paraId="19D3F9B9" w14:textId="77777777" w:rsidR="00F72F7C" w:rsidRDefault="00A51544">
      <w:pPr>
        <w:spacing w:line="24" w:lineRule="atLeast"/>
        <w:jc w:val="both"/>
        <w:rPr>
          <w:rFonts w:eastAsia="Calibri"/>
          <w:b/>
          <w:sz w:val="22"/>
          <w:szCs w:val="22"/>
          <w:lang w:val="ro-RO"/>
        </w:rPr>
      </w:pPr>
      <w:r>
        <w:rPr>
          <w:rFonts w:eastAsia="Calibri"/>
          <w:b/>
          <w:sz w:val="22"/>
          <w:szCs w:val="22"/>
          <w:lang w:val="ro-RO"/>
        </w:rPr>
        <w:t>Art. 45.</w:t>
      </w:r>
    </w:p>
    <w:p w14:paraId="741FF1B7" w14:textId="77777777" w:rsidR="00F72F7C" w:rsidRDefault="00A51544">
      <w:pPr>
        <w:spacing w:line="24" w:lineRule="atLeast"/>
        <w:jc w:val="both"/>
        <w:rPr>
          <w:rFonts w:eastAsia="Calibri"/>
          <w:sz w:val="22"/>
          <w:szCs w:val="22"/>
          <w:lang w:val="ro-RO"/>
        </w:rPr>
      </w:pPr>
      <w:r>
        <w:rPr>
          <w:rFonts w:eastAsia="Calibri"/>
          <w:sz w:val="22"/>
          <w:szCs w:val="22"/>
          <w:lang w:val="ro-RO"/>
        </w:rPr>
        <w:tab/>
        <w:t>(1) Orice comunicare, solicitare, informare, notificare și altele asemenea trebuie să se transmită sub formă de document scris.</w:t>
      </w:r>
    </w:p>
    <w:p w14:paraId="0888EC93" w14:textId="77777777" w:rsidR="00F72F7C" w:rsidRDefault="00A51544">
      <w:pPr>
        <w:spacing w:line="24" w:lineRule="atLeast"/>
        <w:jc w:val="both"/>
        <w:rPr>
          <w:rFonts w:eastAsia="Calibri"/>
          <w:sz w:val="22"/>
          <w:szCs w:val="22"/>
          <w:lang w:val="ro-RO"/>
        </w:rPr>
      </w:pPr>
      <w:r>
        <w:rPr>
          <w:rFonts w:eastAsia="Calibri"/>
          <w:sz w:val="22"/>
          <w:szCs w:val="22"/>
          <w:lang w:val="ro-RO"/>
        </w:rPr>
        <w:tab/>
        <w:t xml:space="preserve">(2) Orice document scris </w:t>
      </w:r>
      <w:r>
        <w:rPr>
          <w:rFonts w:eastAsia="Calibri"/>
          <w:sz w:val="22"/>
          <w:szCs w:val="22"/>
          <w:lang w:val="ro-RO"/>
        </w:rPr>
        <w:t>trebuie înregistrat în momentul transmiterii și al primirii.</w:t>
      </w:r>
    </w:p>
    <w:p w14:paraId="07E876E2" w14:textId="77777777" w:rsidR="00F72F7C" w:rsidRDefault="00A51544">
      <w:pPr>
        <w:spacing w:line="24" w:lineRule="atLeast"/>
        <w:jc w:val="both"/>
        <w:rPr>
          <w:rFonts w:eastAsia="Calibri"/>
          <w:sz w:val="22"/>
          <w:szCs w:val="22"/>
          <w:lang w:val="ro-RO"/>
        </w:rPr>
      </w:pPr>
      <w:r>
        <w:rPr>
          <w:rFonts w:eastAsia="Calibri"/>
          <w:sz w:val="22"/>
          <w:szCs w:val="22"/>
          <w:lang w:val="ro-RO"/>
        </w:rPr>
        <w:tab/>
        <w:t>(3) Orice document scris trebuie confirmat de primire, cu excepția documentelor care confirmă primirea.</w:t>
      </w:r>
    </w:p>
    <w:p w14:paraId="7C256768" w14:textId="77777777" w:rsidR="00F72F7C" w:rsidRDefault="00A51544">
      <w:pPr>
        <w:spacing w:line="24" w:lineRule="atLeast"/>
        <w:jc w:val="both"/>
        <w:rPr>
          <w:rFonts w:eastAsia="Calibri"/>
          <w:sz w:val="22"/>
          <w:szCs w:val="22"/>
          <w:lang w:val="ro-RO"/>
        </w:rPr>
      </w:pPr>
      <w:r>
        <w:rPr>
          <w:rFonts w:eastAsia="Calibri"/>
          <w:sz w:val="22"/>
          <w:szCs w:val="22"/>
          <w:lang w:val="ro-RO"/>
        </w:rPr>
        <w:tab/>
        <w:t>(4) Documentele scrise pot fi transmise prin una dintre următoarele forme:</w:t>
      </w:r>
    </w:p>
    <w:p w14:paraId="41FD0089" w14:textId="77777777" w:rsidR="00F72F7C" w:rsidRDefault="00A51544">
      <w:pPr>
        <w:spacing w:line="24" w:lineRule="atLeast"/>
        <w:jc w:val="both"/>
        <w:rPr>
          <w:rFonts w:eastAsia="Calibri"/>
          <w:sz w:val="22"/>
          <w:szCs w:val="22"/>
          <w:lang w:val="ro-RO"/>
        </w:rPr>
      </w:pPr>
      <w:r>
        <w:rPr>
          <w:rFonts w:eastAsia="Calibri"/>
          <w:sz w:val="22"/>
          <w:szCs w:val="22"/>
          <w:lang w:val="ro-RO"/>
        </w:rPr>
        <w:tab/>
      </w:r>
      <w:r>
        <w:rPr>
          <w:rFonts w:eastAsia="Calibri"/>
          <w:sz w:val="22"/>
          <w:szCs w:val="22"/>
          <w:lang w:val="ro-RO"/>
        </w:rPr>
        <w:tab/>
        <w:t>a) prin poșt</w:t>
      </w:r>
      <w:r>
        <w:rPr>
          <w:rFonts w:eastAsia="Calibri"/>
          <w:sz w:val="22"/>
          <w:szCs w:val="22"/>
          <w:lang w:val="ro-RO"/>
        </w:rPr>
        <w:t>ă;</w:t>
      </w:r>
    </w:p>
    <w:p w14:paraId="220A5612" w14:textId="77777777" w:rsidR="00F72F7C" w:rsidRDefault="00A51544">
      <w:pPr>
        <w:spacing w:line="24" w:lineRule="atLeast"/>
        <w:jc w:val="both"/>
        <w:rPr>
          <w:rFonts w:eastAsia="Calibri"/>
          <w:sz w:val="22"/>
          <w:szCs w:val="22"/>
          <w:lang w:val="ro-RO"/>
        </w:rPr>
      </w:pPr>
      <w:r>
        <w:rPr>
          <w:rFonts w:eastAsia="Calibri"/>
          <w:sz w:val="22"/>
          <w:szCs w:val="22"/>
          <w:lang w:val="ro-RO"/>
        </w:rPr>
        <w:tab/>
      </w:r>
      <w:r>
        <w:rPr>
          <w:rFonts w:eastAsia="Calibri"/>
          <w:sz w:val="22"/>
          <w:szCs w:val="22"/>
          <w:lang w:val="ro-RO"/>
        </w:rPr>
        <w:tab/>
        <w:t>b) prin curier;</w:t>
      </w:r>
    </w:p>
    <w:p w14:paraId="0194C344" w14:textId="77777777" w:rsidR="00F72F7C" w:rsidRDefault="00A51544">
      <w:pPr>
        <w:spacing w:line="24" w:lineRule="atLeast"/>
        <w:jc w:val="both"/>
        <w:rPr>
          <w:rFonts w:eastAsia="Calibri"/>
          <w:sz w:val="22"/>
          <w:szCs w:val="22"/>
          <w:lang w:val="ro-RO"/>
        </w:rPr>
      </w:pPr>
      <w:r>
        <w:rPr>
          <w:rFonts w:eastAsia="Calibri"/>
          <w:sz w:val="22"/>
          <w:szCs w:val="22"/>
          <w:lang w:val="ro-RO"/>
        </w:rPr>
        <w:tab/>
      </w:r>
      <w:r>
        <w:rPr>
          <w:rFonts w:eastAsia="Calibri"/>
          <w:sz w:val="22"/>
          <w:szCs w:val="22"/>
          <w:lang w:val="ro-RO"/>
        </w:rPr>
        <w:tab/>
        <w:t>c) prin fax;</w:t>
      </w:r>
    </w:p>
    <w:p w14:paraId="4313A932" w14:textId="77777777" w:rsidR="00F72F7C" w:rsidRDefault="00A51544">
      <w:pPr>
        <w:spacing w:line="24" w:lineRule="atLeast"/>
        <w:jc w:val="both"/>
        <w:rPr>
          <w:rFonts w:eastAsia="Calibri"/>
          <w:sz w:val="22"/>
          <w:szCs w:val="22"/>
          <w:lang w:val="ro-RO"/>
        </w:rPr>
      </w:pPr>
      <w:r>
        <w:rPr>
          <w:rFonts w:eastAsia="Calibri"/>
          <w:sz w:val="22"/>
          <w:szCs w:val="22"/>
          <w:lang w:val="ro-RO"/>
        </w:rPr>
        <w:tab/>
      </w:r>
      <w:r>
        <w:rPr>
          <w:rFonts w:eastAsia="Calibri"/>
          <w:sz w:val="22"/>
          <w:szCs w:val="22"/>
          <w:lang w:val="ro-RO"/>
        </w:rPr>
        <w:tab/>
        <w:t>d) prin e-mail;</w:t>
      </w:r>
    </w:p>
    <w:p w14:paraId="644EC46C" w14:textId="77777777" w:rsidR="00F72F7C" w:rsidRDefault="00A51544">
      <w:pPr>
        <w:spacing w:line="24" w:lineRule="atLeast"/>
        <w:jc w:val="both"/>
        <w:rPr>
          <w:rFonts w:eastAsia="Calibri"/>
          <w:sz w:val="22"/>
          <w:szCs w:val="22"/>
          <w:lang w:val="ro-RO"/>
        </w:rPr>
      </w:pPr>
      <w:r>
        <w:rPr>
          <w:rFonts w:eastAsia="Calibri"/>
          <w:sz w:val="22"/>
          <w:szCs w:val="22"/>
          <w:lang w:val="ro-RO"/>
        </w:rPr>
        <w:tab/>
      </w:r>
      <w:r>
        <w:rPr>
          <w:rFonts w:eastAsia="Calibri"/>
          <w:sz w:val="22"/>
          <w:szCs w:val="22"/>
          <w:lang w:val="ro-RO"/>
        </w:rPr>
        <w:tab/>
        <w:t>e) prin orice combinație a celor prevăzute la lit. a) – d).</w:t>
      </w:r>
    </w:p>
    <w:p w14:paraId="3CD23FB2" w14:textId="77777777" w:rsidR="00F72F7C" w:rsidRDefault="00F72F7C">
      <w:pPr>
        <w:spacing w:line="24" w:lineRule="atLeast"/>
        <w:rPr>
          <w:rFonts w:eastAsia="Calibri"/>
          <w:b/>
          <w:i/>
          <w:sz w:val="22"/>
          <w:szCs w:val="22"/>
          <w:lang w:val="ro-RO"/>
        </w:rPr>
      </w:pPr>
    </w:p>
    <w:p w14:paraId="68E26F0C"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CAPITOLUL XIX</w:t>
      </w:r>
    </w:p>
    <w:p w14:paraId="51CB01F7"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ANULAREA APLICĂRII PROCEDURII DE ATRIBUIRE</w:t>
      </w:r>
    </w:p>
    <w:p w14:paraId="74173C11"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 xml:space="preserve"> A CONTRACTULUI DE ACHIZIȚIE </w:t>
      </w:r>
    </w:p>
    <w:p w14:paraId="3A684220" w14:textId="77777777" w:rsidR="00F72F7C" w:rsidRDefault="00F72F7C">
      <w:pPr>
        <w:spacing w:line="24" w:lineRule="atLeast"/>
        <w:rPr>
          <w:rFonts w:eastAsia="Calibri"/>
          <w:sz w:val="22"/>
          <w:szCs w:val="22"/>
          <w:lang w:val="ro-RO"/>
        </w:rPr>
      </w:pPr>
    </w:p>
    <w:p w14:paraId="4CBD9978" w14:textId="77777777" w:rsidR="00F72F7C" w:rsidRDefault="00A51544">
      <w:pPr>
        <w:spacing w:line="24" w:lineRule="atLeast"/>
        <w:jc w:val="both"/>
        <w:rPr>
          <w:rFonts w:eastAsia="Calibri"/>
          <w:b/>
          <w:sz w:val="22"/>
          <w:szCs w:val="22"/>
          <w:lang w:val="ro-RO"/>
        </w:rPr>
      </w:pPr>
      <w:r>
        <w:rPr>
          <w:rFonts w:eastAsia="Calibri"/>
          <w:b/>
          <w:sz w:val="22"/>
          <w:szCs w:val="22"/>
          <w:lang w:val="ro-RO"/>
        </w:rPr>
        <w:t>Art. 46.</w:t>
      </w:r>
    </w:p>
    <w:p w14:paraId="20B57440" w14:textId="77777777" w:rsidR="00F72F7C" w:rsidRDefault="00A51544">
      <w:pPr>
        <w:spacing w:line="24" w:lineRule="atLeast"/>
        <w:jc w:val="both"/>
        <w:rPr>
          <w:rFonts w:eastAsia="Calibri"/>
          <w:sz w:val="22"/>
          <w:szCs w:val="22"/>
          <w:lang w:val="ro-RO"/>
        </w:rPr>
      </w:pPr>
      <w:r>
        <w:rPr>
          <w:rFonts w:eastAsia="Calibri"/>
          <w:sz w:val="22"/>
          <w:szCs w:val="22"/>
          <w:lang w:val="ro-RO"/>
        </w:rPr>
        <w:lastRenderedPageBreak/>
        <w:tab/>
        <w:t xml:space="preserve">(1) Autoritatea contractantă are </w:t>
      </w:r>
      <w:r>
        <w:rPr>
          <w:rFonts w:eastAsia="Calibri"/>
          <w:sz w:val="22"/>
          <w:szCs w:val="22"/>
          <w:lang w:val="ro-RO"/>
        </w:rPr>
        <w:t>obligația de a anula procedura de atribuire a contractului de achiziție /acordului-cadru în următoarele cazuri:</w:t>
      </w:r>
    </w:p>
    <w:p w14:paraId="6C39850D"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a) dacă nu a fost depusă nicio ofertă/solicitare de participare sau dacă nu a fost depusă nicio ofertă admisibilă;</w:t>
      </w:r>
    </w:p>
    <w:p w14:paraId="75B240B3"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b) dacă au fost depus</w:t>
      </w:r>
      <w:r>
        <w:rPr>
          <w:rFonts w:eastAsia="Calibri"/>
          <w:sz w:val="22"/>
          <w:szCs w:val="22"/>
          <w:lang w:val="ro-RO"/>
        </w:rPr>
        <w:t>e oferte admisibile care nu pot fi comparate din cauza modului neuniform de abordare a soluțiilor tehnice și/ori financiare;</w:t>
      </w:r>
    </w:p>
    <w:p w14:paraId="52691254"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c) dacă încălcări ale prevederilor legale afectează procedura de atribuire sau dacă este imposibilă încheierea contractului;</w:t>
      </w:r>
    </w:p>
    <w:p w14:paraId="23F111BC"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w:t>
      </w:r>
      <w:r>
        <w:rPr>
          <w:rFonts w:eastAsia="Calibri"/>
          <w:sz w:val="22"/>
          <w:szCs w:val="22"/>
          <w:lang w:val="ro-RO"/>
        </w:rPr>
        <w:t xml:space="preserve">  d) daca specificații tehnice din caietul de sarcini ori din alte documente emise în legătură cu procedura de atribuire contin erori sau omisiuni, iar autoritatea contractantă se află în imposibilitatea de a adopta măsuri de remediere, fără ca acestea să </w:t>
      </w:r>
      <w:r>
        <w:rPr>
          <w:rFonts w:eastAsia="Calibri"/>
          <w:sz w:val="22"/>
          <w:szCs w:val="22"/>
          <w:lang w:val="ro-RO"/>
        </w:rPr>
        <w:t>afecteze principiile reglementate la art. 2;</w:t>
      </w:r>
    </w:p>
    <w:p w14:paraId="72421E61"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e) dacă contractul nu poate fi încheiat cu ofertantul a cărui ofertă a fost stabilită câștigătoare din cauza faptului că ofertantul în cauză se află într-o situație de forță majoră sau în imposibilitatea for</w:t>
      </w:r>
      <w:r>
        <w:rPr>
          <w:rFonts w:eastAsia="Calibri"/>
          <w:sz w:val="22"/>
          <w:szCs w:val="22"/>
          <w:lang w:val="ro-RO"/>
        </w:rPr>
        <w:t>tuită de a executa contractul și nu există o ofertă clasată pe locul 2 admisibilă.</w:t>
      </w:r>
    </w:p>
    <w:p w14:paraId="6D945B35"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w:t>
      </w:r>
      <w:r>
        <w:rPr>
          <w:rFonts w:eastAsia="Calibri"/>
          <w:sz w:val="22"/>
          <w:szCs w:val="22"/>
          <w:lang w:val="ro-RO"/>
        </w:rPr>
        <w:tab/>
        <w:t xml:space="preserve">  </w:t>
      </w:r>
    </w:p>
    <w:p w14:paraId="6F7BF6B7" w14:textId="77777777" w:rsidR="00F72F7C" w:rsidRDefault="00A51544">
      <w:pPr>
        <w:spacing w:line="24" w:lineRule="atLeast"/>
        <w:jc w:val="both"/>
        <w:rPr>
          <w:rFonts w:eastAsia="Calibri"/>
          <w:b/>
          <w:sz w:val="22"/>
          <w:szCs w:val="22"/>
          <w:lang w:val="ro-RO"/>
        </w:rPr>
      </w:pPr>
      <w:r>
        <w:rPr>
          <w:rFonts w:eastAsia="Calibri"/>
          <w:b/>
          <w:sz w:val="22"/>
          <w:szCs w:val="22"/>
          <w:lang w:val="ro-RO"/>
        </w:rPr>
        <w:t>Art. 47.</w:t>
      </w:r>
    </w:p>
    <w:p w14:paraId="01B4AB11" w14:textId="77777777" w:rsidR="00F72F7C" w:rsidRDefault="00A51544">
      <w:pPr>
        <w:spacing w:line="24" w:lineRule="atLeast"/>
        <w:ind w:firstLine="709"/>
        <w:jc w:val="both"/>
        <w:rPr>
          <w:rFonts w:eastAsia="Calibri"/>
          <w:color w:val="FF0000"/>
          <w:sz w:val="22"/>
          <w:szCs w:val="22"/>
          <w:lang w:val="ro-RO"/>
        </w:rPr>
      </w:pPr>
      <w:r>
        <w:rPr>
          <w:rFonts w:eastAsia="Calibri"/>
          <w:sz w:val="22"/>
          <w:szCs w:val="22"/>
          <w:lang w:val="ro-RO"/>
        </w:rPr>
        <w:t>(1) Autoritatea contractantă are obligația de a face publică decizia de anulare a procedurii de atribuire a contractului de achiziție publică, însoțită de j</w:t>
      </w:r>
      <w:r>
        <w:rPr>
          <w:rFonts w:eastAsia="Calibri"/>
          <w:sz w:val="22"/>
          <w:szCs w:val="22"/>
          <w:lang w:val="ro-RO"/>
        </w:rPr>
        <w:t>ustificarea anulării procedurii de atribuire, pe site-ul propriu</w:t>
      </w:r>
      <w:r>
        <w:rPr>
          <w:rFonts w:eastAsia="Calibri"/>
          <w:sz w:val="22"/>
          <w:szCs w:val="22"/>
        </w:rPr>
        <w:t xml:space="preserve"> </w:t>
      </w:r>
      <w:r>
        <w:rPr>
          <w:rFonts w:eastAsia="Calibri"/>
          <w:b/>
          <w:bCs/>
          <w:sz w:val="22"/>
          <w:szCs w:val="22"/>
          <w:lang w:val="ro-RO"/>
        </w:rPr>
        <w:t>https://www.comunaciumeghiu.ro/</w:t>
      </w:r>
      <w:r>
        <w:rPr>
          <w:rFonts w:eastAsia="Calibri"/>
          <w:b/>
          <w:bCs/>
          <w:sz w:val="22"/>
          <w:szCs w:val="22"/>
        </w:rPr>
        <w:t>/</w:t>
      </w:r>
      <w:r>
        <w:rPr>
          <w:rFonts w:eastAsia="Calibri"/>
          <w:sz w:val="22"/>
          <w:szCs w:val="22"/>
          <w:lang w:val="ro-RO"/>
        </w:rPr>
        <w:t xml:space="preserve">sau la </w:t>
      </w:r>
      <w:r>
        <w:rPr>
          <w:rFonts w:eastAsia="Calibri"/>
          <w:b/>
          <w:bCs/>
          <w:sz w:val="22"/>
          <w:szCs w:val="22"/>
          <w:lang w:val="ro-RO"/>
        </w:rPr>
        <w:t>avizierul instituției</w:t>
      </w:r>
      <w:r>
        <w:rPr>
          <w:rFonts w:eastAsia="Calibri"/>
          <w:b/>
          <w:sz w:val="22"/>
          <w:szCs w:val="22"/>
        </w:rPr>
        <w:t>.</w:t>
      </w:r>
    </w:p>
    <w:p w14:paraId="0B1363E6" w14:textId="77777777" w:rsidR="00F72F7C" w:rsidRDefault="00A51544">
      <w:pPr>
        <w:spacing w:line="24" w:lineRule="atLeast"/>
        <w:ind w:firstLine="709"/>
        <w:jc w:val="both"/>
        <w:rPr>
          <w:rFonts w:eastAsia="Calibri"/>
          <w:sz w:val="22"/>
          <w:szCs w:val="22"/>
          <w:lang w:val="ro-RO"/>
        </w:rPr>
      </w:pPr>
      <w:r>
        <w:rPr>
          <w:rFonts w:eastAsia="Calibri"/>
          <w:sz w:val="22"/>
          <w:szCs w:val="22"/>
          <w:lang w:val="ro-RO"/>
        </w:rPr>
        <w:t>(2) De asemenea, autoritatea contractantă are obligația de a comunica în scris tuturor participanților la procedura de atribuire,</w:t>
      </w:r>
      <w:r>
        <w:rPr>
          <w:rFonts w:eastAsia="Calibri"/>
          <w:sz w:val="22"/>
          <w:szCs w:val="22"/>
          <w:lang w:val="ro-RO"/>
        </w:rPr>
        <w:t xml:space="preserve"> în cel mult 3 zile lucrătoare de la data anulării, atât încetarea obligațiilor pe care aceștia și le-au creat prin depunerea de oferte, cât și motivul concret care a determinat decizia de anulare.</w:t>
      </w:r>
    </w:p>
    <w:p w14:paraId="01EC354B" w14:textId="77777777" w:rsidR="00F72F7C" w:rsidRDefault="00A51544">
      <w:pPr>
        <w:spacing w:line="24" w:lineRule="atLeast"/>
        <w:jc w:val="both"/>
        <w:rPr>
          <w:rFonts w:eastAsia="Calibri"/>
          <w:sz w:val="22"/>
          <w:szCs w:val="22"/>
          <w:lang w:val="ro-RO"/>
        </w:rPr>
      </w:pPr>
      <w:r>
        <w:rPr>
          <w:rFonts w:eastAsia="Calibri"/>
          <w:sz w:val="22"/>
          <w:szCs w:val="22"/>
          <w:lang w:val="ro-RO"/>
        </w:rPr>
        <w:tab/>
      </w:r>
    </w:p>
    <w:p w14:paraId="5DC53455"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CAPITOLUL XX</w:t>
      </w:r>
    </w:p>
    <w:p w14:paraId="7175975E"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 xml:space="preserve">ÎNCHEIEREA CONTRACTULUI DE ACHIZIȚIE </w:t>
      </w:r>
    </w:p>
    <w:p w14:paraId="473CF014" w14:textId="77777777" w:rsidR="00F72F7C" w:rsidRDefault="00A51544">
      <w:pPr>
        <w:spacing w:line="24" w:lineRule="atLeast"/>
        <w:jc w:val="center"/>
        <w:rPr>
          <w:rFonts w:eastAsia="Calibri"/>
          <w:sz w:val="22"/>
          <w:szCs w:val="22"/>
          <w:lang w:val="ro-RO"/>
        </w:rPr>
      </w:pPr>
      <w:r>
        <w:rPr>
          <w:rFonts w:eastAsia="Calibri"/>
          <w:sz w:val="22"/>
          <w:szCs w:val="22"/>
          <w:lang w:val="ro-RO"/>
        </w:rPr>
        <w:t xml:space="preserve">  </w:t>
      </w:r>
    </w:p>
    <w:p w14:paraId="07D2FDB8" w14:textId="77777777" w:rsidR="00F72F7C" w:rsidRDefault="00A51544">
      <w:pPr>
        <w:spacing w:line="24" w:lineRule="atLeast"/>
        <w:jc w:val="both"/>
        <w:rPr>
          <w:rFonts w:eastAsia="Calibri"/>
          <w:b/>
          <w:sz w:val="22"/>
          <w:szCs w:val="22"/>
          <w:lang w:val="ro-RO"/>
        </w:rPr>
      </w:pPr>
      <w:r>
        <w:rPr>
          <w:rFonts w:eastAsia="Calibri"/>
          <w:b/>
          <w:sz w:val="22"/>
          <w:szCs w:val="22"/>
          <w:lang w:val="ro-RO"/>
        </w:rPr>
        <w:t>Ar</w:t>
      </w:r>
      <w:r>
        <w:rPr>
          <w:rFonts w:eastAsia="Calibri"/>
          <w:b/>
          <w:sz w:val="22"/>
          <w:szCs w:val="22"/>
          <w:lang w:val="ro-RO"/>
        </w:rPr>
        <w:t>t. 48.</w:t>
      </w:r>
    </w:p>
    <w:p w14:paraId="445C3623"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(1) Autoritatea contractantă are obligația de a încheia contractul de achiziție cu ofertantul a cărui ofertă a fost stabilită ca fiind câștigătoare de către comisia de evaluare.</w:t>
      </w:r>
    </w:p>
    <w:p w14:paraId="2095C2B2"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(2) Autoritatea contractantă are obligația de a încheia contractul de </w:t>
      </w:r>
      <w:r>
        <w:rPr>
          <w:rFonts w:eastAsia="Calibri"/>
          <w:sz w:val="22"/>
          <w:szCs w:val="22"/>
          <w:lang w:val="ro-RO" w:eastAsia="ro-RO"/>
        </w:rPr>
        <w:t>achiziție în perioada de valabilitate a ofertelor.</w:t>
      </w:r>
    </w:p>
    <w:p w14:paraId="2C5AE24F" w14:textId="77777777" w:rsidR="00F72F7C" w:rsidRDefault="00A51544">
      <w:pPr>
        <w:autoSpaceDE w:val="0"/>
        <w:autoSpaceDN w:val="0"/>
        <w:adjustRightInd w:val="0"/>
        <w:spacing w:line="24" w:lineRule="atLeast"/>
        <w:ind w:firstLine="720"/>
        <w:jc w:val="both"/>
        <w:rPr>
          <w:rFonts w:eastAsia="Calibri"/>
          <w:sz w:val="22"/>
          <w:szCs w:val="22"/>
          <w:lang w:eastAsia="ro-RO"/>
        </w:rPr>
      </w:pPr>
      <w:r>
        <w:rPr>
          <w:rFonts w:eastAsia="Calibri"/>
          <w:sz w:val="22"/>
          <w:szCs w:val="22"/>
          <w:lang w:val="ro-RO" w:eastAsia="ro-RO"/>
        </w:rPr>
        <w:t>(3) Fără a fi încălcate prevederile alin. (2), autoritatea contractantă are obligația de a încheia contractul de achiziție după data transmiterii comunicării privind rezultantul aplicării procedurii respec</w:t>
      </w:r>
      <w:r>
        <w:rPr>
          <w:rFonts w:eastAsia="Calibri"/>
          <w:sz w:val="22"/>
          <w:szCs w:val="22"/>
          <w:lang w:val="ro-RO" w:eastAsia="ro-RO"/>
        </w:rPr>
        <w:t>tive, dar nu înainte de expirarea perioadei legale pentru depunerea eventualelor contestații</w:t>
      </w:r>
      <w:r>
        <w:rPr>
          <w:rFonts w:eastAsia="Calibri"/>
          <w:sz w:val="22"/>
          <w:szCs w:val="22"/>
          <w:lang w:eastAsia="ro-RO"/>
        </w:rPr>
        <w:t xml:space="preserve">, </w:t>
      </w:r>
      <w:proofErr w:type="spellStart"/>
      <w:r>
        <w:rPr>
          <w:rFonts w:eastAsia="Calibri"/>
          <w:sz w:val="22"/>
          <w:szCs w:val="22"/>
          <w:lang w:eastAsia="ro-RO"/>
        </w:rPr>
        <w:t>daca</w:t>
      </w:r>
      <w:proofErr w:type="spellEnd"/>
      <w:r>
        <w:rPr>
          <w:rFonts w:eastAsia="Calibri"/>
          <w:sz w:val="22"/>
          <w:szCs w:val="22"/>
          <w:lang w:eastAsia="ro-RO"/>
        </w:rPr>
        <w:t xml:space="preserve"> sunt </w:t>
      </w:r>
      <w:proofErr w:type="spellStart"/>
      <w:r>
        <w:rPr>
          <w:rFonts w:eastAsia="Calibri"/>
          <w:sz w:val="22"/>
          <w:szCs w:val="22"/>
          <w:lang w:eastAsia="ro-RO"/>
        </w:rPr>
        <w:t>implicati</w:t>
      </w:r>
      <w:proofErr w:type="spellEnd"/>
      <w:r>
        <w:rPr>
          <w:rFonts w:eastAsia="Calibri"/>
          <w:sz w:val="22"/>
          <w:szCs w:val="22"/>
          <w:lang w:eastAsia="ro-RO"/>
        </w:rPr>
        <w:t xml:space="preserve"> </w:t>
      </w:r>
      <w:proofErr w:type="spellStart"/>
      <w:r>
        <w:rPr>
          <w:rFonts w:eastAsia="Calibri"/>
          <w:sz w:val="22"/>
          <w:szCs w:val="22"/>
          <w:lang w:eastAsia="ro-RO"/>
        </w:rPr>
        <w:t>mai</w:t>
      </w:r>
      <w:proofErr w:type="spellEnd"/>
      <w:r>
        <w:rPr>
          <w:rFonts w:eastAsia="Calibri"/>
          <w:sz w:val="22"/>
          <w:szCs w:val="22"/>
          <w:lang w:eastAsia="ro-RO"/>
        </w:rPr>
        <w:t xml:space="preserve"> </w:t>
      </w:r>
      <w:proofErr w:type="spellStart"/>
      <w:r>
        <w:rPr>
          <w:rFonts w:eastAsia="Calibri"/>
          <w:sz w:val="22"/>
          <w:szCs w:val="22"/>
          <w:lang w:eastAsia="ro-RO"/>
        </w:rPr>
        <w:t>mult</w:t>
      </w:r>
      <w:proofErr w:type="spellEnd"/>
      <w:r>
        <w:rPr>
          <w:rFonts w:eastAsia="Calibri"/>
          <w:sz w:val="22"/>
          <w:szCs w:val="22"/>
          <w:lang w:eastAsia="ro-RO"/>
        </w:rPr>
        <w:t xml:space="preserve"> de 1 operator economic in </w:t>
      </w:r>
      <w:proofErr w:type="spellStart"/>
      <w:r>
        <w:rPr>
          <w:rFonts w:eastAsia="Calibri"/>
          <w:sz w:val="22"/>
          <w:szCs w:val="22"/>
          <w:lang w:eastAsia="ro-RO"/>
        </w:rPr>
        <w:t>procedura</w:t>
      </w:r>
      <w:proofErr w:type="spellEnd"/>
      <w:r>
        <w:rPr>
          <w:rFonts w:eastAsia="Calibri"/>
          <w:sz w:val="22"/>
          <w:szCs w:val="22"/>
          <w:lang w:eastAsia="ro-RO"/>
        </w:rPr>
        <w:t>.</w:t>
      </w:r>
    </w:p>
    <w:p w14:paraId="35A8BAA8" w14:textId="77777777" w:rsidR="00F72F7C" w:rsidRDefault="00A51544">
      <w:pPr>
        <w:autoSpaceDE w:val="0"/>
        <w:autoSpaceDN w:val="0"/>
        <w:adjustRightInd w:val="0"/>
        <w:spacing w:line="24" w:lineRule="atLeast"/>
        <w:ind w:firstLine="720"/>
        <w:jc w:val="both"/>
        <w:rPr>
          <w:rFonts w:eastAsia="Calibri"/>
          <w:sz w:val="22"/>
          <w:szCs w:val="22"/>
          <w:lang w:eastAsia="ro-RO"/>
        </w:rPr>
      </w:pPr>
      <w:r>
        <w:rPr>
          <w:rFonts w:eastAsia="Calibri"/>
          <w:sz w:val="22"/>
          <w:szCs w:val="22"/>
          <w:lang w:eastAsia="ro-RO"/>
        </w:rPr>
        <w:t xml:space="preserve">(4) In </w:t>
      </w:r>
      <w:proofErr w:type="spellStart"/>
      <w:r>
        <w:rPr>
          <w:rFonts w:eastAsia="Calibri"/>
          <w:sz w:val="22"/>
          <w:szCs w:val="22"/>
          <w:lang w:eastAsia="ro-RO"/>
        </w:rPr>
        <w:t>situatia</w:t>
      </w:r>
      <w:proofErr w:type="spellEnd"/>
      <w:r>
        <w:rPr>
          <w:rFonts w:eastAsia="Calibri"/>
          <w:sz w:val="22"/>
          <w:szCs w:val="22"/>
          <w:lang w:eastAsia="ro-RO"/>
        </w:rPr>
        <w:t xml:space="preserve"> in care nu s-a </w:t>
      </w:r>
      <w:proofErr w:type="spellStart"/>
      <w:r>
        <w:rPr>
          <w:rFonts w:eastAsia="Calibri"/>
          <w:sz w:val="22"/>
          <w:szCs w:val="22"/>
          <w:lang w:eastAsia="ro-RO"/>
        </w:rPr>
        <w:t>depus</w:t>
      </w:r>
      <w:proofErr w:type="spellEnd"/>
      <w:r>
        <w:rPr>
          <w:rFonts w:eastAsia="Calibri"/>
          <w:sz w:val="22"/>
          <w:szCs w:val="22"/>
          <w:lang w:eastAsia="ro-RO"/>
        </w:rPr>
        <w:t xml:space="preserve"> </w:t>
      </w:r>
      <w:proofErr w:type="spellStart"/>
      <w:r>
        <w:rPr>
          <w:rFonts w:eastAsia="Calibri"/>
          <w:sz w:val="22"/>
          <w:szCs w:val="22"/>
          <w:lang w:eastAsia="ro-RO"/>
        </w:rPr>
        <w:t>decat</w:t>
      </w:r>
      <w:proofErr w:type="spellEnd"/>
      <w:r>
        <w:rPr>
          <w:rFonts w:eastAsia="Calibri"/>
          <w:sz w:val="22"/>
          <w:szCs w:val="22"/>
          <w:lang w:eastAsia="ro-RO"/>
        </w:rPr>
        <w:t xml:space="preserve"> o </w:t>
      </w:r>
      <w:proofErr w:type="spellStart"/>
      <w:r>
        <w:rPr>
          <w:rFonts w:eastAsia="Calibri"/>
          <w:sz w:val="22"/>
          <w:szCs w:val="22"/>
          <w:lang w:eastAsia="ro-RO"/>
        </w:rPr>
        <w:t>singura</w:t>
      </w:r>
      <w:proofErr w:type="spellEnd"/>
      <w:r>
        <w:rPr>
          <w:rFonts w:eastAsia="Calibri"/>
          <w:sz w:val="22"/>
          <w:szCs w:val="22"/>
          <w:lang w:eastAsia="ro-RO"/>
        </w:rPr>
        <w:t xml:space="preserve"> </w:t>
      </w:r>
      <w:proofErr w:type="spellStart"/>
      <w:r>
        <w:rPr>
          <w:rFonts w:eastAsia="Calibri"/>
          <w:sz w:val="22"/>
          <w:szCs w:val="22"/>
          <w:lang w:eastAsia="ro-RO"/>
        </w:rPr>
        <w:t>oferta</w:t>
      </w:r>
      <w:proofErr w:type="spellEnd"/>
      <w:r>
        <w:rPr>
          <w:rFonts w:eastAsia="Calibri"/>
          <w:sz w:val="22"/>
          <w:szCs w:val="22"/>
          <w:lang w:eastAsia="ro-RO"/>
        </w:rPr>
        <w:t xml:space="preserve">, </w:t>
      </w:r>
      <w:proofErr w:type="spellStart"/>
      <w:r>
        <w:rPr>
          <w:rFonts w:eastAsia="Calibri"/>
          <w:sz w:val="22"/>
          <w:szCs w:val="22"/>
          <w:lang w:eastAsia="ro-RO"/>
        </w:rPr>
        <w:t>iar</w:t>
      </w:r>
      <w:proofErr w:type="spellEnd"/>
      <w:r>
        <w:rPr>
          <w:rFonts w:eastAsia="Calibri"/>
          <w:sz w:val="22"/>
          <w:szCs w:val="22"/>
          <w:lang w:eastAsia="ro-RO"/>
        </w:rPr>
        <w:t xml:space="preserve"> </w:t>
      </w:r>
      <w:proofErr w:type="spellStart"/>
      <w:r>
        <w:rPr>
          <w:rFonts w:eastAsia="Calibri"/>
          <w:sz w:val="22"/>
          <w:szCs w:val="22"/>
          <w:lang w:eastAsia="ro-RO"/>
        </w:rPr>
        <w:t>aceasta</w:t>
      </w:r>
      <w:proofErr w:type="spellEnd"/>
      <w:r>
        <w:rPr>
          <w:rFonts w:eastAsia="Calibri"/>
          <w:sz w:val="22"/>
          <w:szCs w:val="22"/>
          <w:lang w:eastAsia="ro-RO"/>
        </w:rPr>
        <w:t xml:space="preserve">, </w:t>
      </w:r>
      <w:proofErr w:type="spellStart"/>
      <w:r>
        <w:rPr>
          <w:rFonts w:eastAsia="Calibri"/>
          <w:sz w:val="22"/>
          <w:szCs w:val="22"/>
          <w:lang w:eastAsia="ro-RO"/>
        </w:rPr>
        <w:t>dupa</w:t>
      </w:r>
      <w:proofErr w:type="spellEnd"/>
      <w:r>
        <w:rPr>
          <w:rFonts w:eastAsia="Calibri"/>
          <w:sz w:val="22"/>
          <w:szCs w:val="22"/>
          <w:lang w:eastAsia="ro-RO"/>
        </w:rPr>
        <w:t xml:space="preserve"> </w:t>
      </w:r>
      <w:proofErr w:type="spellStart"/>
      <w:r>
        <w:rPr>
          <w:rFonts w:eastAsia="Calibri"/>
          <w:sz w:val="22"/>
          <w:szCs w:val="22"/>
          <w:lang w:eastAsia="ro-RO"/>
        </w:rPr>
        <w:t>evaluare</w:t>
      </w:r>
      <w:proofErr w:type="spellEnd"/>
      <w:r>
        <w:rPr>
          <w:rFonts w:eastAsia="Calibri"/>
          <w:sz w:val="22"/>
          <w:szCs w:val="22"/>
          <w:lang w:eastAsia="ro-RO"/>
        </w:rPr>
        <w:t xml:space="preserve"> a </w:t>
      </w:r>
      <w:proofErr w:type="spellStart"/>
      <w:r>
        <w:rPr>
          <w:rFonts w:eastAsia="Calibri"/>
          <w:sz w:val="22"/>
          <w:szCs w:val="22"/>
          <w:lang w:eastAsia="ro-RO"/>
        </w:rPr>
        <w:t>fost</w:t>
      </w:r>
      <w:proofErr w:type="spellEnd"/>
      <w:r>
        <w:rPr>
          <w:rFonts w:eastAsia="Calibri"/>
          <w:sz w:val="22"/>
          <w:szCs w:val="22"/>
          <w:lang w:eastAsia="ro-RO"/>
        </w:rPr>
        <w:t xml:space="preserve"> </w:t>
      </w:r>
      <w:proofErr w:type="spellStart"/>
      <w:r>
        <w:rPr>
          <w:rFonts w:eastAsia="Calibri"/>
          <w:sz w:val="22"/>
          <w:szCs w:val="22"/>
          <w:lang w:eastAsia="ro-RO"/>
        </w:rPr>
        <w:t>d</w:t>
      </w:r>
      <w:r>
        <w:rPr>
          <w:rFonts w:eastAsia="Calibri"/>
          <w:sz w:val="22"/>
          <w:szCs w:val="22"/>
          <w:lang w:eastAsia="ro-RO"/>
        </w:rPr>
        <w:t>eclarata</w:t>
      </w:r>
      <w:proofErr w:type="spellEnd"/>
      <w:r>
        <w:rPr>
          <w:rFonts w:eastAsia="Calibri"/>
          <w:sz w:val="22"/>
          <w:szCs w:val="22"/>
          <w:lang w:eastAsia="ro-RO"/>
        </w:rPr>
        <w:t xml:space="preserve"> </w:t>
      </w:r>
      <w:proofErr w:type="spellStart"/>
      <w:r>
        <w:rPr>
          <w:rFonts w:eastAsia="Calibri"/>
          <w:sz w:val="22"/>
          <w:szCs w:val="22"/>
          <w:lang w:eastAsia="ro-RO"/>
        </w:rPr>
        <w:t>admisibila</w:t>
      </w:r>
      <w:proofErr w:type="spellEnd"/>
      <w:r>
        <w:rPr>
          <w:rFonts w:eastAsia="Calibri"/>
          <w:sz w:val="22"/>
          <w:szCs w:val="22"/>
          <w:lang w:eastAsia="ro-RO"/>
        </w:rPr>
        <w:t xml:space="preserve"> </w:t>
      </w:r>
      <w:proofErr w:type="spellStart"/>
      <w:r>
        <w:rPr>
          <w:rFonts w:eastAsia="Calibri"/>
          <w:sz w:val="22"/>
          <w:szCs w:val="22"/>
          <w:lang w:eastAsia="ro-RO"/>
        </w:rPr>
        <w:t>si</w:t>
      </w:r>
      <w:proofErr w:type="spellEnd"/>
      <w:r>
        <w:rPr>
          <w:rFonts w:eastAsia="Calibri"/>
          <w:sz w:val="22"/>
          <w:szCs w:val="22"/>
          <w:lang w:eastAsia="ro-RO"/>
        </w:rPr>
        <w:t xml:space="preserve"> </w:t>
      </w:r>
      <w:proofErr w:type="spellStart"/>
      <w:r>
        <w:rPr>
          <w:rFonts w:eastAsia="Calibri"/>
          <w:sz w:val="22"/>
          <w:szCs w:val="22"/>
          <w:lang w:eastAsia="ro-RO"/>
        </w:rPr>
        <w:t>castigatoare</w:t>
      </w:r>
      <w:proofErr w:type="spellEnd"/>
      <w:r>
        <w:rPr>
          <w:rFonts w:eastAsia="Calibri"/>
          <w:sz w:val="22"/>
          <w:szCs w:val="22"/>
          <w:lang w:eastAsia="ro-RO"/>
        </w:rPr>
        <w:t xml:space="preserve">, </w:t>
      </w:r>
      <w:proofErr w:type="spellStart"/>
      <w:r>
        <w:rPr>
          <w:rFonts w:eastAsia="Calibri"/>
          <w:sz w:val="22"/>
          <w:szCs w:val="22"/>
          <w:lang w:eastAsia="ro-RO"/>
        </w:rPr>
        <w:t>contractul</w:t>
      </w:r>
      <w:proofErr w:type="spellEnd"/>
      <w:r>
        <w:rPr>
          <w:rFonts w:eastAsia="Calibri"/>
          <w:sz w:val="22"/>
          <w:szCs w:val="22"/>
          <w:lang w:eastAsia="ro-RO"/>
        </w:rPr>
        <w:t xml:space="preserve"> </w:t>
      </w:r>
      <w:proofErr w:type="spellStart"/>
      <w:r>
        <w:rPr>
          <w:rFonts w:eastAsia="Calibri"/>
          <w:sz w:val="22"/>
          <w:szCs w:val="22"/>
          <w:lang w:eastAsia="ro-RO"/>
        </w:rPr>
        <w:t>poate</w:t>
      </w:r>
      <w:proofErr w:type="spellEnd"/>
      <w:r>
        <w:rPr>
          <w:rFonts w:eastAsia="Calibri"/>
          <w:sz w:val="22"/>
          <w:szCs w:val="22"/>
          <w:lang w:eastAsia="ro-RO"/>
        </w:rPr>
        <w:t xml:space="preserve"> fi </w:t>
      </w:r>
      <w:proofErr w:type="spellStart"/>
      <w:r>
        <w:rPr>
          <w:rFonts w:eastAsia="Calibri"/>
          <w:sz w:val="22"/>
          <w:szCs w:val="22"/>
          <w:lang w:eastAsia="ro-RO"/>
        </w:rPr>
        <w:t>semnat</w:t>
      </w:r>
      <w:proofErr w:type="spellEnd"/>
      <w:r>
        <w:rPr>
          <w:rFonts w:eastAsia="Calibri"/>
          <w:sz w:val="22"/>
          <w:szCs w:val="22"/>
          <w:lang w:eastAsia="ro-RO"/>
        </w:rPr>
        <w:t xml:space="preserve"> cu </w:t>
      </w:r>
      <w:proofErr w:type="spellStart"/>
      <w:r>
        <w:rPr>
          <w:rFonts w:eastAsia="Calibri"/>
          <w:sz w:val="22"/>
          <w:szCs w:val="22"/>
          <w:lang w:eastAsia="ro-RO"/>
        </w:rPr>
        <w:t>ofertantul</w:t>
      </w:r>
      <w:proofErr w:type="spellEnd"/>
      <w:r>
        <w:rPr>
          <w:rFonts w:eastAsia="Calibri"/>
          <w:sz w:val="22"/>
          <w:szCs w:val="22"/>
          <w:lang w:eastAsia="ro-RO"/>
        </w:rPr>
        <w:t xml:space="preserve"> </w:t>
      </w:r>
      <w:proofErr w:type="spellStart"/>
      <w:r>
        <w:rPr>
          <w:rFonts w:eastAsia="Calibri"/>
          <w:sz w:val="22"/>
          <w:szCs w:val="22"/>
          <w:lang w:eastAsia="ro-RO"/>
        </w:rPr>
        <w:t>declarat</w:t>
      </w:r>
      <w:proofErr w:type="spellEnd"/>
      <w:r>
        <w:rPr>
          <w:rFonts w:eastAsia="Calibri"/>
          <w:sz w:val="22"/>
          <w:szCs w:val="22"/>
          <w:lang w:eastAsia="ro-RO"/>
        </w:rPr>
        <w:t xml:space="preserve"> castigator, </w:t>
      </w:r>
      <w:proofErr w:type="spellStart"/>
      <w:r>
        <w:rPr>
          <w:rFonts w:eastAsia="Calibri"/>
          <w:sz w:val="22"/>
          <w:szCs w:val="22"/>
          <w:lang w:eastAsia="ro-RO"/>
        </w:rPr>
        <w:t>imediat</w:t>
      </w:r>
      <w:proofErr w:type="spellEnd"/>
      <w:r>
        <w:rPr>
          <w:rFonts w:eastAsia="Calibri"/>
          <w:sz w:val="22"/>
          <w:szCs w:val="22"/>
          <w:lang w:eastAsia="ro-RO"/>
        </w:rPr>
        <w:t xml:space="preserve"> </w:t>
      </w:r>
      <w:proofErr w:type="spellStart"/>
      <w:r>
        <w:rPr>
          <w:rFonts w:eastAsia="Calibri"/>
          <w:sz w:val="22"/>
          <w:szCs w:val="22"/>
          <w:lang w:eastAsia="ro-RO"/>
        </w:rPr>
        <w:t>dupa</w:t>
      </w:r>
      <w:proofErr w:type="spellEnd"/>
      <w:r>
        <w:rPr>
          <w:rFonts w:eastAsia="Calibri"/>
          <w:sz w:val="22"/>
          <w:szCs w:val="22"/>
          <w:lang w:eastAsia="ro-RO"/>
        </w:rPr>
        <w:t xml:space="preserve"> </w:t>
      </w:r>
      <w:proofErr w:type="spellStart"/>
      <w:r>
        <w:rPr>
          <w:rFonts w:eastAsia="Calibri"/>
          <w:sz w:val="22"/>
          <w:szCs w:val="22"/>
          <w:lang w:eastAsia="ro-RO"/>
        </w:rPr>
        <w:t>comunicare</w:t>
      </w:r>
      <w:proofErr w:type="spellEnd"/>
      <w:r>
        <w:rPr>
          <w:rFonts w:eastAsia="Calibri"/>
          <w:sz w:val="22"/>
          <w:szCs w:val="22"/>
          <w:lang w:eastAsia="ro-RO"/>
        </w:rPr>
        <w:t>.</w:t>
      </w:r>
    </w:p>
    <w:p w14:paraId="250D7D39" w14:textId="77777777" w:rsidR="00F72F7C" w:rsidRDefault="00F72F7C">
      <w:pPr>
        <w:autoSpaceDE w:val="0"/>
        <w:autoSpaceDN w:val="0"/>
        <w:adjustRightInd w:val="0"/>
        <w:spacing w:line="24" w:lineRule="atLeast"/>
        <w:jc w:val="both"/>
        <w:rPr>
          <w:rFonts w:eastAsia="Calibri"/>
          <w:sz w:val="22"/>
          <w:szCs w:val="22"/>
          <w:lang w:val="ro-RO" w:eastAsia="ro-RO"/>
        </w:rPr>
      </w:pPr>
    </w:p>
    <w:p w14:paraId="1189C468"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CAPITOLUL XXI</w:t>
      </w:r>
    </w:p>
    <w:p w14:paraId="6D40954E"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AJUSTAREA PREȚULUI CONTRACTULUI</w:t>
      </w:r>
    </w:p>
    <w:p w14:paraId="61ACD522" w14:textId="77777777" w:rsidR="00F72F7C" w:rsidRDefault="00A51544">
      <w:pPr>
        <w:spacing w:line="24" w:lineRule="atLeast"/>
        <w:jc w:val="both"/>
        <w:rPr>
          <w:rFonts w:eastAsia="Calibri"/>
          <w:b/>
          <w:sz w:val="22"/>
          <w:szCs w:val="22"/>
          <w:lang w:val="ro-RO"/>
        </w:rPr>
      </w:pPr>
      <w:r>
        <w:rPr>
          <w:rFonts w:eastAsia="Calibri"/>
          <w:b/>
          <w:sz w:val="22"/>
          <w:szCs w:val="22"/>
          <w:lang w:val="ro-RO"/>
        </w:rPr>
        <w:t>Art. 49.</w:t>
      </w:r>
    </w:p>
    <w:p w14:paraId="3E7966AC" w14:textId="77777777" w:rsidR="00F72F7C" w:rsidRDefault="00A51544">
      <w:pPr>
        <w:autoSpaceDE w:val="0"/>
        <w:autoSpaceDN w:val="0"/>
        <w:adjustRightInd w:val="0"/>
        <w:spacing w:line="24" w:lineRule="atLeast"/>
        <w:ind w:firstLine="720"/>
        <w:jc w:val="both"/>
        <w:rPr>
          <w:rFonts w:eastAsia="Calibri"/>
          <w:sz w:val="22"/>
          <w:szCs w:val="22"/>
          <w:lang w:val="ro-RO" w:eastAsia="ro-RO"/>
        </w:rPr>
      </w:pPr>
      <w:r>
        <w:rPr>
          <w:rFonts w:eastAsia="Calibri"/>
          <w:sz w:val="22"/>
          <w:szCs w:val="22"/>
          <w:lang w:val="ro-RO" w:eastAsia="ro-RO"/>
        </w:rPr>
        <w:t xml:space="preserve">(1) Ajustarea prețului contractului este posibilă numai în cazul în care au </w:t>
      </w:r>
      <w:r>
        <w:rPr>
          <w:rFonts w:eastAsia="Calibri"/>
          <w:sz w:val="22"/>
          <w:szCs w:val="22"/>
          <w:lang w:val="ro-RO" w:eastAsia="ro-RO"/>
        </w:rPr>
        <w:t>loc modificări legislative sau au fost emise de către autoritățile locale acte administrative care au ca obiect instituirea, modificarea sau renunțarea la anumite taxe / impozite locale al căror efect se reflectă în creșterea / diminuarea costurilor pe baz</w:t>
      </w:r>
      <w:r>
        <w:rPr>
          <w:rFonts w:eastAsia="Calibri"/>
          <w:sz w:val="22"/>
          <w:szCs w:val="22"/>
          <w:lang w:val="ro-RO" w:eastAsia="ro-RO"/>
        </w:rPr>
        <w:t>a cărora s-a fundamentat prețul contractului.</w:t>
      </w:r>
    </w:p>
    <w:p w14:paraId="5264AED9" w14:textId="77777777" w:rsidR="00F72F7C" w:rsidRDefault="00A51544">
      <w:pPr>
        <w:spacing w:line="24" w:lineRule="atLeast"/>
        <w:jc w:val="both"/>
        <w:rPr>
          <w:rFonts w:eastAsia="Calibri"/>
          <w:sz w:val="22"/>
          <w:szCs w:val="22"/>
          <w:lang w:val="ro-RO"/>
        </w:rPr>
      </w:pPr>
      <w:r>
        <w:rPr>
          <w:rFonts w:eastAsia="Calibri"/>
          <w:sz w:val="22"/>
          <w:szCs w:val="22"/>
          <w:lang w:val="ro-RO"/>
        </w:rPr>
        <w:tab/>
        <w:t xml:space="preserve">(2) În orice situație, prețul contractului poate fi ajustat doar în măsura strict necesară pentru acoperirea costurilor de bază cărora s-a fundamentat prețul contractului. </w:t>
      </w:r>
    </w:p>
    <w:p w14:paraId="7B9496EA"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lastRenderedPageBreak/>
        <w:t xml:space="preserve">(3) </w:t>
      </w:r>
      <w:r>
        <w:rPr>
          <w:rFonts w:eastAsia="Calibri"/>
          <w:sz w:val="22"/>
          <w:szCs w:val="22"/>
          <w:lang w:val="ro-RO" w:eastAsia="ro-RO"/>
        </w:rPr>
        <w:t>Ajustarea prețului contractului</w:t>
      </w:r>
      <w:r>
        <w:rPr>
          <w:rFonts w:eastAsia="Calibri"/>
          <w:sz w:val="22"/>
          <w:szCs w:val="22"/>
          <w:lang w:eastAsia="ro-RO"/>
        </w:rPr>
        <w:t xml:space="preserve"> </w:t>
      </w:r>
      <w:r>
        <w:rPr>
          <w:rFonts w:eastAsia="Calibri"/>
          <w:sz w:val="22"/>
          <w:szCs w:val="22"/>
          <w:lang w:eastAsia="ro-RO"/>
        </w:rPr>
        <w:t xml:space="preserve">nu se </w:t>
      </w:r>
      <w:proofErr w:type="spellStart"/>
      <w:r>
        <w:rPr>
          <w:rFonts w:eastAsia="Calibri"/>
          <w:sz w:val="22"/>
          <w:szCs w:val="22"/>
          <w:lang w:eastAsia="ro-RO"/>
        </w:rPr>
        <w:t>poate</w:t>
      </w:r>
      <w:proofErr w:type="spellEnd"/>
      <w:r>
        <w:rPr>
          <w:rFonts w:eastAsia="Calibri"/>
          <w:sz w:val="22"/>
          <w:szCs w:val="22"/>
          <w:lang w:eastAsia="ro-RO"/>
        </w:rPr>
        <w:t xml:space="preserve"> </w:t>
      </w:r>
      <w:proofErr w:type="spellStart"/>
      <w:r>
        <w:rPr>
          <w:rFonts w:eastAsia="Calibri"/>
          <w:sz w:val="22"/>
          <w:szCs w:val="22"/>
          <w:lang w:eastAsia="ro-RO"/>
        </w:rPr>
        <w:t>efectua</w:t>
      </w:r>
      <w:proofErr w:type="spellEnd"/>
      <w:r>
        <w:rPr>
          <w:rFonts w:eastAsia="Calibri"/>
          <w:sz w:val="22"/>
          <w:szCs w:val="22"/>
          <w:lang w:eastAsia="ro-RO"/>
        </w:rPr>
        <w:t xml:space="preserve"> </w:t>
      </w:r>
      <w:proofErr w:type="spellStart"/>
      <w:r>
        <w:rPr>
          <w:rFonts w:eastAsia="Calibri"/>
          <w:sz w:val="22"/>
          <w:szCs w:val="22"/>
          <w:lang w:eastAsia="ro-RO"/>
        </w:rPr>
        <w:t>peste</w:t>
      </w:r>
      <w:proofErr w:type="spellEnd"/>
      <w:r>
        <w:rPr>
          <w:rFonts w:eastAsia="Calibri"/>
          <w:sz w:val="22"/>
          <w:szCs w:val="22"/>
          <w:lang w:eastAsia="ro-RO"/>
        </w:rPr>
        <w:t xml:space="preserve"> o </w:t>
      </w:r>
      <w:proofErr w:type="spellStart"/>
      <w:r>
        <w:rPr>
          <w:rFonts w:eastAsia="Calibri"/>
          <w:sz w:val="22"/>
          <w:szCs w:val="22"/>
          <w:lang w:eastAsia="ro-RO"/>
        </w:rPr>
        <w:t>cota</w:t>
      </w:r>
      <w:proofErr w:type="spellEnd"/>
      <w:r>
        <w:rPr>
          <w:rFonts w:eastAsia="Calibri"/>
          <w:sz w:val="22"/>
          <w:szCs w:val="22"/>
          <w:lang w:eastAsia="ro-RO"/>
        </w:rPr>
        <w:t xml:space="preserve"> </w:t>
      </w:r>
      <w:proofErr w:type="spellStart"/>
      <w:r>
        <w:rPr>
          <w:rFonts w:eastAsia="Calibri"/>
          <w:sz w:val="22"/>
          <w:szCs w:val="22"/>
          <w:lang w:eastAsia="ro-RO"/>
        </w:rPr>
        <w:t>procentuala</w:t>
      </w:r>
      <w:proofErr w:type="spellEnd"/>
      <w:r>
        <w:rPr>
          <w:rFonts w:eastAsia="Calibri"/>
          <w:sz w:val="22"/>
          <w:szCs w:val="22"/>
          <w:lang w:eastAsia="ro-RO"/>
        </w:rPr>
        <w:t xml:space="preserve"> de 5 % </w:t>
      </w:r>
      <w:proofErr w:type="spellStart"/>
      <w:r>
        <w:rPr>
          <w:rFonts w:eastAsia="Calibri"/>
          <w:sz w:val="22"/>
          <w:szCs w:val="22"/>
          <w:lang w:eastAsia="ro-RO"/>
        </w:rPr>
        <w:t>indiferent</w:t>
      </w:r>
      <w:proofErr w:type="spellEnd"/>
      <w:r>
        <w:rPr>
          <w:rFonts w:eastAsia="Calibri"/>
          <w:sz w:val="22"/>
          <w:szCs w:val="22"/>
          <w:lang w:eastAsia="ro-RO"/>
        </w:rPr>
        <w:t xml:space="preserve"> de </w:t>
      </w:r>
      <w:proofErr w:type="spellStart"/>
      <w:r>
        <w:rPr>
          <w:rFonts w:eastAsia="Calibri"/>
          <w:sz w:val="22"/>
          <w:szCs w:val="22"/>
          <w:lang w:eastAsia="ro-RO"/>
        </w:rPr>
        <w:t>natura</w:t>
      </w:r>
      <w:proofErr w:type="spellEnd"/>
      <w:r>
        <w:rPr>
          <w:rFonts w:eastAsia="Calibri"/>
          <w:sz w:val="22"/>
          <w:szCs w:val="22"/>
          <w:lang w:eastAsia="ro-RO"/>
        </w:rPr>
        <w:t xml:space="preserve"> </w:t>
      </w:r>
      <w:proofErr w:type="spellStart"/>
      <w:r>
        <w:rPr>
          <w:rFonts w:eastAsia="Calibri"/>
          <w:sz w:val="22"/>
          <w:szCs w:val="22"/>
          <w:lang w:eastAsia="ro-RO"/>
        </w:rPr>
        <w:t>si</w:t>
      </w:r>
      <w:proofErr w:type="spellEnd"/>
      <w:r>
        <w:rPr>
          <w:rFonts w:eastAsia="Calibri"/>
          <w:sz w:val="22"/>
          <w:szCs w:val="22"/>
          <w:lang w:eastAsia="ro-RO"/>
        </w:rPr>
        <w:t xml:space="preserve"> </w:t>
      </w:r>
      <w:proofErr w:type="spellStart"/>
      <w:r>
        <w:rPr>
          <w:rFonts w:eastAsia="Calibri"/>
          <w:sz w:val="22"/>
          <w:szCs w:val="22"/>
          <w:lang w:eastAsia="ro-RO"/>
        </w:rPr>
        <w:t>numarul</w:t>
      </w:r>
      <w:proofErr w:type="spellEnd"/>
      <w:r>
        <w:rPr>
          <w:rFonts w:eastAsia="Calibri"/>
          <w:sz w:val="22"/>
          <w:szCs w:val="22"/>
          <w:lang w:eastAsia="ro-RO"/>
        </w:rPr>
        <w:t xml:space="preserve"> </w:t>
      </w:r>
      <w:proofErr w:type="spellStart"/>
      <w:r>
        <w:rPr>
          <w:rFonts w:eastAsia="Calibri"/>
          <w:sz w:val="22"/>
          <w:szCs w:val="22"/>
          <w:lang w:eastAsia="ro-RO"/>
        </w:rPr>
        <w:t>ajustarilor</w:t>
      </w:r>
      <w:proofErr w:type="spellEnd"/>
      <w:r>
        <w:rPr>
          <w:rFonts w:eastAsia="Calibri"/>
          <w:sz w:val="22"/>
          <w:szCs w:val="22"/>
          <w:lang w:eastAsia="ro-RO"/>
        </w:rPr>
        <w:t xml:space="preserve"> </w:t>
      </w:r>
      <w:proofErr w:type="spellStart"/>
      <w:r>
        <w:rPr>
          <w:rFonts w:eastAsia="Calibri"/>
          <w:sz w:val="22"/>
          <w:szCs w:val="22"/>
          <w:lang w:eastAsia="ro-RO"/>
        </w:rPr>
        <w:t>efectuate</w:t>
      </w:r>
      <w:proofErr w:type="spellEnd"/>
      <w:r>
        <w:rPr>
          <w:rFonts w:eastAsia="Calibri"/>
          <w:sz w:val="22"/>
          <w:szCs w:val="22"/>
          <w:lang w:eastAsia="ro-RO"/>
        </w:rPr>
        <w:t>.</w:t>
      </w:r>
    </w:p>
    <w:p w14:paraId="0E6E9848" w14:textId="77777777" w:rsidR="00F72F7C" w:rsidRDefault="00F72F7C">
      <w:pPr>
        <w:spacing w:line="24" w:lineRule="atLeast"/>
        <w:jc w:val="center"/>
        <w:rPr>
          <w:rFonts w:eastAsia="Calibri"/>
          <w:b/>
          <w:i/>
          <w:sz w:val="22"/>
          <w:szCs w:val="22"/>
          <w:lang w:val="ro-RO"/>
        </w:rPr>
      </w:pPr>
    </w:p>
    <w:p w14:paraId="43D4ACA4"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CAPITOLUL XXII</w:t>
      </w:r>
    </w:p>
    <w:p w14:paraId="50EFE90B"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 xml:space="preserve">DOSARUL ACHIZIȚIEI </w:t>
      </w:r>
      <w:r>
        <w:rPr>
          <w:rFonts w:eastAsia="Calibri"/>
          <w:sz w:val="22"/>
          <w:szCs w:val="22"/>
          <w:lang w:val="ro-RO"/>
        </w:rPr>
        <w:t xml:space="preserve"> </w:t>
      </w:r>
    </w:p>
    <w:p w14:paraId="1ECC2031" w14:textId="77777777" w:rsidR="00F72F7C" w:rsidRDefault="00A51544">
      <w:pPr>
        <w:spacing w:line="24" w:lineRule="atLeast"/>
        <w:jc w:val="both"/>
        <w:rPr>
          <w:rFonts w:eastAsia="Calibri"/>
          <w:b/>
          <w:sz w:val="22"/>
          <w:szCs w:val="22"/>
          <w:lang w:val="ro-RO"/>
        </w:rPr>
      </w:pPr>
      <w:r>
        <w:rPr>
          <w:rFonts w:eastAsia="Calibri"/>
          <w:b/>
          <w:sz w:val="22"/>
          <w:szCs w:val="22"/>
          <w:lang w:val="ro-RO"/>
        </w:rPr>
        <w:t>Art. 50.</w:t>
      </w:r>
    </w:p>
    <w:p w14:paraId="17FBBF6F"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(1) Autoritatea contractantă are obligația de a întocmi dosarul achiziției pentru fiecare contract de a</w:t>
      </w:r>
      <w:r>
        <w:rPr>
          <w:rFonts w:eastAsia="Calibri"/>
          <w:sz w:val="22"/>
          <w:szCs w:val="22"/>
          <w:lang w:val="ro-RO"/>
        </w:rPr>
        <w:t>chiziție încheiat.</w:t>
      </w:r>
    </w:p>
    <w:p w14:paraId="2FEBD1AD"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w:t>
      </w:r>
      <w:r>
        <w:rPr>
          <w:rFonts w:eastAsia="Calibri"/>
          <w:sz w:val="22"/>
          <w:szCs w:val="22"/>
          <w:lang w:val="ro-RO"/>
        </w:rPr>
        <w:tab/>
        <w:t>(2) Dosarul achiziției se păstrează de către autoritatea contractantă atât timp cât contractul de achiziție produce efecte juridice, dar nu mai puțin de 5 ani de la data încetării contractului respectiv.</w:t>
      </w:r>
    </w:p>
    <w:p w14:paraId="04D7B736"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 xml:space="preserve">(3) În cazul anulării </w:t>
      </w:r>
      <w:r>
        <w:rPr>
          <w:rFonts w:eastAsia="Calibri"/>
          <w:sz w:val="22"/>
          <w:szCs w:val="22"/>
          <w:lang w:val="ro-RO"/>
        </w:rPr>
        <w:t>procedurii de atribuire, dosarul se păstrează cel puțin 5 ani de la data anulării respectivei proceduri.</w:t>
      </w:r>
    </w:p>
    <w:p w14:paraId="629C5287"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w:t>
      </w:r>
      <w:r>
        <w:rPr>
          <w:rFonts w:eastAsia="Calibri"/>
          <w:sz w:val="22"/>
          <w:szCs w:val="22"/>
          <w:lang w:val="ro-RO"/>
        </w:rPr>
        <w:tab/>
        <w:t>(4) Ulterior finalizării procedurii de atribuire, dosarul achiziției are caracter de document public.</w:t>
      </w:r>
    </w:p>
    <w:p w14:paraId="221702ED"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w:t>
      </w:r>
      <w:r>
        <w:rPr>
          <w:rFonts w:eastAsia="Calibri"/>
          <w:sz w:val="22"/>
          <w:szCs w:val="22"/>
          <w:lang w:val="ro-RO"/>
        </w:rPr>
        <w:tab/>
        <w:t>(5) Dosarul achiziției trebuie să cuprind</w:t>
      </w:r>
      <w:r>
        <w:rPr>
          <w:rFonts w:eastAsia="Calibri"/>
          <w:sz w:val="22"/>
          <w:szCs w:val="22"/>
          <w:lang w:val="ro-RO"/>
        </w:rPr>
        <w:t>ă documentele întocmite/primite de autoritatea contractantă în cadrul procedurii de atribuire, cum ar fi, dar fără a se limita la următoarele:</w:t>
      </w:r>
    </w:p>
    <w:p w14:paraId="67D7F791"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a) referatul de necesitate / strategia de contractare;</w:t>
      </w:r>
    </w:p>
    <w:p w14:paraId="63415BBA"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b) anunțul de intenție și dovada transmiterii aces</w:t>
      </w:r>
      <w:r>
        <w:rPr>
          <w:rFonts w:eastAsia="Calibri"/>
          <w:sz w:val="22"/>
          <w:szCs w:val="22"/>
          <w:lang w:val="ro-RO"/>
        </w:rPr>
        <w:t>tuia spre publicare, dacă este cazul;</w:t>
      </w:r>
    </w:p>
    <w:p w14:paraId="5D68D78B"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c) anunțul de participare la Procedura Simplificată Proprie și dovada publicării acestuia;</w:t>
      </w:r>
    </w:p>
    <w:p w14:paraId="1A21DBB2"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d) erata, dacă este cazul;</w:t>
      </w:r>
    </w:p>
    <w:p w14:paraId="1FF5FA3B"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e) documentația de atribuire;</w:t>
      </w:r>
    </w:p>
    <w:p w14:paraId="3A8D769C"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f) decizia/dispoziția/ordinul de numire a comisiei de evaluare și, după caz, a experților cooptați;</w:t>
      </w:r>
    </w:p>
    <w:p w14:paraId="600C1BF5"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g) declarațiile de confidențialitate și imparțialitate;</w:t>
      </w:r>
    </w:p>
    <w:p w14:paraId="4B996550" w14:textId="77777777" w:rsidR="00F72F7C" w:rsidRDefault="00A51544">
      <w:pPr>
        <w:spacing w:line="24" w:lineRule="atLeast"/>
        <w:ind w:firstLine="284"/>
        <w:jc w:val="both"/>
        <w:rPr>
          <w:rFonts w:eastAsia="Calibri"/>
          <w:sz w:val="22"/>
          <w:szCs w:val="22"/>
          <w:lang w:val="ro-RO"/>
        </w:rPr>
      </w:pPr>
      <w:r>
        <w:rPr>
          <w:rFonts w:eastAsia="Calibri"/>
          <w:sz w:val="22"/>
          <w:szCs w:val="22"/>
          <w:lang w:val="ro-RO"/>
        </w:rPr>
        <w:t>h) procesul-verbal al ședinței de deschidere a ofertelor, dacă este cazul;</w:t>
      </w:r>
    </w:p>
    <w:p w14:paraId="56D089B3"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i) formulare</w:t>
      </w:r>
      <w:r>
        <w:rPr>
          <w:rFonts w:eastAsia="Calibri"/>
          <w:sz w:val="22"/>
          <w:szCs w:val="22"/>
          <w:lang w:val="ro-RO"/>
        </w:rPr>
        <w:t>le de ofertă depuse în cadrul procedurii de atribuire;</w:t>
      </w:r>
    </w:p>
    <w:p w14:paraId="193F777D"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j) documentele de calificare, atunci când acestea au fost solicitate;</w:t>
      </w:r>
    </w:p>
    <w:p w14:paraId="32D7B99F" w14:textId="77777777" w:rsidR="00F72F7C" w:rsidRDefault="00A51544">
      <w:pPr>
        <w:spacing w:line="24" w:lineRule="atLeast"/>
        <w:ind w:firstLine="284"/>
        <w:jc w:val="both"/>
        <w:rPr>
          <w:rFonts w:eastAsia="Calibri"/>
          <w:sz w:val="22"/>
          <w:szCs w:val="22"/>
          <w:lang w:val="ro-RO"/>
        </w:rPr>
      </w:pPr>
      <w:r>
        <w:rPr>
          <w:rFonts w:eastAsia="Calibri"/>
          <w:sz w:val="22"/>
          <w:szCs w:val="22"/>
          <w:lang w:val="ro-RO"/>
        </w:rPr>
        <w:t>k) solicitările de clarificări, precum și clarificările transmise/primite de autoritatea contractantă;</w:t>
      </w:r>
    </w:p>
    <w:p w14:paraId="18F8DFFB"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l) raportul procedur</w:t>
      </w:r>
      <w:r>
        <w:rPr>
          <w:rFonts w:eastAsia="Calibri"/>
          <w:sz w:val="22"/>
          <w:szCs w:val="22"/>
          <w:lang w:val="ro-RO"/>
        </w:rPr>
        <w:t>ii de atribuire, precum și anexele la acesta;</w:t>
      </w:r>
    </w:p>
    <w:p w14:paraId="1EB56425"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m) dovada comunicărilor privind rezultatul procedurii;</w:t>
      </w:r>
    </w:p>
    <w:p w14:paraId="2FCFAF9E"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n) contractul de achiziție /acordul-cadru, semnate, și, după caz, actele adiționale;</w:t>
      </w:r>
    </w:p>
    <w:p w14:paraId="4D910183"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p) dacă este cazul, contestațiile formulate în cadrul proc</w:t>
      </w:r>
      <w:r>
        <w:rPr>
          <w:rFonts w:eastAsia="Calibri"/>
          <w:sz w:val="22"/>
          <w:szCs w:val="22"/>
          <w:lang w:val="ro-RO"/>
        </w:rPr>
        <w:t>edurii de atribuire, însoțite de deciziile motivate pronunțate de Consiliul Național de Soluționare a Contestațiilor;</w:t>
      </w:r>
    </w:p>
    <w:p w14:paraId="4EF3D282"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r) hotărâri ale instanțelor de judecată referitoare la procedura de atribuire;</w:t>
      </w:r>
    </w:p>
    <w:p w14:paraId="7ADFAFD9"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s) documentul constatator care conține informații r</w:t>
      </w:r>
      <w:r>
        <w:rPr>
          <w:rFonts w:eastAsia="Calibri"/>
          <w:sz w:val="22"/>
          <w:szCs w:val="22"/>
          <w:lang w:val="ro-RO"/>
        </w:rPr>
        <w:t>eferitoare la îndeplinirea obligațiilor contractuale de către contractant;</w:t>
      </w:r>
    </w:p>
    <w:p w14:paraId="726A03E0" w14:textId="77777777" w:rsidR="00F72F7C" w:rsidRDefault="00A51544">
      <w:pPr>
        <w:spacing w:line="24" w:lineRule="atLeast"/>
        <w:jc w:val="both"/>
        <w:rPr>
          <w:rFonts w:eastAsia="Calibri"/>
          <w:sz w:val="22"/>
          <w:szCs w:val="22"/>
          <w:lang w:val="ro-RO"/>
        </w:rPr>
      </w:pPr>
      <w:r>
        <w:rPr>
          <w:rFonts w:eastAsia="Calibri"/>
          <w:sz w:val="22"/>
          <w:szCs w:val="22"/>
          <w:lang w:val="ro-RO"/>
        </w:rPr>
        <w:t xml:space="preserve">    ș) dacă este cazul, decizia de anulare a procedurii de atribuire.</w:t>
      </w:r>
    </w:p>
    <w:p w14:paraId="6823A5E1" w14:textId="77777777" w:rsidR="00F72F7C" w:rsidRDefault="00F72F7C">
      <w:pPr>
        <w:spacing w:line="24" w:lineRule="atLeast"/>
        <w:jc w:val="both"/>
        <w:rPr>
          <w:rFonts w:eastAsia="Calibri"/>
          <w:sz w:val="22"/>
          <w:szCs w:val="22"/>
          <w:lang w:val="ro-RO"/>
        </w:rPr>
      </w:pPr>
    </w:p>
    <w:p w14:paraId="3A9F8C2B"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CAPITOLUL XXIII</w:t>
      </w:r>
    </w:p>
    <w:p w14:paraId="15D128E3" w14:textId="77777777" w:rsidR="00F72F7C" w:rsidRDefault="00A51544">
      <w:pPr>
        <w:spacing w:line="24" w:lineRule="atLeast"/>
        <w:jc w:val="center"/>
        <w:rPr>
          <w:rFonts w:eastAsia="Calibri"/>
          <w:b/>
          <w:i/>
          <w:sz w:val="22"/>
          <w:szCs w:val="22"/>
          <w:lang w:val="ro-RO"/>
        </w:rPr>
      </w:pPr>
      <w:r>
        <w:rPr>
          <w:rFonts w:eastAsia="Calibri"/>
          <w:b/>
          <w:i/>
          <w:sz w:val="22"/>
          <w:szCs w:val="22"/>
          <w:lang w:val="ro-RO"/>
        </w:rPr>
        <w:t>CĂI DE ATAC. DISPOZIȚII GENERALE PRIVIND CĂILE DE ATAC</w:t>
      </w:r>
    </w:p>
    <w:p w14:paraId="141A4916" w14:textId="77777777" w:rsidR="00F72F7C" w:rsidRDefault="00A51544">
      <w:pPr>
        <w:spacing w:line="24" w:lineRule="atLeast"/>
        <w:rPr>
          <w:rFonts w:eastAsia="Calibri"/>
          <w:sz w:val="22"/>
          <w:szCs w:val="22"/>
          <w:lang w:val="ro-RO"/>
        </w:rPr>
      </w:pPr>
      <w:r>
        <w:rPr>
          <w:rFonts w:eastAsia="Calibri"/>
          <w:sz w:val="22"/>
          <w:szCs w:val="22"/>
          <w:lang w:val="ro-RO"/>
        </w:rPr>
        <w:t xml:space="preserve">  </w:t>
      </w:r>
    </w:p>
    <w:p w14:paraId="4F728272" w14:textId="77777777" w:rsidR="00F72F7C" w:rsidRDefault="00A51544">
      <w:pPr>
        <w:spacing w:line="24" w:lineRule="atLeast"/>
        <w:jc w:val="both"/>
        <w:rPr>
          <w:rFonts w:eastAsia="Calibri"/>
          <w:b/>
          <w:sz w:val="22"/>
          <w:szCs w:val="22"/>
          <w:lang w:val="ro-RO"/>
        </w:rPr>
      </w:pPr>
      <w:r>
        <w:rPr>
          <w:rFonts w:eastAsia="Calibri"/>
          <w:b/>
          <w:sz w:val="22"/>
          <w:szCs w:val="22"/>
          <w:lang w:val="ro-RO"/>
        </w:rPr>
        <w:t>Art. 51.</w:t>
      </w:r>
    </w:p>
    <w:p w14:paraId="770324C1"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(1) Solutionarea contestati</w:t>
      </w:r>
      <w:r>
        <w:rPr>
          <w:rFonts w:eastAsia="Calibri"/>
          <w:sz w:val="22"/>
          <w:szCs w:val="22"/>
          <w:lang w:val="ro-RO"/>
        </w:rPr>
        <w:t>ilor cu privire la documentatia de atribuire:</w:t>
      </w:r>
    </w:p>
    <w:p w14:paraId="15796B56" w14:textId="77777777" w:rsidR="00F72F7C" w:rsidRDefault="00A51544">
      <w:pPr>
        <w:spacing w:line="24" w:lineRule="atLeast"/>
        <w:jc w:val="both"/>
        <w:rPr>
          <w:rFonts w:eastAsia="Calibri"/>
          <w:sz w:val="22"/>
          <w:szCs w:val="22"/>
          <w:lang w:val="ro-RO"/>
        </w:rPr>
      </w:pPr>
      <w:r>
        <w:rPr>
          <w:rFonts w:eastAsia="Calibri"/>
          <w:sz w:val="22"/>
          <w:szCs w:val="22"/>
          <w:lang w:val="ro-RO"/>
        </w:rPr>
        <w:t>Contestatiile se depun la Consiliul National de Solutionare a Contestatiilor, Adresa: Str. Stavropoleos nr. 6, sector 3; Localitate: Bucuresti; Cod Postal: 030084; Tara: Romania; Codul NUTS: RO321 Bucuresti;</w:t>
      </w:r>
    </w:p>
    <w:p w14:paraId="3D14623A" w14:textId="77777777" w:rsidR="00F72F7C" w:rsidRDefault="00A51544">
      <w:pPr>
        <w:spacing w:line="24" w:lineRule="atLeast"/>
        <w:jc w:val="both"/>
        <w:rPr>
          <w:rFonts w:eastAsia="Calibri"/>
          <w:sz w:val="22"/>
          <w:szCs w:val="22"/>
          <w:lang w:val="ro-RO"/>
        </w:rPr>
      </w:pPr>
      <w:r>
        <w:rPr>
          <w:rFonts w:eastAsia="Calibri"/>
          <w:sz w:val="22"/>
          <w:szCs w:val="22"/>
          <w:lang w:val="ro-RO"/>
        </w:rPr>
        <w:t>Adresa de e-mail: office@cnsc.ro; Nr de telefon: +40 213104641; Adresa web a sediului principal al autoritatii/entitatii</w:t>
      </w:r>
      <w:r>
        <w:rPr>
          <w:rFonts w:eastAsia="Calibri"/>
          <w:sz w:val="22"/>
          <w:szCs w:val="22"/>
        </w:rPr>
        <w:t xml:space="preserve"> </w:t>
      </w:r>
      <w:r>
        <w:rPr>
          <w:rFonts w:eastAsia="Calibri"/>
          <w:sz w:val="22"/>
          <w:szCs w:val="22"/>
          <w:lang w:val="ro-RO"/>
        </w:rPr>
        <w:t>contractante(URL) http://www.cnsc.ro,</w:t>
      </w:r>
      <w:r>
        <w:rPr>
          <w:rFonts w:eastAsia="Calibri"/>
          <w:sz w:val="22"/>
          <w:szCs w:val="22"/>
        </w:rPr>
        <w:t xml:space="preserve"> </w:t>
      </w:r>
      <w:r>
        <w:rPr>
          <w:rFonts w:eastAsia="Calibri"/>
          <w:sz w:val="22"/>
          <w:szCs w:val="22"/>
        </w:rPr>
        <w:t>in</w:t>
      </w:r>
      <w:r>
        <w:rPr>
          <w:rFonts w:eastAsia="Calibri"/>
          <w:sz w:val="22"/>
          <w:szCs w:val="22"/>
          <w:lang w:val="ro-RO"/>
        </w:rPr>
        <w:t xml:space="preserve"> termen de 7 zile, incepand cu ziua urmatoare luarii la cunostinta despre actul autoritatii con</w:t>
      </w:r>
      <w:r>
        <w:rPr>
          <w:rFonts w:eastAsia="Calibri"/>
          <w:sz w:val="22"/>
          <w:szCs w:val="22"/>
          <w:lang w:val="ro-RO"/>
        </w:rPr>
        <w:t>tractante considerat nelegal.</w:t>
      </w:r>
    </w:p>
    <w:p w14:paraId="7763D432" w14:textId="77777777" w:rsidR="00F72F7C" w:rsidRDefault="00A51544">
      <w:pPr>
        <w:spacing w:line="24" w:lineRule="atLeast"/>
        <w:ind w:firstLine="720"/>
        <w:jc w:val="both"/>
        <w:rPr>
          <w:rFonts w:eastAsia="Calibri"/>
          <w:sz w:val="22"/>
          <w:szCs w:val="22"/>
          <w:lang w:val="ro-RO"/>
        </w:rPr>
      </w:pPr>
      <w:r>
        <w:rPr>
          <w:rFonts w:eastAsia="Calibri"/>
          <w:sz w:val="22"/>
          <w:szCs w:val="22"/>
          <w:lang w:val="ro-RO"/>
        </w:rPr>
        <w:t xml:space="preserve">(2) Orice persoană care se consideră vătămată într-un drept al său ori într-un interes legitim printr-un act al unei autorități contractante sau prin nesoluționarea în termenul legal, a unei cereri </w:t>
      </w:r>
      <w:r>
        <w:rPr>
          <w:rFonts w:eastAsia="Calibri"/>
          <w:sz w:val="22"/>
          <w:szCs w:val="22"/>
          <w:lang w:val="ro-RO"/>
        </w:rPr>
        <w:lastRenderedPageBreak/>
        <w:t>poate solicita anularea actu</w:t>
      </w:r>
      <w:r>
        <w:rPr>
          <w:rFonts w:eastAsia="Calibri"/>
          <w:sz w:val="22"/>
          <w:szCs w:val="22"/>
          <w:lang w:val="ro-RO"/>
        </w:rPr>
        <w:t xml:space="preserve">lui, obligarea autorității contractante la emiterea unui act sau la adoptarea de măsuri de remediere, recunoașterea dreptului pretins sau a interesului legitim, pe cale administrativ-jurisdicțională sau judiciară. </w:t>
      </w:r>
    </w:p>
    <w:p w14:paraId="4BD08510" w14:textId="77777777" w:rsidR="00F72F7C" w:rsidRDefault="00A51544">
      <w:pPr>
        <w:spacing w:line="24" w:lineRule="atLeast"/>
        <w:jc w:val="both"/>
        <w:rPr>
          <w:rFonts w:eastAsia="Calibri"/>
          <w:sz w:val="22"/>
          <w:szCs w:val="22"/>
          <w:lang w:val="ro-RO"/>
        </w:rPr>
      </w:pPr>
      <w:r>
        <w:rPr>
          <w:rFonts w:eastAsia="Calibri"/>
          <w:sz w:val="22"/>
          <w:szCs w:val="22"/>
          <w:lang w:val="ro-RO"/>
        </w:rPr>
        <w:tab/>
      </w:r>
      <w:r>
        <w:rPr>
          <w:rFonts w:eastAsia="Calibri"/>
          <w:sz w:val="22"/>
          <w:szCs w:val="22"/>
          <w:lang w:val="ro-RO"/>
        </w:rPr>
        <w:t xml:space="preserve">(3) Oricare dintre membrii unei asocieri a unor operatori economici, fără personalitate juridică, poate formula orice cale de atac reglementată de legislația în vigoare.  </w:t>
      </w:r>
    </w:p>
    <w:p w14:paraId="198D9D3E" w14:textId="77777777" w:rsidR="00F72F7C" w:rsidRDefault="00F72F7C">
      <w:pPr>
        <w:spacing w:line="24" w:lineRule="atLeast"/>
        <w:jc w:val="both"/>
        <w:rPr>
          <w:rFonts w:eastAsia="Calibri"/>
          <w:sz w:val="22"/>
          <w:szCs w:val="22"/>
          <w:lang w:val="ro-RO"/>
        </w:rPr>
      </w:pPr>
    </w:p>
    <w:p w14:paraId="5C07EE07" w14:textId="77777777" w:rsidR="00F72F7C" w:rsidRDefault="00F72F7C">
      <w:pPr>
        <w:spacing w:line="24" w:lineRule="atLeast"/>
        <w:jc w:val="both"/>
        <w:rPr>
          <w:rFonts w:eastAsia="Calibri"/>
          <w:sz w:val="22"/>
          <w:szCs w:val="22"/>
          <w:lang w:val="ro-RO"/>
        </w:rPr>
      </w:pPr>
    </w:p>
    <w:p w14:paraId="37436BE5" w14:textId="77777777" w:rsidR="00F72F7C" w:rsidRDefault="00F72F7C">
      <w:pPr>
        <w:spacing w:line="24" w:lineRule="atLeast"/>
        <w:jc w:val="both"/>
        <w:rPr>
          <w:rFonts w:eastAsia="Calibri"/>
          <w:sz w:val="22"/>
          <w:szCs w:val="22"/>
          <w:lang w:val="ro-RO"/>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1790"/>
        <w:gridCol w:w="1587"/>
        <w:gridCol w:w="3540"/>
        <w:gridCol w:w="1457"/>
      </w:tblGrid>
      <w:tr w:rsidR="00F72F7C" w14:paraId="35DF6D50" w14:textId="77777777">
        <w:trPr>
          <w:trHeight w:val="381"/>
          <w:jc w:val="center"/>
        </w:trPr>
        <w:tc>
          <w:tcPr>
            <w:tcW w:w="1790" w:type="dxa"/>
            <w:vMerge w:val="restart"/>
            <w:tcBorders>
              <w:top w:val="single" w:sz="12" w:space="0" w:color="auto"/>
              <w:bottom w:val="single" w:sz="12" w:space="0" w:color="auto"/>
            </w:tcBorders>
            <w:shd w:val="pct10" w:color="auto" w:fill="D9D9D9"/>
            <w:vAlign w:val="center"/>
          </w:tcPr>
          <w:p w14:paraId="308EF281" w14:textId="77777777" w:rsidR="00F72F7C" w:rsidRDefault="00A51544">
            <w:pPr>
              <w:tabs>
                <w:tab w:val="left" w:pos="1037"/>
              </w:tabs>
              <w:jc w:val="center"/>
              <w:rPr>
                <w:b/>
                <w:sz w:val="22"/>
                <w:szCs w:val="22"/>
                <w:lang w:val="ro-RO"/>
              </w:rPr>
            </w:pPr>
            <w:r>
              <w:rPr>
                <w:b/>
                <w:sz w:val="22"/>
                <w:szCs w:val="22"/>
                <w:lang w:val="ro-RO"/>
              </w:rPr>
              <w:t>DATA ELABORĂRII:</w:t>
            </w:r>
          </w:p>
        </w:tc>
        <w:tc>
          <w:tcPr>
            <w:tcW w:w="1587" w:type="dxa"/>
            <w:tcBorders>
              <w:top w:val="single" w:sz="12" w:space="0" w:color="auto"/>
              <w:bottom w:val="single" w:sz="12" w:space="0" w:color="auto"/>
            </w:tcBorders>
            <w:shd w:val="pct10" w:color="auto" w:fill="D9D9D9"/>
            <w:vAlign w:val="center"/>
          </w:tcPr>
          <w:p w14:paraId="76FA0F2F" w14:textId="77777777" w:rsidR="00F72F7C" w:rsidRDefault="00A51544">
            <w:pPr>
              <w:tabs>
                <w:tab w:val="left" w:pos="1037"/>
              </w:tabs>
              <w:jc w:val="center"/>
              <w:rPr>
                <w:b/>
                <w:sz w:val="22"/>
                <w:szCs w:val="22"/>
                <w:lang w:val="ro-RO"/>
              </w:rPr>
            </w:pPr>
            <w:r>
              <w:rPr>
                <w:b/>
                <w:sz w:val="22"/>
                <w:szCs w:val="22"/>
                <w:lang w:val="ro-RO"/>
              </w:rPr>
              <w:t>ÎNTOCMIT:</w:t>
            </w:r>
          </w:p>
        </w:tc>
        <w:tc>
          <w:tcPr>
            <w:tcW w:w="3540" w:type="dxa"/>
            <w:tcBorders>
              <w:top w:val="single" w:sz="12" w:space="0" w:color="auto"/>
              <w:bottom w:val="single" w:sz="12" w:space="0" w:color="auto"/>
              <w:right w:val="single" w:sz="4" w:space="0" w:color="auto"/>
            </w:tcBorders>
            <w:shd w:val="pct10" w:color="auto" w:fill="D9D9D9"/>
            <w:vAlign w:val="center"/>
          </w:tcPr>
          <w:p w14:paraId="7225737C" w14:textId="77777777" w:rsidR="00F72F7C" w:rsidRDefault="00A51544">
            <w:pPr>
              <w:tabs>
                <w:tab w:val="left" w:pos="1037"/>
              </w:tabs>
              <w:jc w:val="center"/>
              <w:rPr>
                <w:b/>
                <w:sz w:val="22"/>
                <w:szCs w:val="22"/>
                <w:lang w:val="ro-RO"/>
              </w:rPr>
            </w:pPr>
            <w:r>
              <w:rPr>
                <w:b/>
                <w:sz w:val="22"/>
                <w:szCs w:val="22"/>
                <w:lang w:val="ro-RO"/>
              </w:rPr>
              <w:t>APROBAT:</w:t>
            </w:r>
          </w:p>
        </w:tc>
        <w:tc>
          <w:tcPr>
            <w:tcW w:w="1457" w:type="dxa"/>
            <w:tcBorders>
              <w:top w:val="single" w:sz="12" w:space="0" w:color="auto"/>
              <w:left w:val="single" w:sz="4" w:space="0" w:color="auto"/>
              <w:bottom w:val="single" w:sz="12" w:space="0" w:color="auto"/>
            </w:tcBorders>
            <w:shd w:val="pct10" w:color="auto" w:fill="D9D9D9"/>
            <w:vAlign w:val="center"/>
          </w:tcPr>
          <w:p w14:paraId="21CC4E2A" w14:textId="77777777" w:rsidR="00F72F7C" w:rsidRDefault="00A51544">
            <w:pPr>
              <w:tabs>
                <w:tab w:val="left" w:pos="1037"/>
              </w:tabs>
              <w:jc w:val="center"/>
              <w:rPr>
                <w:b/>
                <w:sz w:val="22"/>
                <w:szCs w:val="22"/>
                <w:lang w:val="ro-RO"/>
              </w:rPr>
            </w:pPr>
            <w:r>
              <w:rPr>
                <w:b/>
                <w:sz w:val="22"/>
                <w:szCs w:val="22"/>
                <w:lang w:val="ro-RO"/>
              </w:rPr>
              <w:t>Semnatura</w:t>
            </w:r>
          </w:p>
        </w:tc>
      </w:tr>
      <w:tr w:rsidR="00F72F7C" w14:paraId="5625305D" w14:textId="77777777">
        <w:trPr>
          <w:trHeight w:val="267"/>
          <w:jc w:val="center"/>
        </w:trPr>
        <w:tc>
          <w:tcPr>
            <w:tcW w:w="1790" w:type="dxa"/>
            <w:vMerge/>
            <w:tcBorders>
              <w:top w:val="single" w:sz="12" w:space="0" w:color="auto"/>
              <w:bottom w:val="single" w:sz="12" w:space="0" w:color="auto"/>
            </w:tcBorders>
            <w:shd w:val="pct10" w:color="auto" w:fill="D9D9D9"/>
          </w:tcPr>
          <w:p w14:paraId="5771578C" w14:textId="77777777" w:rsidR="00F72F7C" w:rsidRDefault="00F72F7C">
            <w:pPr>
              <w:tabs>
                <w:tab w:val="left" w:pos="1037"/>
              </w:tabs>
              <w:jc w:val="both"/>
              <w:rPr>
                <w:b/>
                <w:sz w:val="22"/>
                <w:szCs w:val="22"/>
                <w:lang w:val="ro-RO"/>
              </w:rPr>
            </w:pPr>
          </w:p>
        </w:tc>
        <w:tc>
          <w:tcPr>
            <w:tcW w:w="1587" w:type="dxa"/>
            <w:tcBorders>
              <w:top w:val="single" w:sz="12" w:space="0" w:color="auto"/>
              <w:bottom w:val="single" w:sz="6" w:space="0" w:color="auto"/>
              <w:right w:val="single" w:sz="6" w:space="0" w:color="auto"/>
            </w:tcBorders>
          </w:tcPr>
          <w:p w14:paraId="32388C9F" w14:textId="77777777" w:rsidR="00F72F7C" w:rsidRDefault="00A51544">
            <w:pPr>
              <w:tabs>
                <w:tab w:val="left" w:pos="1037"/>
              </w:tabs>
              <w:jc w:val="center"/>
              <w:rPr>
                <w:sz w:val="22"/>
                <w:szCs w:val="22"/>
                <w:lang w:val="ro-RO"/>
              </w:rPr>
            </w:pPr>
            <w:r>
              <w:rPr>
                <w:sz w:val="22"/>
                <w:szCs w:val="22"/>
                <w:lang w:val="ro-RO"/>
              </w:rPr>
              <w:t>Numele şi prenumele</w:t>
            </w:r>
          </w:p>
        </w:tc>
        <w:tc>
          <w:tcPr>
            <w:tcW w:w="3540" w:type="dxa"/>
            <w:tcBorders>
              <w:top w:val="single" w:sz="12" w:space="0" w:color="auto"/>
              <w:left w:val="single" w:sz="6" w:space="0" w:color="auto"/>
              <w:bottom w:val="single" w:sz="6" w:space="0" w:color="auto"/>
              <w:right w:val="single" w:sz="6" w:space="0" w:color="auto"/>
            </w:tcBorders>
          </w:tcPr>
          <w:p w14:paraId="3E7785C8" w14:textId="77777777" w:rsidR="00F72F7C" w:rsidRDefault="00A51544">
            <w:pPr>
              <w:tabs>
                <w:tab w:val="left" w:pos="1037"/>
              </w:tabs>
              <w:jc w:val="center"/>
              <w:rPr>
                <w:sz w:val="22"/>
                <w:szCs w:val="22"/>
                <w:lang w:val="ro-RO"/>
              </w:rPr>
            </w:pPr>
            <w:r>
              <w:rPr>
                <w:sz w:val="22"/>
                <w:szCs w:val="22"/>
                <w:lang w:val="ro-RO"/>
              </w:rPr>
              <w:t xml:space="preserve">Numele şi </w:t>
            </w:r>
            <w:r>
              <w:rPr>
                <w:sz w:val="22"/>
                <w:szCs w:val="22"/>
                <w:lang w:val="ro-RO"/>
              </w:rPr>
              <w:t>prenumele</w:t>
            </w:r>
          </w:p>
        </w:tc>
        <w:tc>
          <w:tcPr>
            <w:tcW w:w="1457" w:type="dxa"/>
            <w:tcBorders>
              <w:top w:val="single" w:sz="12" w:space="0" w:color="auto"/>
              <w:left w:val="single" w:sz="6" w:space="0" w:color="auto"/>
              <w:bottom w:val="single" w:sz="6" w:space="0" w:color="auto"/>
            </w:tcBorders>
          </w:tcPr>
          <w:p w14:paraId="0A541137" w14:textId="77777777" w:rsidR="00F72F7C" w:rsidRDefault="00F72F7C">
            <w:pPr>
              <w:tabs>
                <w:tab w:val="left" w:pos="1037"/>
              </w:tabs>
              <w:jc w:val="center"/>
              <w:rPr>
                <w:sz w:val="22"/>
                <w:szCs w:val="22"/>
                <w:lang w:val="ro-RO"/>
              </w:rPr>
            </w:pPr>
          </w:p>
        </w:tc>
      </w:tr>
      <w:tr w:rsidR="00F72F7C" w14:paraId="601589F5" w14:textId="77777777">
        <w:trPr>
          <w:trHeight w:val="267"/>
          <w:jc w:val="center"/>
        </w:trPr>
        <w:tc>
          <w:tcPr>
            <w:tcW w:w="1790" w:type="dxa"/>
            <w:vMerge/>
            <w:tcBorders>
              <w:top w:val="single" w:sz="12" w:space="0" w:color="auto"/>
              <w:bottom w:val="single" w:sz="12" w:space="0" w:color="auto"/>
            </w:tcBorders>
            <w:shd w:val="pct10" w:color="auto" w:fill="D9D9D9"/>
          </w:tcPr>
          <w:p w14:paraId="6BBD4144" w14:textId="77777777" w:rsidR="00F72F7C" w:rsidRDefault="00F72F7C">
            <w:pPr>
              <w:tabs>
                <w:tab w:val="left" w:pos="1037"/>
              </w:tabs>
              <w:jc w:val="both"/>
              <w:rPr>
                <w:b/>
                <w:sz w:val="22"/>
                <w:szCs w:val="22"/>
                <w:lang w:val="ro-RO"/>
              </w:rPr>
            </w:pPr>
          </w:p>
        </w:tc>
        <w:tc>
          <w:tcPr>
            <w:tcW w:w="1587" w:type="dxa"/>
            <w:tcBorders>
              <w:top w:val="single" w:sz="6" w:space="0" w:color="auto"/>
              <w:bottom w:val="single" w:sz="6" w:space="0" w:color="auto"/>
              <w:right w:val="single" w:sz="6" w:space="0" w:color="auto"/>
            </w:tcBorders>
          </w:tcPr>
          <w:p w14:paraId="567DB39B" w14:textId="77777777" w:rsidR="00F72F7C" w:rsidRDefault="00A51544">
            <w:pPr>
              <w:tabs>
                <w:tab w:val="left" w:pos="1037"/>
              </w:tabs>
              <w:jc w:val="center"/>
              <w:rPr>
                <w:sz w:val="22"/>
                <w:szCs w:val="22"/>
              </w:rPr>
            </w:pPr>
            <w:r>
              <w:rPr>
                <w:sz w:val="22"/>
                <w:szCs w:val="22"/>
              </w:rPr>
              <w:t>….…………</w:t>
            </w:r>
          </w:p>
        </w:tc>
        <w:tc>
          <w:tcPr>
            <w:tcW w:w="3540" w:type="dxa"/>
            <w:vMerge w:val="restart"/>
            <w:tcBorders>
              <w:top w:val="single" w:sz="6" w:space="0" w:color="auto"/>
              <w:left w:val="single" w:sz="6" w:space="0" w:color="auto"/>
              <w:right w:val="single" w:sz="6" w:space="0" w:color="auto"/>
            </w:tcBorders>
          </w:tcPr>
          <w:p w14:paraId="2619A0C9" w14:textId="77777777" w:rsidR="00F72F7C" w:rsidRDefault="00A51544">
            <w:pPr>
              <w:tabs>
                <w:tab w:val="left" w:pos="1037"/>
              </w:tabs>
              <w:jc w:val="center"/>
              <w:rPr>
                <w:b/>
                <w:bCs/>
                <w:sz w:val="22"/>
                <w:szCs w:val="22"/>
              </w:rPr>
            </w:pPr>
            <w:r>
              <w:rPr>
                <w:b/>
                <w:bCs/>
                <w:sz w:val="22"/>
                <w:szCs w:val="22"/>
              </w:rPr>
              <w:t>HUPLE GHEORGHE SORIN</w:t>
            </w:r>
          </w:p>
          <w:p w14:paraId="5C114889" w14:textId="77777777" w:rsidR="00F72F7C" w:rsidRDefault="00F72F7C">
            <w:pPr>
              <w:tabs>
                <w:tab w:val="left" w:pos="1037"/>
              </w:tabs>
              <w:jc w:val="center"/>
              <w:rPr>
                <w:b/>
                <w:bCs/>
                <w:sz w:val="22"/>
                <w:szCs w:val="22"/>
              </w:rPr>
            </w:pPr>
          </w:p>
          <w:p w14:paraId="2F601C59" w14:textId="77777777" w:rsidR="00F72F7C" w:rsidRDefault="00A51544">
            <w:pPr>
              <w:tabs>
                <w:tab w:val="left" w:pos="1037"/>
              </w:tabs>
              <w:jc w:val="center"/>
              <w:rPr>
                <w:sz w:val="22"/>
                <w:szCs w:val="22"/>
                <w:lang w:val="ro-RO"/>
              </w:rPr>
            </w:pPr>
            <w:r>
              <w:rPr>
                <w:b/>
                <w:bCs/>
                <w:sz w:val="22"/>
                <w:szCs w:val="22"/>
              </w:rPr>
              <w:t xml:space="preserve"> </w:t>
            </w:r>
          </w:p>
        </w:tc>
        <w:tc>
          <w:tcPr>
            <w:tcW w:w="1457" w:type="dxa"/>
            <w:vMerge w:val="restart"/>
            <w:tcBorders>
              <w:top w:val="single" w:sz="6" w:space="0" w:color="auto"/>
              <w:left w:val="single" w:sz="6" w:space="0" w:color="auto"/>
            </w:tcBorders>
          </w:tcPr>
          <w:p w14:paraId="152C5069" w14:textId="77777777" w:rsidR="00F72F7C" w:rsidRDefault="00F72F7C">
            <w:pPr>
              <w:tabs>
                <w:tab w:val="left" w:pos="1037"/>
              </w:tabs>
              <w:rPr>
                <w:sz w:val="22"/>
                <w:szCs w:val="22"/>
                <w:lang w:val="ro-RO"/>
              </w:rPr>
            </w:pPr>
          </w:p>
        </w:tc>
      </w:tr>
      <w:tr w:rsidR="00F72F7C" w14:paraId="606B2408" w14:textId="77777777">
        <w:trPr>
          <w:trHeight w:val="554"/>
          <w:jc w:val="center"/>
        </w:trPr>
        <w:tc>
          <w:tcPr>
            <w:tcW w:w="1790" w:type="dxa"/>
            <w:tcBorders>
              <w:top w:val="single" w:sz="12" w:space="0" w:color="auto"/>
              <w:bottom w:val="single" w:sz="12" w:space="0" w:color="auto"/>
            </w:tcBorders>
          </w:tcPr>
          <w:p w14:paraId="355A7696" w14:textId="77777777" w:rsidR="00F72F7C" w:rsidRDefault="00F72F7C">
            <w:pPr>
              <w:tabs>
                <w:tab w:val="left" w:pos="1037"/>
              </w:tabs>
              <w:jc w:val="both"/>
              <w:rPr>
                <w:b/>
                <w:sz w:val="22"/>
                <w:szCs w:val="22"/>
                <w:lang w:val="ro-RO"/>
              </w:rPr>
            </w:pPr>
          </w:p>
          <w:p w14:paraId="0E2CAE5C" w14:textId="77777777" w:rsidR="00F72F7C" w:rsidRDefault="00A51544">
            <w:pPr>
              <w:spacing w:line="24" w:lineRule="atLeast"/>
              <w:jc w:val="both"/>
              <w:rPr>
                <w:rFonts w:eastAsia="Calibri"/>
                <w:sz w:val="22"/>
                <w:szCs w:val="22"/>
              </w:rPr>
            </w:pPr>
            <w:proofErr w:type="gramStart"/>
            <w:r>
              <w:rPr>
                <w:rFonts w:eastAsia="Calibri"/>
                <w:sz w:val="22"/>
                <w:szCs w:val="22"/>
              </w:rPr>
              <w:t>Data  …</w:t>
            </w:r>
            <w:proofErr w:type="gramEnd"/>
            <w:r>
              <w:rPr>
                <w:rFonts w:eastAsia="Calibri"/>
                <w:sz w:val="22"/>
                <w:szCs w:val="22"/>
              </w:rPr>
              <w:t>………</w:t>
            </w:r>
          </w:p>
          <w:p w14:paraId="27EB5681" w14:textId="77777777" w:rsidR="00F72F7C" w:rsidRDefault="00A51544">
            <w:pPr>
              <w:spacing w:line="24" w:lineRule="atLeast"/>
              <w:jc w:val="both"/>
              <w:rPr>
                <w:rFonts w:eastAsia="Calibri"/>
                <w:sz w:val="22"/>
                <w:szCs w:val="22"/>
              </w:rPr>
            </w:pPr>
            <w:r>
              <w:rPr>
                <w:rFonts w:eastAsia="Calibri"/>
                <w:sz w:val="22"/>
                <w:szCs w:val="22"/>
              </w:rPr>
              <w:t>26</w:t>
            </w:r>
            <w:r>
              <w:rPr>
                <w:rFonts w:eastAsia="Calibri"/>
                <w:sz w:val="22"/>
                <w:szCs w:val="22"/>
              </w:rPr>
              <w:t>.01.2026</w:t>
            </w:r>
          </w:p>
          <w:p w14:paraId="6A84389F" w14:textId="77777777" w:rsidR="00F72F7C" w:rsidRDefault="00F72F7C">
            <w:pPr>
              <w:tabs>
                <w:tab w:val="left" w:pos="1037"/>
              </w:tabs>
              <w:jc w:val="center"/>
              <w:rPr>
                <w:b/>
                <w:sz w:val="22"/>
                <w:szCs w:val="22"/>
              </w:rPr>
            </w:pPr>
          </w:p>
        </w:tc>
        <w:tc>
          <w:tcPr>
            <w:tcW w:w="1587" w:type="dxa"/>
            <w:tcBorders>
              <w:top w:val="single" w:sz="6" w:space="0" w:color="auto"/>
              <w:bottom w:val="single" w:sz="12" w:space="0" w:color="auto"/>
              <w:right w:val="single" w:sz="6" w:space="0" w:color="auto"/>
            </w:tcBorders>
          </w:tcPr>
          <w:p w14:paraId="6D7D2DAF" w14:textId="77777777" w:rsidR="00F72F7C" w:rsidRDefault="00F72F7C">
            <w:pPr>
              <w:tabs>
                <w:tab w:val="left" w:pos="1037"/>
              </w:tabs>
              <w:jc w:val="center"/>
              <w:rPr>
                <w:sz w:val="22"/>
                <w:szCs w:val="22"/>
                <w:lang w:val="ro-RO"/>
              </w:rPr>
            </w:pPr>
          </w:p>
        </w:tc>
        <w:tc>
          <w:tcPr>
            <w:tcW w:w="3540" w:type="dxa"/>
            <w:vMerge/>
            <w:tcBorders>
              <w:left w:val="single" w:sz="6" w:space="0" w:color="auto"/>
              <w:bottom w:val="single" w:sz="12" w:space="0" w:color="auto"/>
              <w:right w:val="single" w:sz="6" w:space="0" w:color="auto"/>
            </w:tcBorders>
          </w:tcPr>
          <w:p w14:paraId="764E916D" w14:textId="77777777" w:rsidR="00F72F7C" w:rsidRDefault="00F72F7C">
            <w:pPr>
              <w:tabs>
                <w:tab w:val="left" w:pos="1037"/>
              </w:tabs>
              <w:rPr>
                <w:sz w:val="22"/>
                <w:szCs w:val="22"/>
                <w:lang w:val="ro-RO"/>
              </w:rPr>
            </w:pPr>
          </w:p>
        </w:tc>
        <w:tc>
          <w:tcPr>
            <w:tcW w:w="1457" w:type="dxa"/>
            <w:vMerge/>
            <w:tcBorders>
              <w:left w:val="single" w:sz="6" w:space="0" w:color="auto"/>
              <w:bottom w:val="single" w:sz="12" w:space="0" w:color="auto"/>
            </w:tcBorders>
          </w:tcPr>
          <w:p w14:paraId="3F2DF05E" w14:textId="77777777" w:rsidR="00F72F7C" w:rsidRDefault="00F72F7C">
            <w:pPr>
              <w:tabs>
                <w:tab w:val="left" w:pos="1037"/>
              </w:tabs>
              <w:rPr>
                <w:sz w:val="22"/>
                <w:szCs w:val="22"/>
                <w:lang w:val="ro-RO"/>
              </w:rPr>
            </w:pPr>
          </w:p>
        </w:tc>
      </w:tr>
    </w:tbl>
    <w:p w14:paraId="0952379A" w14:textId="77777777" w:rsidR="00F72F7C" w:rsidRDefault="00F72F7C">
      <w:pPr>
        <w:rPr>
          <w:sz w:val="22"/>
          <w:szCs w:val="22"/>
        </w:rPr>
      </w:pPr>
    </w:p>
    <w:sectPr w:rsidR="00F72F7C">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Borders>
        <w:top w:val="double" w:sz="4" w:space="1" w:color="auto"/>
        <w:left w:val="double" w:sz="4" w:space="4" w:color="auto"/>
        <w:bottom w:val="double" w:sz="4" w:space="1" w:color="auto"/>
        <w:right w:val="doub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48F8E" w14:textId="77777777" w:rsidR="00A51544" w:rsidRDefault="00A51544">
      <w:r>
        <w:separator/>
      </w:r>
    </w:p>
  </w:endnote>
  <w:endnote w:type="continuationSeparator" w:id="0">
    <w:p w14:paraId="6FA56E50" w14:textId="77777777" w:rsidR="00A51544" w:rsidRDefault="00A51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01B5F" w14:textId="77777777" w:rsidR="00F72F7C" w:rsidRDefault="00F72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742D" w14:textId="77777777" w:rsidR="00F72F7C" w:rsidRDefault="00A51544">
    <w:pPr>
      <w:pStyle w:val="Footer"/>
      <w:rPr>
        <w:rFonts w:ascii="Arial" w:hAnsi="Arial" w:cs="Arial"/>
        <w:sz w:val="16"/>
        <w:szCs w:val="16"/>
      </w:rPr>
    </w:pPr>
    <w:r>
      <w:tab/>
    </w:r>
    <w:r>
      <w:tab/>
    </w:r>
    <w:r>
      <w:rPr>
        <w:rFonts w:ascii="Arial" w:hAnsi="Arial" w:cs="Arial"/>
        <w:sz w:val="16"/>
        <w:szCs w:val="16"/>
      </w:rPr>
      <w:t xml:space="preserve">Pagina </w:t>
    </w:r>
    <w:r>
      <w:rPr>
        <w:rFonts w:ascii="Arial" w:hAnsi="Arial" w:cs="Arial"/>
        <w:sz w:val="16"/>
        <w:szCs w:val="16"/>
      </w:rPr>
      <w:fldChar w:fldCharType="begin"/>
    </w:r>
    <w:r>
      <w:rPr>
        <w:rStyle w:val="PageNumber"/>
        <w:rFonts w:ascii="Arial" w:hAnsi="Arial" w:cs="Arial"/>
        <w:sz w:val="16"/>
        <w:szCs w:val="16"/>
      </w:rPr>
      <w:instrText xml:space="preserve"> PAGE </w:instrText>
    </w:r>
    <w:r>
      <w:rPr>
        <w:rFonts w:ascii="Arial" w:hAnsi="Arial" w:cs="Arial"/>
        <w:sz w:val="16"/>
        <w:szCs w:val="16"/>
      </w:rPr>
      <w:fldChar w:fldCharType="separate"/>
    </w:r>
    <w:r>
      <w:rPr>
        <w:rStyle w:val="PageNumber"/>
        <w:rFonts w:ascii="Arial" w:hAnsi="Arial" w:cs="Arial"/>
        <w:sz w:val="16"/>
        <w:szCs w:val="16"/>
      </w:rPr>
      <w:t>22</w:t>
    </w:r>
    <w:r>
      <w:rPr>
        <w:rFonts w:ascii="Arial" w:hAnsi="Arial" w:cs="Arial"/>
        <w:sz w:val="16"/>
        <w:szCs w:val="16"/>
      </w:rPr>
      <w:fldChar w:fldCharType="end"/>
    </w:r>
    <w:r>
      <w:rPr>
        <w:rStyle w:val="PageNumber"/>
        <w:rFonts w:ascii="Arial" w:hAnsi="Arial" w:cs="Arial"/>
        <w:sz w:val="16"/>
        <w:szCs w:val="16"/>
      </w:rPr>
      <w:t>/</w:t>
    </w:r>
    <w:r>
      <w:rPr>
        <w:rFonts w:ascii="Arial" w:hAnsi="Arial" w:cs="Arial"/>
        <w:sz w:val="16"/>
        <w:szCs w:val="16"/>
      </w:rPr>
      <w:fldChar w:fldCharType="begin"/>
    </w:r>
    <w:r>
      <w:rPr>
        <w:rStyle w:val="PageNumber"/>
        <w:rFonts w:ascii="Arial" w:hAnsi="Arial" w:cs="Arial"/>
        <w:sz w:val="16"/>
        <w:szCs w:val="16"/>
      </w:rPr>
      <w:instrText xml:space="preserve"> NUMPAGES </w:instrText>
    </w:r>
    <w:r>
      <w:rPr>
        <w:rFonts w:ascii="Arial" w:hAnsi="Arial" w:cs="Arial"/>
        <w:sz w:val="16"/>
        <w:szCs w:val="16"/>
      </w:rPr>
      <w:fldChar w:fldCharType="separate"/>
    </w:r>
    <w:r>
      <w:rPr>
        <w:rStyle w:val="PageNumber"/>
        <w:rFonts w:ascii="Arial" w:hAnsi="Arial" w:cs="Arial"/>
        <w:sz w:val="16"/>
        <w:szCs w:val="16"/>
      </w:rPr>
      <w:t>24</w:t>
    </w:r>
    <w:r>
      <w:rPr>
        <w:rFonts w:ascii="Arial" w:hAnsi="Arial" w:cs="Arial"/>
        <w:sz w:val="16"/>
        <w:szCs w:val="16"/>
      </w:rPr>
      <w:fldChar w:fldCharType="end"/>
    </w:r>
  </w:p>
  <w:p w14:paraId="4D7FAEC6" w14:textId="77777777" w:rsidR="00F72F7C" w:rsidRDefault="00F72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DAAD6" w14:textId="77777777" w:rsidR="00F72F7C" w:rsidRDefault="00F72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72649" w14:textId="77777777" w:rsidR="00A51544" w:rsidRDefault="00A51544">
      <w:r>
        <w:separator/>
      </w:r>
    </w:p>
  </w:footnote>
  <w:footnote w:type="continuationSeparator" w:id="0">
    <w:p w14:paraId="5CD992AA" w14:textId="77777777" w:rsidR="00A51544" w:rsidRDefault="00A51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D110C" w14:textId="77777777" w:rsidR="00F72F7C" w:rsidRDefault="00F72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3AF6B" w14:textId="77777777" w:rsidR="00F72F7C" w:rsidRDefault="00A51544">
    <w:pPr>
      <w:pStyle w:val="Header"/>
      <w:tabs>
        <w:tab w:val="clear" w:pos="864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B422" w14:textId="77777777" w:rsidR="00F72F7C" w:rsidRDefault="00F72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12AB16"/>
    <w:multiLevelType w:val="singleLevel"/>
    <w:tmpl w:val="E812AB16"/>
    <w:lvl w:ilvl="0">
      <w:start w:val="1"/>
      <w:numFmt w:val="decimal"/>
      <w:suff w:val="space"/>
      <w:lvlText w:val="(%1)"/>
      <w:lvlJc w:val="left"/>
    </w:lvl>
  </w:abstractNum>
  <w:abstractNum w:abstractNumId="1" w15:restartNumberingAfterBreak="0">
    <w:nsid w:val="05E67D1D"/>
    <w:multiLevelType w:val="multilevel"/>
    <w:tmpl w:val="05E67D1D"/>
    <w:lvl w:ilvl="0">
      <w:start w:val="1"/>
      <w:numFmt w:val="decimal"/>
      <w:lvlText w:val="(%1)"/>
      <w:lvlJc w:val="left"/>
      <w:pPr>
        <w:ind w:left="1125" w:hanging="405"/>
      </w:pPr>
      <w:rPr>
        <w:rFonts w:hint="default"/>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2A3301A"/>
    <w:multiLevelType w:val="multilevel"/>
    <w:tmpl w:val="12A3301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97396E"/>
    <w:multiLevelType w:val="multilevel"/>
    <w:tmpl w:val="1397396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5E700FC"/>
    <w:multiLevelType w:val="multilevel"/>
    <w:tmpl w:val="45E700F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7E724FB"/>
    <w:multiLevelType w:val="multilevel"/>
    <w:tmpl w:val="47E724F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DF7E11"/>
    <w:multiLevelType w:val="multilevel"/>
    <w:tmpl w:val="52DF7E1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4936AC3"/>
    <w:multiLevelType w:val="multilevel"/>
    <w:tmpl w:val="74936AC3"/>
    <w:lvl w:ilvl="0">
      <w:start w:val="1"/>
      <w:numFmt w:val="decimal"/>
      <w:lvlText w:val="(%1)"/>
      <w:lvlJc w:val="left"/>
      <w:pPr>
        <w:ind w:left="1095" w:hanging="37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4D56765"/>
    <w:multiLevelType w:val="multilevel"/>
    <w:tmpl w:val="74D5676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7F0371B0"/>
    <w:multiLevelType w:val="multilevel"/>
    <w:tmpl w:val="7F0371B0"/>
    <w:lvl w:ilvl="0">
      <w:start w:val="1"/>
      <w:numFmt w:val="lowerLetter"/>
      <w:lvlText w:val="%1)"/>
      <w:lvlJc w:val="left"/>
      <w:pPr>
        <w:ind w:left="720" w:hanging="360"/>
      </w:pPr>
      <w:rPr>
        <w:rFonts w:hint="default"/>
        <w:b w:val="0"/>
        <w:i w:val="0"/>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8"/>
  </w:num>
  <w:num w:numId="3">
    <w:abstractNumId w:val="2"/>
  </w:num>
  <w:num w:numId="4">
    <w:abstractNumId w:val="1"/>
  </w:num>
  <w:num w:numId="5">
    <w:abstractNumId w:val="9"/>
  </w:num>
  <w:num w:numId="6">
    <w:abstractNumId w:val="7"/>
  </w:num>
  <w:num w:numId="7">
    <w:abstractNumId w:val="4"/>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73"/>
    <w:rsid w:val="00000358"/>
    <w:rsid w:val="00002021"/>
    <w:rsid w:val="00010529"/>
    <w:rsid w:val="0001427D"/>
    <w:rsid w:val="00017A5E"/>
    <w:rsid w:val="000209F0"/>
    <w:rsid w:val="0002119C"/>
    <w:rsid w:val="00033321"/>
    <w:rsid w:val="00035B52"/>
    <w:rsid w:val="000409C9"/>
    <w:rsid w:val="00045B82"/>
    <w:rsid w:val="00047050"/>
    <w:rsid w:val="00051A01"/>
    <w:rsid w:val="00054059"/>
    <w:rsid w:val="00066009"/>
    <w:rsid w:val="0006692A"/>
    <w:rsid w:val="00084447"/>
    <w:rsid w:val="000A0A8E"/>
    <w:rsid w:val="000A677A"/>
    <w:rsid w:val="000B2AF3"/>
    <w:rsid w:val="000B3E85"/>
    <w:rsid w:val="000C036B"/>
    <w:rsid w:val="000C39DB"/>
    <w:rsid w:val="000C6BA3"/>
    <w:rsid w:val="000D06DC"/>
    <w:rsid w:val="000D6981"/>
    <w:rsid w:val="000F58FD"/>
    <w:rsid w:val="001069E1"/>
    <w:rsid w:val="00106E53"/>
    <w:rsid w:val="00115078"/>
    <w:rsid w:val="001154DC"/>
    <w:rsid w:val="00115827"/>
    <w:rsid w:val="0012153E"/>
    <w:rsid w:val="00121BBF"/>
    <w:rsid w:val="00123CD8"/>
    <w:rsid w:val="00126602"/>
    <w:rsid w:val="00126830"/>
    <w:rsid w:val="001276B6"/>
    <w:rsid w:val="00127964"/>
    <w:rsid w:val="00133974"/>
    <w:rsid w:val="001351F1"/>
    <w:rsid w:val="00137959"/>
    <w:rsid w:val="00137AB6"/>
    <w:rsid w:val="00137D16"/>
    <w:rsid w:val="00144675"/>
    <w:rsid w:val="00145C21"/>
    <w:rsid w:val="00163544"/>
    <w:rsid w:val="00166039"/>
    <w:rsid w:val="001667B2"/>
    <w:rsid w:val="00172851"/>
    <w:rsid w:val="00172A27"/>
    <w:rsid w:val="00172A84"/>
    <w:rsid w:val="00174D7A"/>
    <w:rsid w:val="00187397"/>
    <w:rsid w:val="00193DEC"/>
    <w:rsid w:val="001A37AB"/>
    <w:rsid w:val="001A45DD"/>
    <w:rsid w:val="001A554E"/>
    <w:rsid w:val="001B1878"/>
    <w:rsid w:val="001B2EDD"/>
    <w:rsid w:val="001B4324"/>
    <w:rsid w:val="001B4AE4"/>
    <w:rsid w:val="001B7FE1"/>
    <w:rsid w:val="001C2619"/>
    <w:rsid w:val="001C2E68"/>
    <w:rsid w:val="001C3527"/>
    <w:rsid w:val="001D0A58"/>
    <w:rsid w:val="001D4072"/>
    <w:rsid w:val="001E4721"/>
    <w:rsid w:val="001E6018"/>
    <w:rsid w:val="001E722A"/>
    <w:rsid w:val="00201698"/>
    <w:rsid w:val="00201EC1"/>
    <w:rsid w:val="0020380C"/>
    <w:rsid w:val="0020399C"/>
    <w:rsid w:val="0020617C"/>
    <w:rsid w:val="00206B57"/>
    <w:rsid w:val="002148B4"/>
    <w:rsid w:val="00221F9D"/>
    <w:rsid w:val="00222F20"/>
    <w:rsid w:val="00226D8B"/>
    <w:rsid w:val="00226F84"/>
    <w:rsid w:val="0023309C"/>
    <w:rsid w:val="00236CD5"/>
    <w:rsid w:val="00241C68"/>
    <w:rsid w:val="00241ED7"/>
    <w:rsid w:val="00244095"/>
    <w:rsid w:val="002451D0"/>
    <w:rsid w:val="0024577D"/>
    <w:rsid w:val="00247FDD"/>
    <w:rsid w:val="00250C3F"/>
    <w:rsid w:val="00254F31"/>
    <w:rsid w:val="0026029F"/>
    <w:rsid w:val="00260407"/>
    <w:rsid w:val="00271A1C"/>
    <w:rsid w:val="00272558"/>
    <w:rsid w:val="0027330C"/>
    <w:rsid w:val="00285FC7"/>
    <w:rsid w:val="002876C7"/>
    <w:rsid w:val="00290E51"/>
    <w:rsid w:val="0029684D"/>
    <w:rsid w:val="00297863"/>
    <w:rsid w:val="002A16CB"/>
    <w:rsid w:val="002B20D0"/>
    <w:rsid w:val="002B2C75"/>
    <w:rsid w:val="002B6AE8"/>
    <w:rsid w:val="002C2DD5"/>
    <w:rsid w:val="002C2F5F"/>
    <w:rsid w:val="002C7DED"/>
    <w:rsid w:val="002D0645"/>
    <w:rsid w:val="002E49C9"/>
    <w:rsid w:val="002F654F"/>
    <w:rsid w:val="00300B52"/>
    <w:rsid w:val="0030142F"/>
    <w:rsid w:val="003029E1"/>
    <w:rsid w:val="00303631"/>
    <w:rsid w:val="00313F96"/>
    <w:rsid w:val="00314731"/>
    <w:rsid w:val="00315F4B"/>
    <w:rsid w:val="00320AD9"/>
    <w:rsid w:val="00321D21"/>
    <w:rsid w:val="0032480C"/>
    <w:rsid w:val="00326A97"/>
    <w:rsid w:val="00331CA2"/>
    <w:rsid w:val="00334708"/>
    <w:rsid w:val="003363E6"/>
    <w:rsid w:val="00340AE8"/>
    <w:rsid w:val="00340FF9"/>
    <w:rsid w:val="003450B7"/>
    <w:rsid w:val="003500E3"/>
    <w:rsid w:val="00356A5E"/>
    <w:rsid w:val="00356DC0"/>
    <w:rsid w:val="00361C8E"/>
    <w:rsid w:val="00362C4F"/>
    <w:rsid w:val="003708FD"/>
    <w:rsid w:val="0037258F"/>
    <w:rsid w:val="0037291E"/>
    <w:rsid w:val="00375A0E"/>
    <w:rsid w:val="00375A39"/>
    <w:rsid w:val="00377586"/>
    <w:rsid w:val="00385FEE"/>
    <w:rsid w:val="00387FFE"/>
    <w:rsid w:val="00395DC2"/>
    <w:rsid w:val="0039765D"/>
    <w:rsid w:val="00397E4E"/>
    <w:rsid w:val="003A15D1"/>
    <w:rsid w:val="003B0389"/>
    <w:rsid w:val="003B1752"/>
    <w:rsid w:val="003B36D7"/>
    <w:rsid w:val="003B52A0"/>
    <w:rsid w:val="003C399D"/>
    <w:rsid w:val="003C4485"/>
    <w:rsid w:val="003C4EE6"/>
    <w:rsid w:val="003D068B"/>
    <w:rsid w:val="003D4418"/>
    <w:rsid w:val="003D48D1"/>
    <w:rsid w:val="003D5C24"/>
    <w:rsid w:val="003D5F3D"/>
    <w:rsid w:val="003E2F5D"/>
    <w:rsid w:val="003E7134"/>
    <w:rsid w:val="003F2B31"/>
    <w:rsid w:val="003F6258"/>
    <w:rsid w:val="0040036D"/>
    <w:rsid w:val="0040202E"/>
    <w:rsid w:val="004039AC"/>
    <w:rsid w:val="00406CC0"/>
    <w:rsid w:val="00413549"/>
    <w:rsid w:val="004141C2"/>
    <w:rsid w:val="004159C2"/>
    <w:rsid w:val="00421442"/>
    <w:rsid w:val="00422E6E"/>
    <w:rsid w:val="0042626D"/>
    <w:rsid w:val="0042764B"/>
    <w:rsid w:val="0043498A"/>
    <w:rsid w:val="00440839"/>
    <w:rsid w:val="00441AD9"/>
    <w:rsid w:val="004421B4"/>
    <w:rsid w:val="0044296A"/>
    <w:rsid w:val="004452C0"/>
    <w:rsid w:val="00446A9E"/>
    <w:rsid w:val="004523A9"/>
    <w:rsid w:val="0045706F"/>
    <w:rsid w:val="00460B91"/>
    <w:rsid w:val="00466813"/>
    <w:rsid w:val="0046688A"/>
    <w:rsid w:val="00473A0C"/>
    <w:rsid w:val="00480F91"/>
    <w:rsid w:val="00485981"/>
    <w:rsid w:val="0049085D"/>
    <w:rsid w:val="004913AA"/>
    <w:rsid w:val="004924E4"/>
    <w:rsid w:val="004A42BF"/>
    <w:rsid w:val="004A68F9"/>
    <w:rsid w:val="004B3DF1"/>
    <w:rsid w:val="004B6D3B"/>
    <w:rsid w:val="004C224D"/>
    <w:rsid w:val="004C2539"/>
    <w:rsid w:val="004C31E2"/>
    <w:rsid w:val="004C49B8"/>
    <w:rsid w:val="004C58FF"/>
    <w:rsid w:val="004C65D3"/>
    <w:rsid w:val="004C7391"/>
    <w:rsid w:val="004C7D49"/>
    <w:rsid w:val="004D3447"/>
    <w:rsid w:val="004D488D"/>
    <w:rsid w:val="004D500E"/>
    <w:rsid w:val="004D7577"/>
    <w:rsid w:val="004E50CF"/>
    <w:rsid w:val="004E7BE4"/>
    <w:rsid w:val="004F2706"/>
    <w:rsid w:val="004F3B66"/>
    <w:rsid w:val="005004B6"/>
    <w:rsid w:val="00502ADA"/>
    <w:rsid w:val="005041C5"/>
    <w:rsid w:val="005179CD"/>
    <w:rsid w:val="005203B5"/>
    <w:rsid w:val="0053011B"/>
    <w:rsid w:val="005317CB"/>
    <w:rsid w:val="0053282D"/>
    <w:rsid w:val="00536CF4"/>
    <w:rsid w:val="00542DA3"/>
    <w:rsid w:val="005435ED"/>
    <w:rsid w:val="0054393F"/>
    <w:rsid w:val="0054551D"/>
    <w:rsid w:val="005477E8"/>
    <w:rsid w:val="00556775"/>
    <w:rsid w:val="00562A2B"/>
    <w:rsid w:val="00562DE4"/>
    <w:rsid w:val="005630A2"/>
    <w:rsid w:val="00563897"/>
    <w:rsid w:val="00571D14"/>
    <w:rsid w:val="00576A83"/>
    <w:rsid w:val="0058314F"/>
    <w:rsid w:val="005911A6"/>
    <w:rsid w:val="00593867"/>
    <w:rsid w:val="005A6168"/>
    <w:rsid w:val="005B589A"/>
    <w:rsid w:val="005C661A"/>
    <w:rsid w:val="005C68DF"/>
    <w:rsid w:val="005D0908"/>
    <w:rsid w:val="005D0D14"/>
    <w:rsid w:val="005E325E"/>
    <w:rsid w:val="005E59F2"/>
    <w:rsid w:val="005F18A7"/>
    <w:rsid w:val="005F379C"/>
    <w:rsid w:val="005F4639"/>
    <w:rsid w:val="005F5ACE"/>
    <w:rsid w:val="005F6F7B"/>
    <w:rsid w:val="005F7164"/>
    <w:rsid w:val="0060040C"/>
    <w:rsid w:val="00603DEC"/>
    <w:rsid w:val="0061122D"/>
    <w:rsid w:val="00625AE2"/>
    <w:rsid w:val="00626C32"/>
    <w:rsid w:val="00636D9D"/>
    <w:rsid w:val="00643FB4"/>
    <w:rsid w:val="00650E9D"/>
    <w:rsid w:val="00651D26"/>
    <w:rsid w:val="00651EFA"/>
    <w:rsid w:val="006541CE"/>
    <w:rsid w:val="00656B03"/>
    <w:rsid w:val="00662DB8"/>
    <w:rsid w:val="00665279"/>
    <w:rsid w:val="006666D2"/>
    <w:rsid w:val="00666D85"/>
    <w:rsid w:val="00671D31"/>
    <w:rsid w:val="006845D4"/>
    <w:rsid w:val="00685048"/>
    <w:rsid w:val="00685E4A"/>
    <w:rsid w:val="00686416"/>
    <w:rsid w:val="00691F6C"/>
    <w:rsid w:val="00694ED0"/>
    <w:rsid w:val="00697B20"/>
    <w:rsid w:val="006B11F7"/>
    <w:rsid w:val="006B390E"/>
    <w:rsid w:val="006B5780"/>
    <w:rsid w:val="006B6562"/>
    <w:rsid w:val="006C06CE"/>
    <w:rsid w:val="006C5D11"/>
    <w:rsid w:val="006D03EB"/>
    <w:rsid w:val="006D2FE1"/>
    <w:rsid w:val="006E2024"/>
    <w:rsid w:val="006E2B11"/>
    <w:rsid w:val="006E2BC1"/>
    <w:rsid w:val="006E416A"/>
    <w:rsid w:val="006E4248"/>
    <w:rsid w:val="006E5DDB"/>
    <w:rsid w:val="006F6B33"/>
    <w:rsid w:val="006F7482"/>
    <w:rsid w:val="00700DBA"/>
    <w:rsid w:val="007012F7"/>
    <w:rsid w:val="00701A4E"/>
    <w:rsid w:val="00703F9C"/>
    <w:rsid w:val="0070614A"/>
    <w:rsid w:val="0070682D"/>
    <w:rsid w:val="0070742D"/>
    <w:rsid w:val="00715542"/>
    <w:rsid w:val="007309F4"/>
    <w:rsid w:val="00730C77"/>
    <w:rsid w:val="0073134A"/>
    <w:rsid w:val="00740E1C"/>
    <w:rsid w:val="00745CE6"/>
    <w:rsid w:val="00757EB7"/>
    <w:rsid w:val="00760DB1"/>
    <w:rsid w:val="007626CE"/>
    <w:rsid w:val="007647CA"/>
    <w:rsid w:val="007729F3"/>
    <w:rsid w:val="00786961"/>
    <w:rsid w:val="00787684"/>
    <w:rsid w:val="00791B65"/>
    <w:rsid w:val="007941C0"/>
    <w:rsid w:val="00796C39"/>
    <w:rsid w:val="00797456"/>
    <w:rsid w:val="007A7E12"/>
    <w:rsid w:val="007B4DB1"/>
    <w:rsid w:val="007B53A0"/>
    <w:rsid w:val="007B7AD0"/>
    <w:rsid w:val="007D2949"/>
    <w:rsid w:val="007D321C"/>
    <w:rsid w:val="007D3BAB"/>
    <w:rsid w:val="007E42CF"/>
    <w:rsid w:val="007E55A4"/>
    <w:rsid w:val="007E6202"/>
    <w:rsid w:val="007E69EE"/>
    <w:rsid w:val="007F59E9"/>
    <w:rsid w:val="00802207"/>
    <w:rsid w:val="0080732B"/>
    <w:rsid w:val="00812C42"/>
    <w:rsid w:val="00815661"/>
    <w:rsid w:val="008171DA"/>
    <w:rsid w:val="00817E65"/>
    <w:rsid w:val="00823EF9"/>
    <w:rsid w:val="008240BE"/>
    <w:rsid w:val="0082460A"/>
    <w:rsid w:val="0082719E"/>
    <w:rsid w:val="00834158"/>
    <w:rsid w:val="00836A00"/>
    <w:rsid w:val="008407E2"/>
    <w:rsid w:val="00841DBA"/>
    <w:rsid w:val="0084452F"/>
    <w:rsid w:val="0085127C"/>
    <w:rsid w:val="00851E1F"/>
    <w:rsid w:val="00854A2F"/>
    <w:rsid w:val="00855019"/>
    <w:rsid w:val="00855BE2"/>
    <w:rsid w:val="0086095E"/>
    <w:rsid w:val="00866C6E"/>
    <w:rsid w:val="00874E56"/>
    <w:rsid w:val="008758A4"/>
    <w:rsid w:val="00877EA0"/>
    <w:rsid w:val="00886831"/>
    <w:rsid w:val="008933F9"/>
    <w:rsid w:val="00894187"/>
    <w:rsid w:val="00895577"/>
    <w:rsid w:val="008A4F3B"/>
    <w:rsid w:val="008A7CD1"/>
    <w:rsid w:val="008B02EE"/>
    <w:rsid w:val="008B157F"/>
    <w:rsid w:val="008B316F"/>
    <w:rsid w:val="008B797E"/>
    <w:rsid w:val="008C3276"/>
    <w:rsid w:val="008C678C"/>
    <w:rsid w:val="008D306D"/>
    <w:rsid w:val="008D4A59"/>
    <w:rsid w:val="008F180F"/>
    <w:rsid w:val="008F28F6"/>
    <w:rsid w:val="00903517"/>
    <w:rsid w:val="00904DE7"/>
    <w:rsid w:val="00912E23"/>
    <w:rsid w:val="009148E6"/>
    <w:rsid w:val="00914CDF"/>
    <w:rsid w:val="00917BC2"/>
    <w:rsid w:val="00924329"/>
    <w:rsid w:val="00934B6D"/>
    <w:rsid w:val="009467C9"/>
    <w:rsid w:val="009516E2"/>
    <w:rsid w:val="0095237A"/>
    <w:rsid w:val="009552B3"/>
    <w:rsid w:val="00965097"/>
    <w:rsid w:val="00965403"/>
    <w:rsid w:val="0096636E"/>
    <w:rsid w:val="00967DB7"/>
    <w:rsid w:val="00970F27"/>
    <w:rsid w:val="0097104B"/>
    <w:rsid w:val="00971BB6"/>
    <w:rsid w:val="00990D56"/>
    <w:rsid w:val="00992F08"/>
    <w:rsid w:val="00996688"/>
    <w:rsid w:val="009A33B8"/>
    <w:rsid w:val="009A4122"/>
    <w:rsid w:val="009B77F8"/>
    <w:rsid w:val="009C2D9B"/>
    <w:rsid w:val="009C4F45"/>
    <w:rsid w:val="009D15DB"/>
    <w:rsid w:val="009D17B4"/>
    <w:rsid w:val="009D3147"/>
    <w:rsid w:val="009D71BE"/>
    <w:rsid w:val="009E2DA8"/>
    <w:rsid w:val="009E2F8D"/>
    <w:rsid w:val="009E645D"/>
    <w:rsid w:val="009F3521"/>
    <w:rsid w:val="009F58C9"/>
    <w:rsid w:val="009F763C"/>
    <w:rsid w:val="00A0476E"/>
    <w:rsid w:val="00A058B4"/>
    <w:rsid w:val="00A07018"/>
    <w:rsid w:val="00A15C52"/>
    <w:rsid w:val="00A1703B"/>
    <w:rsid w:val="00A22813"/>
    <w:rsid w:val="00A24547"/>
    <w:rsid w:val="00A45E1E"/>
    <w:rsid w:val="00A51544"/>
    <w:rsid w:val="00A51EF7"/>
    <w:rsid w:val="00A53806"/>
    <w:rsid w:val="00A54A81"/>
    <w:rsid w:val="00A54ABF"/>
    <w:rsid w:val="00A5500F"/>
    <w:rsid w:val="00A566B1"/>
    <w:rsid w:val="00A56CEC"/>
    <w:rsid w:val="00A65825"/>
    <w:rsid w:val="00A6603C"/>
    <w:rsid w:val="00A672C3"/>
    <w:rsid w:val="00A71B5D"/>
    <w:rsid w:val="00A72F6A"/>
    <w:rsid w:val="00A75D03"/>
    <w:rsid w:val="00A764FC"/>
    <w:rsid w:val="00A77737"/>
    <w:rsid w:val="00A83BCB"/>
    <w:rsid w:val="00A84950"/>
    <w:rsid w:val="00A84EC9"/>
    <w:rsid w:val="00A90C4A"/>
    <w:rsid w:val="00AA356E"/>
    <w:rsid w:val="00AA65C9"/>
    <w:rsid w:val="00AC41D8"/>
    <w:rsid w:val="00AC7460"/>
    <w:rsid w:val="00AD63BD"/>
    <w:rsid w:val="00AD7467"/>
    <w:rsid w:val="00AE1A51"/>
    <w:rsid w:val="00AE3EE0"/>
    <w:rsid w:val="00AE576D"/>
    <w:rsid w:val="00AE596A"/>
    <w:rsid w:val="00AE6610"/>
    <w:rsid w:val="00AF0554"/>
    <w:rsid w:val="00B00C48"/>
    <w:rsid w:val="00B04F76"/>
    <w:rsid w:val="00B113F4"/>
    <w:rsid w:val="00B2192F"/>
    <w:rsid w:val="00B25545"/>
    <w:rsid w:val="00B31032"/>
    <w:rsid w:val="00B409B2"/>
    <w:rsid w:val="00B4248B"/>
    <w:rsid w:val="00B5053E"/>
    <w:rsid w:val="00B535C5"/>
    <w:rsid w:val="00B545A9"/>
    <w:rsid w:val="00B57479"/>
    <w:rsid w:val="00B608C0"/>
    <w:rsid w:val="00B65C7E"/>
    <w:rsid w:val="00B66011"/>
    <w:rsid w:val="00B74A05"/>
    <w:rsid w:val="00B769C5"/>
    <w:rsid w:val="00B76C04"/>
    <w:rsid w:val="00B7701E"/>
    <w:rsid w:val="00B82DFD"/>
    <w:rsid w:val="00B94FE3"/>
    <w:rsid w:val="00B96486"/>
    <w:rsid w:val="00BA0AC6"/>
    <w:rsid w:val="00BB0525"/>
    <w:rsid w:val="00BB186F"/>
    <w:rsid w:val="00BC289D"/>
    <w:rsid w:val="00BC2F01"/>
    <w:rsid w:val="00BC3174"/>
    <w:rsid w:val="00BC55CB"/>
    <w:rsid w:val="00BC75E1"/>
    <w:rsid w:val="00BD17F1"/>
    <w:rsid w:val="00BD2A5C"/>
    <w:rsid w:val="00BD3208"/>
    <w:rsid w:val="00BD3A5B"/>
    <w:rsid w:val="00BE17E9"/>
    <w:rsid w:val="00BE4788"/>
    <w:rsid w:val="00BE6C9F"/>
    <w:rsid w:val="00BF4696"/>
    <w:rsid w:val="00BF4F94"/>
    <w:rsid w:val="00BF5DF6"/>
    <w:rsid w:val="00C0414E"/>
    <w:rsid w:val="00C06342"/>
    <w:rsid w:val="00C119B8"/>
    <w:rsid w:val="00C15D66"/>
    <w:rsid w:val="00C21D59"/>
    <w:rsid w:val="00C2213E"/>
    <w:rsid w:val="00C23519"/>
    <w:rsid w:val="00C25D8A"/>
    <w:rsid w:val="00C4387D"/>
    <w:rsid w:val="00C44CD4"/>
    <w:rsid w:val="00C457E2"/>
    <w:rsid w:val="00C466C3"/>
    <w:rsid w:val="00C56367"/>
    <w:rsid w:val="00C6000F"/>
    <w:rsid w:val="00C64B69"/>
    <w:rsid w:val="00C73A12"/>
    <w:rsid w:val="00C73F55"/>
    <w:rsid w:val="00C76033"/>
    <w:rsid w:val="00C82E30"/>
    <w:rsid w:val="00C87069"/>
    <w:rsid w:val="00C90EF4"/>
    <w:rsid w:val="00C92DF4"/>
    <w:rsid w:val="00C95916"/>
    <w:rsid w:val="00C97C16"/>
    <w:rsid w:val="00CA0CC5"/>
    <w:rsid w:val="00CA1995"/>
    <w:rsid w:val="00CA229F"/>
    <w:rsid w:val="00CC3A60"/>
    <w:rsid w:val="00CD27FE"/>
    <w:rsid w:val="00CF0314"/>
    <w:rsid w:val="00CF499F"/>
    <w:rsid w:val="00D03AC6"/>
    <w:rsid w:val="00D15D47"/>
    <w:rsid w:val="00D2481B"/>
    <w:rsid w:val="00D24DBC"/>
    <w:rsid w:val="00D25D7D"/>
    <w:rsid w:val="00D262DC"/>
    <w:rsid w:val="00D278BB"/>
    <w:rsid w:val="00D33CC5"/>
    <w:rsid w:val="00D343DD"/>
    <w:rsid w:val="00D3493C"/>
    <w:rsid w:val="00D562B6"/>
    <w:rsid w:val="00D74401"/>
    <w:rsid w:val="00D87B70"/>
    <w:rsid w:val="00D9321E"/>
    <w:rsid w:val="00D96018"/>
    <w:rsid w:val="00D9615F"/>
    <w:rsid w:val="00DA509F"/>
    <w:rsid w:val="00DA70C5"/>
    <w:rsid w:val="00DB1319"/>
    <w:rsid w:val="00DB530B"/>
    <w:rsid w:val="00DB6C4A"/>
    <w:rsid w:val="00DC581A"/>
    <w:rsid w:val="00DD2BB0"/>
    <w:rsid w:val="00DD39B4"/>
    <w:rsid w:val="00DD4622"/>
    <w:rsid w:val="00DD4FE9"/>
    <w:rsid w:val="00DD6463"/>
    <w:rsid w:val="00DD7439"/>
    <w:rsid w:val="00DE6289"/>
    <w:rsid w:val="00DE6CE9"/>
    <w:rsid w:val="00DF29B3"/>
    <w:rsid w:val="00DF30A2"/>
    <w:rsid w:val="00DF4B1E"/>
    <w:rsid w:val="00DF7F7E"/>
    <w:rsid w:val="00E00B05"/>
    <w:rsid w:val="00E01789"/>
    <w:rsid w:val="00E01BF5"/>
    <w:rsid w:val="00E0225D"/>
    <w:rsid w:val="00E02A0D"/>
    <w:rsid w:val="00E04553"/>
    <w:rsid w:val="00E04B51"/>
    <w:rsid w:val="00E077C4"/>
    <w:rsid w:val="00E17030"/>
    <w:rsid w:val="00E23897"/>
    <w:rsid w:val="00E2404F"/>
    <w:rsid w:val="00E254C6"/>
    <w:rsid w:val="00E30544"/>
    <w:rsid w:val="00E37091"/>
    <w:rsid w:val="00E4399A"/>
    <w:rsid w:val="00E43BAD"/>
    <w:rsid w:val="00E4459A"/>
    <w:rsid w:val="00E44CE0"/>
    <w:rsid w:val="00E50089"/>
    <w:rsid w:val="00E52FAB"/>
    <w:rsid w:val="00E72200"/>
    <w:rsid w:val="00E72B21"/>
    <w:rsid w:val="00E802B1"/>
    <w:rsid w:val="00E8100E"/>
    <w:rsid w:val="00E872B6"/>
    <w:rsid w:val="00E97547"/>
    <w:rsid w:val="00EA7854"/>
    <w:rsid w:val="00EB00B9"/>
    <w:rsid w:val="00EB0BC2"/>
    <w:rsid w:val="00EB3FD7"/>
    <w:rsid w:val="00EB5F2B"/>
    <w:rsid w:val="00EC489E"/>
    <w:rsid w:val="00EC72B3"/>
    <w:rsid w:val="00ED0C0B"/>
    <w:rsid w:val="00ED2CB1"/>
    <w:rsid w:val="00ED3746"/>
    <w:rsid w:val="00EE4611"/>
    <w:rsid w:val="00F00B2B"/>
    <w:rsid w:val="00F027C8"/>
    <w:rsid w:val="00F1121A"/>
    <w:rsid w:val="00F11B22"/>
    <w:rsid w:val="00F128A1"/>
    <w:rsid w:val="00F14614"/>
    <w:rsid w:val="00F155DA"/>
    <w:rsid w:val="00F1708D"/>
    <w:rsid w:val="00F200C8"/>
    <w:rsid w:val="00F21B5A"/>
    <w:rsid w:val="00F228E3"/>
    <w:rsid w:val="00F248EA"/>
    <w:rsid w:val="00F31032"/>
    <w:rsid w:val="00F33E74"/>
    <w:rsid w:val="00F4163F"/>
    <w:rsid w:val="00F45EB6"/>
    <w:rsid w:val="00F50ACB"/>
    <w:rsid w:val="00F645E9"/>
    <w:rsid w:val="00F72F7C"/>
    <w:rsid w:val="00F73959"/>
    <w:rsid w:val="00F7401E"/>
    <w:rsid w:val="00F74CD6"/>
    <w:rsid w:val="00F752DF"/>
    <w:rsid w:val="00F765F6"/>
    <w:rsid w:val="00F805C0"/>
    <w:rsid w:val="00F836C0"/>
    <w:rsid w:val="00F973F9"/>
    <w:rsid w:val="00FB1D03"/>
    <w:rsid w:val="00FB4ED5"/>
    <w:rsid w:val="00FB669C"/>
    <w:rsid w:val="00FB6FAC"/>
    <w:rsid w:val="00FC1FCD"/>
    <w:rsid w:val="00FC2C70"/>
    <w:rsid w:val="00FC30D0"/>
    <w:rsid w:val="00FC45C3"/>
    <w:rsid w:val="00FC48FF"/>
    <w:rsid w:val="00FC50E8"/>
    <w:rsid w:val="00FC7E56"/>
    <w:rsid w:val="00FD10D7"/>
    <w:rsid w:val="00FD2A20"/>
    <w:rsid w:val="00FD5D84"/>
    <w:rsid w:val="00FD751C"/>
    <w:rsid w:val="00FE44DC"/>
    <w:rsid w:val="00FE49DE"/>
    <w:rsid w:val="00FF1C0A"/>
    <w:rsid w:val="01A4698D"/>
    <w:rsid w:val="055E085F"/>
    <w:rsid w:val="07862E62"/>
    <w:rsid w:val="09976297"/>
    <w:rsid w:val="141844DD"/>
    <w:rsid w:val="16C20904"/>
    <w:rsid w:val="1B446AFA"/>
    <w:rsid w:val="1D0C6137"/>
    <w:rsid w:val="1F5465F9"/>
    <w:rsid w:val="2D720605"/>
    <w:rsid w:val="2DE3340E"/>
    <w:rsid w:val="34E658CA"/>
    <w:rsid w:val="36BE18D5"/>
    <w:rsid w:val="3C374AFE"/>
    <w:rsid w:val="3D547753"/>
    <w:rsid w:val="3DCA6008"/>
    <w:rsid w:val="3E316FF3"/>
    <w:rsid w:val="41E17A31"/>
    <w:rsid w:val="42D5377F"/>
    <w:rsid w:val="46F1511B"/>
    <w:rsid w:val="491A2C0D"/>
    <w:rsid w:val="502142D2"/>
    <w:rsid w:val="502A762A"/>
    <w:rsid w:val="5262702A"/>
    <w:rsid w:val="53F9159B"/>
    <w:rsid w:val="54E84FCA"/>
    <w:rsid w:val="5C6109DF"/>
    <w:rsid w:val="61D05CF8"/>
    <w:rsid w:val="61DC5DB3"/>
    <w:rsid w:val="6204045B"/>
    <w:rsid w:val="65DF3FAF"/>
    <w:rsid w:val="67B91C97"/>
    <w:rsid w:val="69025DD5"/>
    <w:rsid w:val="6BA57DCC"/>
    <w:rsid w:val="6D0E36F2"/>
    <w:rsid w:val="6EAD74F1"/>
    <w:rsid w:val="726D547F"/>
    <w:rsid w:val="747247FB"/>
    <w:rsid w:val="752E4C97"/>
    <w:rsid w:val="76F8173F"/>
    <w:rsid w:val="78D66FA4"/>
    <w:rsid w:val="7A5A2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2FF51"/>
  <w15:docId w15:val="{C86E8A09-1ADA-4E89-84CB-054680A1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Body Text Indent 2"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Indent2">
    <w:name w:val="Body Text Indent 2"/>
    <w:basedOn w:val="Normal"/>
    <w:qFormat/>
    <w:pPr>
      <w:spacing w:after="120" w:line="480" w:lineRule="auto"/>
      <w:ind w:left="360"/>
    </w:p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lang w:val="ro-RO" w:eastAsia="ro-RO"/>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qFormat/>
    <w:rPr>
      <w:rFonts w:ascii="Tahoma" w:hAnsi="Tahoma" w:cs="Tahoma"/>
      <w:sz w:val="16"/>
      <w:szCs w:val="16"/>
      <w:lang w:val="en-US" w:eastAsia="en-US"/>
    </w:rPr>
  </w:style>
  <w:style w:type="paragraph" w:customStyle="1" w:styleId="al">
    <w:name w:val="a_l"/>
    <w:basedOn w:val="Normal"/>
    <w:qFormat/>
    <w:pPr>
      <w:spacing w:before="100" w:beforeAutospacing="1" w:after="100" w:afterAutospacing="1"/>
    </w:pPr>
  </w:style>
  <w:style w:type="paragraph" w:styleId="ListParagraph">
    <w:name w:val="List Paragraph"/>
    <w:basedOn w:val="Normal"/>
    <w:uiPriority w:val="1"/>
    <w:qFormat/>
    <w:pPr>
      <w:widowControl w:val="0"/>
      <w:autoSpaceDE w:val="0"/>
      <w:autoSpaceDN w:val="0"/>
      <w:ind w:left="1407"/>
    </w:pPr>
    <w:rPr>
      <w:sz w:val="22"/>
      <w:szCs w:val="22"/>
      <w:lang w:val="ro-RO" w:eastAsia="ro-RO" w:bidi="ro-RO"/>
    </w:rPr>
  </w:style>
  <w:style w:type="paragraph" w:customStyle="1" w:styleId="Default">
    <w:name w:val="Default"/>
    <w:uiPriority w:val="99"/>
    <w:unhideWhenUsed/>
    <w:qFormat/>
    <w:pPr>
      <w:widowControl w:val="0"/>
      <w:autoSpaceDE w:val="0"/>
      <w:autoSpaceDN w:val="0"/>
      <w:adjustRightInd w:val="0"/>
    </w:pPr>
    <w:rPr>
      <w:rFonts w:eastAsia="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aciumeghiu.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omunaciumeghiu.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9652</Words>
  <Characters>55019</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Gyöngyi István</dc:creator>
  <cp:lastModifiedBy>User</cp:lastModifiedBy>
  <cp:revision>4</cp:revision>
  <cp:lastPrinted>2020-07-23T09:27:00Z</cp:lastPrinted>
  <dcterms:created xsi:type="dcterms:W3CDTF">2026-01-26T13:27:00Z</dcterms:created>
  <dcterms:modified xsi:type="dcterms:W3CDTF">2026-01-26T13:30:00Z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54672EEE234A4B5FB87AF18C3AFCC45C_13</vt:lpwstr>
  </property>
</Properties>
</file>