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3501" w14:textId="77777777" w:rsidR="00912C8C" w:rsidRPr="006A711E" w:rsidRDefault="00912C8C" w:rsidP="00912C8C">
      <w:pPr>
        <w:spacing w:after="0" w:line="240" w:lineRule="auto"/>
        <w:jc w:val="center"/>
        <w:rPr>
          <w:rFonts w:ascii="Arial Black" w:eastAsia="Times New Roman" w:hAnsi="Arial Black" w:cs="Arial"/>
          <w:b/>
          <w:spacing w:val="40"/>
          <w:kern w:val="0"/>
          <w:sz w:val="26"/>
          <w:szCs w:val="26"/>
          <w:lang w:eastAsia="ro-RO"/>
          <w14:ligatures w14:val="none"/>
        </w:rPr>
      </w:pPr>
      <w:r w:rsidRPr="006A711E">
        <w:rPr>
          <w:rFonts w:ascii="Arial Black" w:eastAsia="Times New Roman" w:hAnsi="Arial Black" w:cs="Arial"/>
          <w:b/>
          <w:noProof/>
          <w:spacing w:val="40"/>
          <w:kern w:val="0"/>
          <w:sz w:val="28"/>
          <w:szCs w:val="28"/>
          <w14:ligatures w14:val="none"/>
        </w:rPr>
        <w:drawing>
          <wp:inline distT="0" distB="0" distL="0" distR="0" wp14:anchorId="0CC40E77" wp14:editId="586BA79F">
            <wp:extent cx="495300" cy="676275"/>
            <wp:effectExtent l="0" t="0" r="0" b="9525"/>
            <wp:docPr id="1" name="Picture 1" descr="http://3.bp.blogspot.com/_ndS5Uy0zuzI/S2qLybBpj9I/AAAAAAAAAPA/szU7wSe2JEY/S240/534111-Stema_Romaniei-Romania.gif"/>
            <wp:cNvGraphicFramePr/>
            <a:graphic xmlns:a="http://schemas.openxmlformats.org/drawingml/2006/main">
              <a:graphicData uri="http://schemas.openxmlformats.org/drawingml/2006/picture">
                <pic:pic xmlns:pic="http://schemas.openxmlformats.org/drawingml/2006/picture">
                  <pic:nvPicPr>
                    <pic:cNvPr id="1027" name="Picture 3" descr="http://3.bp.blogspot.com/_ndS5Uy0zuzI/S2qLybBpj9I/AAAAAAAAAPA/szU7wSe2JEY/S240/534111-Stema_Romaniei-Romania.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76275"/>
                    </a:xfrm>
                    <a:prstGeom prst="rect">
                      <a:avLst/>
                    </a:prstGeom>
                    <a:noFill/>
                  </pic:spPr>
                </pic:pic>
              </a:graphicData>
            </a:graphic>
          </wp:inline>
        </w:drawing>
      </w:r>
    </w:p>
    <w:p w14:paraId="7D1928C6" w14:textId="77777777" w:rsidR="00912C8C" w:rsidRPr="006A711E" w:rsidRDefault="00912C8C" w:rsidP="00912C8C">
      <w:pPr>
        <w:spacing w:after="0" w:line="240" w:lineRule="auto"/>
        <w:jc w:val="center"/>
        <w:rPr>
          <w:rFonts w:ascii="Arial Black" w:eastAsia="Times New Roman" w:hAnsi="Arial Black" w:cs="Arial"/>
          <w:b/>
          <w:spacing w:val="40"/>
          <w:kern w:val="0"/>
          <w:sz w:val="24"/>
          <w:szCs w:val="24"/>
          <w:lang w:eastAsia="ro-RO"/>
          <w14:ligatures w14:val="none"/>
        </w:rPr>
      </w:pPr>
      <w:r w:rsidRPr="006A711E">
        <w:rPr>
          <w:rFonts w:ascii="Arial Black" w:eastAsia="Times New Roman" w:hAnsi="Arial Black" w:cs="Arial"/>
          <w:b/>
          <w:spacing w:val="40"/>
          <w:kern w:val="0"/>
          <w:sz w:val="24"/>
          <w:szCs w:val="24"/>
          <w:lang w:eastAsia="ro-RO"/>
          <w14:ligatures w14:val="none"/>
        </w:rPr>
        <w:t>ROMÂNIA</w:t>
      </w:r>
    </w:p>
    <w:p w14:paraId="493E23B9" w14:textId="77777777" w:rsidR="00912C8C" w:rsidRPr="006A711E" w:rsidRDefault="00912C8C" w:rsidP="00912C8C">
      <w:pPr>
        <w:spacing w:after="0" w:line="240" w:lineRule="auto"/>
        <w:jc w:val="center"/>
        <w:rPr>
          <w:rFonts w:ascii="Arial" w:eastAsia="Times New Roman" w:hAnsi="Arial" w:cs="Arial"/>
          <w:b/>
          <w:kern w:val="0"/>
          <w:sz w:val="24"/>
          <w:szCs w:val="24"/>
          <w:lang w:eastAsia="ro-RO"/>
          <w14:ligatures w14:val="none"/>
        </w:rPr>
      </w:pPr>
      <w:r w:rsidRPr="006A711E">
        <w:rPr>
          <w:rFonts w:ascii="Arial" w:eastAsia="Times New Roman" w:hAnsi="Arial" w:cs="Arial"/>
          <w:b/>
          <w:kern w:val="0"/>
          <w:sz w:val="24"/>
          <w:szCs w:val="24"/>
          <w:lang w:eastAsia="ro-RO"/>
          <w14:ligatures w14:val="none"/>
        </w:rPr>
        <w:t>JUDEȚUL TIMIȘ</w:t>
      </w:r>
    </w:p>
    <w:p w14:paraId="6FED4A58" w14:textId="77777777" w:rsidR="00912C8C" w:rsidRPr="006A711E" w:rsidRDefault="00912C8C" w:rsidP="00912C8C">
      <w:pPr>
        <w:spacing w:after="0" w:line="240" w:lineRule="auto"/>
        <w:jc w:val="center"/>
        <w:rPr>
          <w:rFonts w:ascii="Arial Black" w:eastAsia="Times New Roman" w:hAnsi="Arial Black" w:cs="Arial"/>
          <w:b/>
          <w:kern w:val="0"/>
          <w:sz w:val="24"/>
          <w:szCs w:val="24"/>
          <w:lang w:eastAsia="ro-RO"/>
          <w14:ligatures w14:val="none"/>
        </w:rPr>
      </w:pPr>
      <w:r w:rsidRPr="006A711E">
        <w:rPr>
          <w:rFonts w:ascii="Arial Black" w:eastAsia="Times New Roman" w:hAnsi="Arial Black" w:cs="Arial"/>
          <w:b/>
          <w:kern w:val="0"/>
          <w:sz w:val="24"/>
          <w:szCs w:val="24"/>
          <w:lang w:eastAsia="ro-RO"/>
          <w14:ligatures w14:val="none"/>
        </w:rPr>
        <w:t>P R I M A R U L</w:t>
      </w:r>
    </w:p>
    <w:p w14:paraId="7D49FF83" w14:textId="77777777" w:rsidR="00912C8C" w:rsidRPr="006A711E" w:rsidRDefault="00912C8C" w:rsidP="00912C8C">
      <w:pPr>
        <w:spacing w:after="0" w:line="240" w:lineRule="auto"/>
        <w:jc w:val="center"/>
        <w:rPr>
          <w:rFonts w:ascii="Arial Black" w:eastAsia="Times New Roman" w:hAnsi="Arial Black" w:cs="Arial"/>
          <w:b/>
          <w:kern w:val="0"/>
          <w:sz w:val="24"/>
          <w:szCs w:val="24"/>
          <w:lang w:eastAsia="ro-RO"/>
          <w14:ligatures w14:val="none"/>
        </w:rPr>
      </w:pPr>
      <w:r w:rsidRPr="006A711E">
        <w:rPr>
          <w:rFonts w:ascii="Arial Black" w:eastAsia="Times New Roman" w:hAnsi="Arial Black" w:cs="Arial"/>
          <w:b/>
          <w:kern w:val="0"/>
          <w:sz w:val="24"/>
          <w:szCs w:val="24"/>
          <w:lang w:eastAsia="ro-RO"/>
          <w14:ligatures w14:val="none"/>
        </w:rPr>
        <w:t>COMUNEI RACOVIȚA</w:t>
      </w:r>
    </w:p>
    <w:p w14:paraId="1ADC3403" w14:textId="68835DD3" w:rsidR="00912C8C" w:rsidRPr="006A711E" w:rsidRDefault="003429FF" w:rsidP="00912C8C">
      <w:pPr>
        <w:spacing w:after="0" w:line="240" w:lineRule="auto"/>
        <w:jc w:val="both"/>
        <w:rPr>
          <w:rFonts w:ascii="Arial" w:eastAsia="Times New Roman" w:hAnsi="Arial" w:cs="Arial"/>
          <w:kern w:val="0"/>
          <w:sz w:val="20"/>
          <w:szCs w:val="20"/>
          <w:lang w:eastAsia="ro-RO"/>
          <w14:ligatures w14:val="none"/>
        </w:rPr>
      </w:pPr>
      <w:r w:rsidRPr="006A711E">
        <w:rPr>
          <w:noProof/>
        </w:rPr>
        <mc:AlternateContent>
          <mc:Choice Requires="wps">
            <w:drawing>
              <wp:anchor distT="0" distB="0" distL="114300" distR="114300" simplePos="0" relativeHeight="251659264" behindDoc="0" locked="0" layoutInCell="1" allowOverlap="1" wp14:anchorId="633E94DD" wp14:editId="371CD77B">
                <wp:simplePos x="0" y="0"/>
                <wp:positionH relativeFrom="column">
                  <wp:posOffset>63500</wp:posOffset>
                </wp:positionH>
                <wp:positionV relativeFrom="paragraph">
                  <wp:posOffset>115570</wp:posOffset>
                </wp:positionV>
                <wp:extent cx="5856605" cy="0"/>
                <wp:effectExtent l="26035" t="23495" r="22860" b="24130"/>
                <wp:wrapNone/>
                <wp:docPr id="3086964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660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8B6B5" id="_x0000_t32" coordsize="21600,21600" o:spt="32" o:oned="t" path="m,l21600,21600e" filled="f">
                <v:path arrowok="t" fillok="f" o:connecttype="none"/>
                <o:lock v:ext="edit" shapetype="t"/>
              </v:shapetype>
              <v:shape id="AutoShape 9" o:spid="_x0000_s1026" type="#_x0000_t32" style="position:absolute;margin-left:5pt;margin-top:9.1pt;width:46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" strokeweight="3pt"/>
            </w:pict>
          </mc:Fallback>
        </mc:AlternateContent>
      </w:r>
    </w:p>
    <w:p w14:paraId="06E5CAEB" w14:textId="5CD23405" w:rsidR="00912C8C" w:rsidRPr="003D0338" w:rsidRDefault="00912C8C" w:rsidP="00912C8C">
      <w:pPr>
        <w:pStyle w:val="qowt-stl-normal"/>
        <w:ind w:right="-709"/>
        <w:jc w:val="both"/>
        <w:rPr>
          <w:rFonts w:ascii="Arial" w:hAnsi="Arial" w:cs="Arial"/>
          <w:color w:val="000000" w:themeColor="text1"/>
        </w:rPr>
      </w:pPr>
      <w:r w:rsidRPr="003D0338">
        <w:rPr>
          <w:rStyle w:val="qowt-font3-arial"/>
          <w:rFonts w:ascii="Arial" w:eastAsiaTheme="majorEastAsia" w:hAnsi="Arial" w:cs="Arial"/>
          <w:b/>
          <w:bCs/>
          <w:color w:val="000000" w:themeColor="text1"/>
        </w:rPr>
        <w:t xml:space="preserve">Nr. </w:t>
      </w:r>
      <w:r w:rsidR="003D0338" w:rsidRPr="003D0338">
        <w:rPr>
          <w:rStyle w:val="qowt-font3-arial"/>
          <w:rFonts w:ascii="Arial" w:eastAsiaTheme="majorEastAsia" w:hAnsi="Arial" w:cs="Arial"/>
          <w:b/>
          <w:bCs/>
          <w:color w:val="000000" w:themeColor="text1"/>
        </w:rPr>
        <w:t xml:space="preserve">316 </w:t>
      </w:r>
      <w:r w:rsidRPr="003D0338">
        <w:rPr>
          <w:rStyle w:val="qowt-font3-arial"/>
          <w:rFonts w:ascii="Arial" w:eastAsiaTheme="majorEastAsia" w:hAnsi="Arial" w:cs="Arial"/>
          <w:b/>
          <w:bCs/>
          <w:color w:val="000000" w:themeColor="text1"/>
        </w:rPr>
        <w:t xml:space="preserve">din </w:t>
      </w:r>
      <w:r w:rsidR="003D0338" w:rsidRPr="003D0338">
        <w:rPr>
          <w:rStyle w:val="qowt-font3-arial"/>
          <w:rFonts w:ascii="Arial" w:eastAsiaTheme="majorEastAsia" w:hAnsi="Arial" w:cs="Arial"/>
          <w:b/>
          <w:bCs/>
          <w:color w:val="000000" w:themeColor="text1"/>
        </w:rPr>
        <w:t>28.01.</w:t>
      </w:r>
      <w:r w:rsidRPr="003D0338">
        <w:rPr>
          <w:rStyle w:val="qowt-font3-arial"/>
          <w:rFonts w:ascii="Arial" w:eastAsiaTheme="majorEastAsia" w:hAnsi="Arial" w:cs="Arial"/>
          <w:b/>
          <w:bCs/>
          <w:color w:val="000000" w:themeColor="text1"/>
        </w:rPr>
        <w:t>202</w:t>
      </w:r>
      <w:r w:rsidR="00385076" w:rsidRPr="003D0338">
        <w:rPr>
          <w:rStyle w:val="qowt-font3-arial"/>
          <w:rFonts w:ascii="Arial" w:eastAsiaTheme="majorEastAsia" w:hAnsi="Arial" w:cs="Arial"/>
          <w:b/>
          <w:bCs/>
          <w:color w:val="000000" w:themeColor="text1"/>
        </w:rPr>
        <w:t>6</w:t>
      </w:r>
    </w:p>
    <w:p w14:paraId="4373F9B8" w14:textId="77777777" w:rsidR="00BA7F60" w:rsidRPr="006A711E" w:rsidRDefault="003429FF" w:rsidP="00385076">
      <w:pPr>
        <w:pStyle w:val="Heading3"/>
        <w:spacing w:before="0" w:after="0"/>
        <w:jc w:val="center"/>
        <w:rPr>
          <w:rFonts w:ascii="Arial" w:eastAsia="Times New Roman" w:hAnsi="Arial" w:cs="Arial"/>
          <w:b/>
          <w:bCs/>
          <w:color w:val="auto"/>
          <w:kern w:val="0"/>
          <w:sz w:val="27"/>
          <w:szCs w:val="27"/>
          <w:lang w:eastAsia="ro-RO"/>
          <w14:ligatures w14:val="none"/>
        </w:rPr>
      </w:pPr>
      <w:r w:rsidRPr="006A711E">
        <w:rPr>
          <w:rFonts w:ascii="Arial" w:hAnsi="Arial" w:cs="Arial"/>
          <w:b/>
          <w:bCs/>
          <w:color w:val="000000"/>
        </w:rPr>
        <w:br/>
      </w:r>
      <w:r w:rsidR="00BA7F60" w:rsidRPr="006A711E">
        <w:rPr>
          <w:rFonts w:ascii="Arial" w:eastAsia="Times New Roman" w:hAnsi="Arial" w:cs="Arial"/>
          <w:b/>
          <w:bCs/>
          <w:color w:val="auto"/>
          <w:kern w:val="0"/>
          <w:sz w:val="27"/>
          <w:szCs w:val="27"/>
          <w:lang w:eastAsia="ro-RO"/>
          <w14:ligatures w14:val="none"/>
        </w:rPr>
        <w:t>REFERAT DE APROBARE</w:t>
      </w:r>
    </w:p>
    <w:p w14:paraId="4E2D38E7" w14:textId="59150DFC" w:rsidR="00385076" w:rsidRPr="00385076" w:rsidRDefault="00385076" w:rsidP="00385076">
      <w:pPr>
        <w:spacing w:after="100" w:afterAutospacing="1" w:line="240" w:lineRule="auto"/>
        <w:ind w:firstLine="567"/>
        <w:jc w:val="center"/>
        <w:rPr>
          <w:rFonts w:ascii="Arial" w:eastAsia="Times New Roman" w:hAnsi="Arial" w:cs="Arial"/>
          <w:kern w:val="0"/>
          <w:sz w:val="24"/>
          <w:szCs w:val="24"/>
          <w:lang w:eastAsia="ro-RO"/>
          <w14:ligatures w14:val="none"/>
        </w:rPr>
      </w:pPr>
      <w:r w:rsidRPr="00385076">
        <w:rPr>
          <w:rFonts w:ascii="Arial" w:eastAsia="Times New Roman" w:hAnsi="Arial" w:cs="Arial"/>
          <w:b/>
          <w:bCs/>
          <w:kern w:val="0"/>
          <w:sz w:val="24"/>
          <w:szCs w:val="24"/>
          <w:lang w:eastAsia="ro-RO"/>
          <w14:ligatures w14:val="none"/>
        </w:rPr>
        <w:t>la proiectul de hotărâre privind respingerea plângerii prealabile formulate de doamna COROAMĂ Daniela-Felicia împotriva Hotărârii Consiliului Local al comunei Racovița nr. 90/2025 privind impozitele și taxele locale pentru anul 2026</w:t>
      </w:r>
    </w:p>
    <w:p w14:paraId="37ECD767" w14:textId="77777777" w:rsidR="00385076" w:rsidRPr="00385076" w:rsidRDefault="00385076" w:rsidP="00385076">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r w:rsidRPr="00385076">
        <w:rPr>
          <w:rFonts w:ascii="Arial" w:eastAsia="Times New Roman" w:hAnsi="Arial" w:cs="Arial"/>
          <w:kern w:val="0"/>
          <w:sz w:val="24"/>
          <w:szCs w:val="24"/>
          <w:lang w:eastAsia="ro-RO"/>
          <w14:ligatures w14:val="none"/>
        </w:rPr>
        <w:t>În calitate de autoritate executivă și inițiator al proiectelor de hotărâre, supun spre dezbatere și aprobare Consiliului Local prezentul proiect de hotărâre, care are ca obiect soluționarea plângerii prealabile înregistrate la instituția noastră, formulată de doamna consilier local Daniela-Felicia COROAMĂ. Prin acest demers administrativ se solicită revocarea Hotărârii Consiliului Local nr. 90/2025, prin care au fost stabilite impozitele și taxele locale pentru anul fiscal 2026.</w:t>
      </w:r>
    </w:p>
    <w:p w14:paraId="141049F6" w14:textId="77777777" w:rsidR="00385076" w:rsidRPr="00385076" w:rsidRDefault="00385076" w:rsidP="00385076">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r w:rsidRPr="00385076">
        <w:rPr>
          <w:rFonts w:ascii="Arial" w:eastAsia="Times New Roman" w:hAnsi="Arial" w:cs="Arial"/>
          <w:kern w:val="0"/>
          <w:sz w:val="24"/>
          <w:szCs w:val="24"/>
          <w:lang w:eastAsia="ro-RO"/>
          <w14:ligatures w14:val="none"/>
        </w:rPr>
        <w:t>Analizând argumentele expuse în plângerea prealabilă în raport cu cadrul legislativ aplicabil, consider că solicitarea este neîntemeiată, impunându-se respingerea acesteia și menținerea actului administrativ contestat ca fiind legal și temeinic.</w:t>
      </w:r>
    </w:p>
    <w:p w14:paraId="4FF2170B" w14:textId="77777777" w:rsidR="00385076" w:rsidRPr="00385076" w:rsidRDefault="00385076" w:rsidP="00385076">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r w:rsidRPr="00385076">
        <w:rPr>
          <w:rFonts w:ascii="Arial" w:eastAsia="Times New Roman" w:hAnsi="Arial" w:cs="Arial"/>
          <w:kern w:val="0"/>
          <w:sz w:val="24"/>
          <w:szCs w:val="24"/>
          <w:lang w:eastAsia="ro-RO"/>
          <w14:ligatures w14:val="none"/>
        </w:rPr>
        <w:t>În primul rând, critica principală referitoare la neconstituționalitatea actelor normative care au stat la baza adoptării hotărârii – respectiv Legea nr. 239/2025 și O.U.G. nr. 78/2025 – vizează aspecte ce exced competenței administrației publice locale. Primarul și Consiliul Local au obligația de a asigura respectarea legii, neavând atribuții în a cenzura sau a refuza aplicarea unor acte normative intrate în vigoare, sub pretextul neconstituționalității acestora. Controlul constituționalității este atributul exclusiv al Curții Constituționale a României. Până la o eventuală decizie a instanței de contencios constituțional care să constate contrariul, actele normative menționate se bucură de prezumția de legalitate și constituționalitate, fiind obligatorii pentru toate autoritățile publice.</w:t>
      </w:r>
    </w:p>
    <w:p w14:paraId="156ACF13" w14:textId="77777777" w:rsidR="00385076" w:rsidRPr="00385076" w:rsidRDefault="00385076" w:rsidP="00385076">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r w:rsidRPr="00385076">
        <w:rPr>
          <w:rFonts w:ascii="Arial" w:eastAsia="Times New Roman" w:hAnsi="Arial" w:cs="Arial"/>
          <w:kern w:val="0"/>
          <w:sz w:val="24"/>
          <w:szCs w:val="24"/>
          <w:lang w:eastAsia="ro-RO"/>
          <w14:ligatures w14:val="none"/>
        </w:rPr>
        <w:t>În al doilea rând, procedura de adoptare a Hotărârii nr. 90/2025 a respectat exigențele legale adaptate contextului specific de la finalul anului 2025. Intrarea în vigoare a noilor reglementări fiscale abia în data de 18 decembrie 2025 a creat o situație excepțională, care a impus utilizarea procedurii de urgență prevăzute de art. 7 alin. (13) din Legea nr. 52/2003 privind transparența decizională în administrația publică. Această derogare legală a fost necesară pentru a evita blocarea activității bugetare a comunei și pentru a asigura continuitatea exercitării funcției fiscale începând cu 1 ianuarie 2026.</w:t>
      </w:r>
    </w:p>
    <w:p w14:paraId="3D96C9B8" w14:textId="77777777" w:rsidR="00385076" w:rsidRPr="00385076" w:rsidRDefault="00385076" w:rsidP="00385076">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r w:rsidRPr="00385076">
        <w:rPr>
          <w:rFonts w:ascii="Arial" w:eastAsia="Times New Roman" w:hAnsi="Arial" w:cs="Arial"/>
          <w:kern w:val="0"/>
          <w:sz w:val="24"/>
          <w:szCs w:val="24"/>
          <w:lang w:eastAsia="ro-RO"/>
          <w14:ligatures w14:val="none"/>
        </w:rPr>
        <w:t xml:space="preserve">Referitor la cuantumul taxelor și impozitelor, subliniez că nivelurile aprobate prin Hotărârea nr. 90/2025 au fost stabilite cu precădere la limita minimă permisă de noul Cod Fiscal. Solicitarea subsidiară a petiționarei, de a indexa taxele doar cu rata inflației și de a </w:t>
      </w:r>
      <w:r w:rsidRPr="00385076">
        <w:rPr>
          <w:rFonts w:ascii="Arial" w:eastAsia="Times New Roman" w:hAnsi="Arial" w:cs="Arial"/>
          <w:kern w:val="0"/>
          <w:sz w:val="24"/>
          <w:szCs w:val="24"/>
          <w:lang w:eastAsia="ro-RO"/>
          <w14:ligatures w14:val="none"/>
        </w:rPr>
        <w:lastRenderedPageBreak/>
        <w:t>ignora noile baze de calcul impuse de lege, nu poate fi onorată, întrucât ar conduce la încălcarea obligațiilor legale imperative stabilite de Parlament și Guvern.</w:t>
      </w:r>
    </w:p>
    <w:p w14:paraId="5CC56C10" w14:textId="77777777" w:rsidR="00385076" w:rsidRPr="00385076" w:rsidRDefault="00385076" w:rsidP="00385076">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r w:rsidRPr="00385076">
        <w:rPr>
          <w:rFonts w:ascii="Arial" w:eastAsia="Times New Roman" w:hAnsi="Arial" w:cs="Arial"/>
          <w:kern w:val="0"/>
          <w:sz w:val="24"/>
          <w:szCs w:val="24"/>
          <w:lang w:eastAsia="ro-RO"/>
          <w14:ligatures w14:val="none"/>
        </w:rPr>
        <w:t>Având în vedere necesitatea asigurării stabilității raporturilor juridice fiscale și legalitatea actului administrativ adoptat, propun Consiliului Local adoptarea proiectului de hotărâre în forma prezentată, respingând plângerea prealabilă ca neîntemeiată.</w:t>
      </w:r>
    </w:p>
    <w:p w14:paraId="4874E3D7" w14:textId="77777777" w:rsidR="009111A8" w:rsidRPr="00385076" w:rsidRDefault="009111A8" w:rsidP="009111A8">
      <w:pPr>
        <w:spacing w:before="100" w:beforeAutospacing="1" w:after="100" w:afterAutospacing="1" w:line="240" w:lineRule="auto"/>
        <w:ind w:firstLine="567"/>
        <w:jc w:val="both"/>
        <w:rPr>
          <w:rFonts w:ascii="Arial" w:eastAsia="Times New Roman" w:hAnsi="Arial" w:cs="Arial"/>
          <w:kern w:val="0"/>
          <w:sz w:val="24"/>
          <w:szCs w:val="24"/>
          <w:lang w:eastAsia="ro-RO"/>
          <w14:ligatures w14:val="none"/>
        </w:rPr>
      </w:pPr>
    </w:p>
    <w:p w14:paraId="54CE2F8E" w14:textId="44246EC5" w:rsidR="00E70A54" w:rsidRPr="006A711E" w:rsidRDefault="00B602C6" w:rsidP="009111A8">
      <w:pPr>
        <w:spacing w:before="100" w:beforeAutospacing="1" w:after="100" w:afterAutospacing="1" w:line="240" w:lineRule="auto"/>
        <w:ind w:firstLine="567"/>
      </w:pPr>
      <w:r>
        <w:rPr>
          <w:rFonts w:ascii="Arial" w:eastAsia="Times New Roman" w:hAnsi="Arial" w:cs="Arial"/>
          <w:b/>
          <w:bCs/>
          <w:kern w:val="0"/>
          <w:sz w:val="24"/>
          <w:szCs w:val="24"/>
          <w:lang w:eastAsia="ro-RO"/>
          <w14:ligatures w14:val="none"/>
        </w:rPr>
        <w:t>PRI</w:t>
      </w:r>
      <w:r w:rsidR="006E6FFB" w:rsidRPr="006A711E">
        <w:rPr>
          <w:rFonts w:ascii="Arial" w:eastAsia="Times New Roman" w:hAnsi="Arial" w:cs="Arial"/>
          <w:b/>
          <w:bCs/>
          <w:kern w:val="0"/>
          <w:sz w:val="24"/>
          <w:szCs w:val="24"/>
          <w:lang w:eastAsia="ro-RO"/>
          <w14:ligatures w14:val="none"/>
        </w:rPr>
        <w:t>MARUL COMUNEI RACOVIȚA</w:t>
      </w:r>
      <w:r w:rsidR="006E6FFB" w:rsidRPr="006A711E">
        <w:rPr>
          <w:rFonts w:ascii="Arial" w:eastAsia="Times New Roman" w:hAnsi="Arial" w:cs="Arial"/>
          <w:kern w:val="0"/>
          <w:sz w:val="24"/>
          <w:szCs w:val="24"/>
          <w:lang w:eastAsia="ro-RO"/>
          <w14:ligatures w14:val="none"/>
        </w:rPr>
        <w:t>,</w:t>
      </w:r>
      <w:r w:rsidR="006E6FFB" w:rsidRPr="006A711E">
        <w:rPr>
          <w:rFonts w:ascii="Arial" w:eastAsia="Times New Roman" w:hAnsi="Arial" w:cs="Arial"/>
          <w:kern w:val="0"/>
          <w:sz w:val="24"/>
          <w:szCs w:val="24"/>
          <w:lang w:eastAsia="ro-RO"/>
          <w14:ligatures w14:val="none"/>
        </w:rPr>
        <w:br/>
      </w:r>
      <w:r w:rsidR="0047443E">
        <w:rPr>
          <w:rFonts w:ascii="Arial" w:eastAsia="Times New Roman" w:hAnsi="Arial" w:cs="Arial"/>
          <w:kern w:val="0"/>
          <w:sz w:val="24"/>
          <w:szCs w:val="24"/>
          <w:lang w:eastAsia="ro-RO"/>
          <w14:ligatures w14:val="none"/>
        </w:rPr>
        <w:t xml:space="preserve">   </w:t>
      </w:r>
      <w:r w:rsidR="009111A8">
        <w:rPr>
          <w:rFonts w:ascii="Arial" w:eastAsia="Times New Roman" w:hAnsi="Arial" w:cs="Arial"/>
          <w:kern w:val="0"/>
          <w:sz w:val="24"/>
          <w:szCs w:val="24"/>
          <w:lang w:eastAsia="ro-RO"/>
          <w14:ligatures w14:val="none"/>
        </w:rPr>
        <w:t xml:space="preserve">          </w:t>
      </w:r>
      <w:r w:rsidR="006E6FFB" w:rsidRPr="006A711E">
        <w:rPr>
          <w:rFonts w:ascii="Arial" w:eastAsia="Times New Roman" w:hAnsi="Arial" w:cs="Arial"/>
          <w:kern w:val="0"/>
          <w:sz w:val="24"/>
          <w:szCs w:val="24"/>
          <w:lang w:eastAsia="ro-RO"/>
          <w14:ligatures w14:val="none"/>
        </w:rPr>
        <w:t>Valentin-Alexandru CATRINOI</w:t>
      </w:r>
    </w:p>
    <w:sectPr w:rsidR="00E70A54" w:rsidRPr="006A711E" w:rsidSect="00246CA0">
      <w:pgSz w:w="11906" w:h="16838"/>
      <w:pgMar w:top="1135" w:right="991"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381"/>
    <w:multiLevelType w:val="hybridMultilevel"/>
    <w:tmpl w:val="590CA464"/>
    <w:lvl w:ilvl="0" w:tplc="3BDA6E56">
      <w:start w:val="1"/>
      <w:numFmt w:val="lowerLetter"/>
      <w:lvlText w:val="%1)"/>
      <w:lvlJc w:val="left"/>
      <w:pPr>
        <w:ind w:left="1211"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9C02F93"/>
    <w:multiLevelType w:val="multilevel"/>
    <w:tmpl w:val="CC0A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E1C7F"/>
    <w:multiLevelType w:val="multilevel"/>
    <w:tmpl w:val="F104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40710"/>
    <w:multiLevelType w:val="multilevel"/>
    <w:tmpl w:val="3DF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F0E39"/>
    <w:multiLevelType w:val="multilevel"/>
    <w:tmpl w:val="8DC0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45C59"/>
    <w:multiLevelType w:val="multilevel"/>
    <w:tmpl w:val="0AD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D13EB"/>
    <w:multiLevelType w:val="multilevel"/>
    <w:tmpl w:val="8308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27F70"/>
    <w:multiLevelType w:val="hybridMultilevel"/>
    <w:tmpl w:val="727A479E"/>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066B38"/>
    <w:multiLevelType w:val="multilevel"/>
    <w:tmpl w:val="480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250C1"/>
    <w:multiLevelType w:val="multilevel"/>
    <w:tmpl w:val="7A08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861910"/>
    <w:multiLevelType w:val="multilevel"/>
    <w:tmpl w:val="4794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A5142B"/>
    <w:multiLevelType w:val="hybridMultilevel"/>
    <w:tmpl w:val="D138C9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3D831EC"/>
    <w:multiLevelType w:val="hybridMultilevel"/>
    <w:tmpl w:val="06740A38"/>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58F763E"/>
    <w:multiLevelType w:val="multilevel"/>
    <w:tmpl w:val="0F5A2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C426DC"/>
    <w:multiLevelType w:val="hybridMultilevel"/>
    <w:tmpl w:val="ED961C14"/>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0A23DAD"/>
    <w:multiLevelType w:val="hybridMultilevel"/>
    <w:tmpl w:val="B3DA2C80"/>
    <w:lvl w:ilvl="0" w:tplc="C44289C6">
      <w:numFmt w:val="bullet"/>
      <w:lvlText w:val=""/>
      <w:lvlJc w:val="left"/>
      <w:pPr>
        <w:ind w:left="720" w:hanging="360"/>
      </w:pPr>
      <w:rPr>
        <w:rFonts w:ascii="Symbol" w:eastAsia="Calibri"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669681E"/>
    <w:multiLevelType w:val="multilevel"/>
    <w:tmpl w:val="26282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8D593A"/>
    <w:multiLevelType w:val="multilevel"/>
    <w:tmpl w:val="99FA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00090">
    <w:abstractNumId w:val="9"/>
  </w:num>
  <w:num w:numId="2" w16cid:durableId="1517840021">
    <w:abstractNumId w:val="17"/>
  </w:num>
  <w:num w:numId="3" w16cid:durableId="516307866">
    <w:abstractNumId w:val="5"/>
  </w:num>
  <w:num w:numId="4" w16cid:durableId="2083794508">
    <w:abstractNumId w:val="4"/>
  </w:num>
  <w:num w:numId="5" w16cid:durableId="665743819">
    <w:abstractNumId w:val="8"/>
  </w:num>
  <w:num w:numId="6" w16cid:durableId="871185428">
    <w:abstractNumId w:val="6"/>
  </w:num>
  <w:num w:numId="7" w16cid:durableId="58988910">
    <w:abstractNumId w:val="0"/>
  </w:num>
  <w:num w:numId="8" w16cid:durableId="1722829852">
    <w:abstractNumId w:val="10"/>
  </w:num>
  <w:num w:numId="9" w16cid:durableId="1608654978">
    <w:abstractNumId w:val="3"/>
  </w:num>
  <w:num w:numId="10" w16cid:durableId="411776769">
    <w:abstractNumId w:val="11"/>
  </w:num>
  <w:num w:numId="11" w16cid:durableId="124129423">
    <w:abstractNumId w:val="12"/>
  </w:num>
  <w:num w:numId="12" w16cid:durableId="207955976">
    <w:abstractNumId w:val="14"/>
  </w:num>
  <w:num w:numId="13" w16cid:durableId="2022510690">
    <w:abstractNumId w:val="7"/>
  </w:num>
  <w:num w:numId="14" w16cid:durableId="1381369635">
    <w:abstractNumId w:val="15"/>
  </w:num>
  <w:num w:numId="15" w16cid:durableId="1777675069">
    <w:abstractNumId w:val="1"/>
  </w:num>
  <w:num w:numId="16" w16cid:durableId="2006591130">
    <w:abstractNumId w:val="16"/>
  </w:num>
  <w:num w:numId="17" w16cid:durableId="249585709">
    <w:abstractNumId w:val="2"/>
  </w:num>
  <w:num w:numId="18" w16cid:durableId="14873602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8C"/>
    <w:rsid w:val="000B622C"/>
    <w:rsid w:val="00115D9A"/>
    <w:rsid w:val="00160D0C"/>
    <w:rsid w:val="0018109F"/>
    <w:rsid w:val="00184C7C"/>
    <w:rsid w:val="002046D2"/>
    <w:rsid w:val="00216B43"/>
    <w:rsid w:val="00223FA9"/>
    <w:rsid w:val="00246CA0"/>
    <w:rsid w:val="0028758F"/>
    <w:rsid w:val="0029112F"/>
    <w:rsid w:val="002B0637"/>
    <w:rsid w:val="002D35C4"/>
    <w:rsid w:val="003429FF"/>
    <w:rsid w:val="003716BE"/>
    <w:rsid w:val="00380CBA"/>
    <w:rsid w:val="00385076"/>
    <w:rsid w:val="003B63DD"/>
    <w:rsid w:val="003D0338"/>
    <w:rsid w:val="0047443E"/>
    <w:rsid w:val="00476C8D"/>
    <w:rsid w:val="004B1E03"/>
    <w:rsid w:val="00595509"/>
    <w:rsid w:val="005B2472"/>
    <w:rsid w:val="0062524E"/>
    <w:rsid w:val="006A711E"/>
    <w:rsid w:val="006C322A"/>
    <w:rsid w:val="006E1B58"/>
    <w:rsid w:val="006E6FFB"/>
    <w:rsid w:val="006E7A9C"/>
    <w:rsid w:val="007053D1"/>
    <w:rsid w:val="008E4B6F"/>
    <w:rsid w:val="009111A8"/>
    <w:rsid w:val="00912C8C"/>
    <w:rsid w:val="009338CC"/>
    <w:rsid w:val="009D3C23"/>
    <w:rsid w:val="00A13D71"/>
    <w:rsid w:val="00A95A0C"/>
    <w:rsid w:val="00AD6BFE"/>
    <w:rsid w:val="00AF4EEB"/>
    <w:rsid w:val="00B20F58"/>
    <w:rsid w:val="00B602C6"/>
    <w:rsid w:val="00B66D1F"/>
    <w:rsid w:val="00B846EF"/>
    <w:rsid w:val="00BA7F60"/>
    <w:rsid w:val="00C07634"/>
    <w:rsid w:val="00C4250C"/>
    <w:rsid w:val="00C72681"/>
    <w:rsid w:val="00C8173E"/>
    <w:rsid w:val="00C86493"/>
    <w:rsid w:val="00CC7763"/>
    <w:rsid w:val="00CC787C"/>
    <w:rsid w:val="00CE4AE2"/>
    <w:rsid w:val="00D112BC"/>
    <w:rsid w:val="00D326B9"/>
    <w:rsid w:val="00D338D2"/>
    <w:rsid w:val="00D46AC0"/>
    <w:rsid w:val="00D96BA5"/>
    <w:rsid w:val="00DA2CEB"/>
    <w:rsid w:val="00DD3109"/>
    <w:rsid w:val="00E70A54"/>
    <w:rsid w:val="00E746B0"/>
    <w:rsid w:val="00EA23EB"/>
    <w:rsid w:val="00EA68E7"/>
    <w:rsid w:val="00F602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3416"/>
  <w15:chartTrackingRefBased/>
  <w15:docId w15:val="{BAF600D1-7270-4C66-8558-9F9B7AE8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2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2C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2C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2C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2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C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2C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2C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2C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2C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2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C8C"/>
    <w:rPr>
      <w:rFonts w:eastAsiaTheme="majorEastAsia" w:cstheme="majorBidi"/>
      <w:color w:val="272727" w:themeColor="text1" w:themeTint="D8"/>
    </w:rPr>
  </w:style>
  <w:style w:type="paragraph" w:styleId="Title">
    <w:name w:val="Title"/>
    <w:basedOn w:val="Normal"/>
    <w:next w:val="Normal"/>
    <w:link w:val="TitleChar"/>
    <w:uiPriority w:val="10"/>
    <w:qFormat/>
    <w:rsid w:val="00912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C8C"/>
    <w:pPr>
      <w:spacing w:before="160"/>
      <w:jc w:val="center"/>
    </w:pPr>
    <w:rPr>
      <w:i/>
      <w:iCs/>
      <w:color w:val="404040" w:themeColor="text1" w:themeTint="BF"/>
    </w:rPr>
  </w:style>
  <w:style w:type="character" w:customStyle="1" w:styleId="QuoteChar">
    <w:name w:val="Quote Char"/>
    <w:basedOn w:val="DefaultParagraphFont"/>
    <w:link w:val="Quote"/>
    <w:uiPriority w:val="29"/>
    <w:rsid w:val="00912C8C"/>
    <w:rPr>
      <w:i/>
      <w:iCs/>
      <w:color w:val="404040" w:themeColor="text1" w:themeTint="BF"/>
    </w:rPr>
  </w:style>
  <w:style w:type="paragraph" w:styleId="ListParagraph">
    <w:name w:val="List Paragraph"/>
    <w:basedOn w:val="Normal"/>
    <w:uiPriority w:val="34"/>
    <w:qFormat/>
    <w:rsid w:val="00912C8C"/>
    <w:pPr>
      <w:ind w:left="720"/>
      <w:contextualSpacing/>
    </w:pPr>
  </w:style>
  <w:style w:type="character" w:styleId="IntenseEmphasis">
    <w:name w:val="Intense Emphasis"/>
    <w:basedOn w:val="DefaultParagraphFont"/>
    <w:uiPriority w:val="21"/>
    <w:qFormat/>
    <w:rsid w:val="00912C8C"/>
    <w:rPr>
      <w:i/>
      <w:iCs/>
      <w:color w:val="2F5496" w:themeColor="accent1" w:themeShade="BF"/>
    </w:rPr>
  </w:style>
  <w:style w:type="paragraph" w:styleId="IntenseQuote">
    <w:name w:val="Intense Quote"/>
    <w:basedOn w:val="Normal"/>
    <w:next w:val="Normal"/>
    <w:link w:val="IntenseQuoteChar"/>
    <w:uiPriority w:val="30"/>
    <w:qFormat/>
    <w:rsid w:val="00912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2C8C"/>
    <w:rPr>
      <w:i/>
      <w:iCs/>
      <w:color w:val="2F5496" w:themeColor="accent1" w:themeShade="BF"/>
    </w:rPr>
  </w:style>
  <w:style w:type="character" w:styleId="IntenseReference">
    <w:name w:val="Intense Reference"/>
    <w:basedOn w:val="DefaultParagraphFont"/>
    <w:uiPriority w:val="32"/>
    <w:qFormat/>
    <w:rsid w:val="00912C8C"/>
    <w:rPr>
      <w:b/>
      <w:bCs/>
      <w:smallCaps/>
      <w:color w:val="2F5496" w:themeColor="accent1" w:themeShade="BF"/>
      <w:spacing w:val="5"/>
    </w:rPr>
  </w:style>
  <w:style w:type="character" w:styleId="Hyperlink">
    <w:name w:val="Hyperlink"/>
    <w:basedOn w:val="DefaultParagraphFont"/>
    <w:uiPriority w:val="99"/>
    <w:unhideWhenUsed/>
    <w:rsid w:val="00912C8C"/>
    <w:rPr>
      <w:color w:val="0563C1" w:themeColor="hyperlink"/>
      <w:u w:val="single"/>
    </w:rPr>
  </w:style>
  <w:style w:type="character" w:styleId="UnresolvedMention">
    <w:name w:val="Unresolved Mention"/>
    <w:basedOn w:val="DefaultParagraphFont"/>
    <w:uiPriority w:val="99"/>
    <w:semiHidden/>
    <w:unhideWhenUsed/>
    <w:rsid w:val="00912C8C"/>
    <w:rPr>
      <w:color w:val="605E5C"/>
      <w:shd w:val="clear" w:color="auto" w:fill="E1DFDD"/>
    </w:rPr>
  </w:style>
  <w:style w:type="paragraph" w:customStyle="1" w:styleId="qowt-stl-normal">
    <w:name w:val="qowt-stl-normal"/>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customStyle="1" w:styleId="qowt-font3-arial">
    <w:name w:val="qowt-font3-arial"/>
    <w:basedOn w:val="DefaultParagraphFont"/>
    <w:rsid w:val="00912C8C"/>
  </w:style>
  <w:style w:type="paragraph" w:customStyle="1" w:styleId="qowt-li-225576780">
    <w:name w:val="qowt-li-22557678_0"/>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paragraph" w:customStyle="1" w:styleId="x-scope">
    <w:name w:val="x-scope"/>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paragraph" w:styleId="NoSpacing">
    <w:name w:val="No Spacing"/>
    <w:uiPriority w:val="1"/>
    <w:qFormat/>
    <w:rsid w:val="00912C8C"/>
    <w:pPr>
      <w:spacing w:after="0" w:line="240" w:lineRule="auto"/>
    </w:pPr>
  </w:style>
  <w:style w:type="paragraph" w:styleId="NormalWeb">
    <w:name w:val="Normal (Web)"/>
    <w:basedOn w:val="Normal"/>
    <w:uiPriority w:val="99"/>
    <w:semiHidden/>
    <w:unhideWhenUsed/>
    <w:rsid w:val="006A71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508">
      <w:bodyDiv w:val="1"/>
      <w:marLeft w:val="0"/>
      <w:marRight w:val="0"/>
      <w:marTop w:val="0"/>
      <w:marBottom w:val="0"/>
      <w:divBdr>
        <w:top w:val="none" w:sz="0" w:space="0" w:color="auto"/>
        <w:left w:val="none" w:sz="0" w:space="0" w:color="auto"/>
        <w:bottom w:val="none" w:sz="0" w:space="0" w:color="auto"/>
        <w:right w:val="none" w:sz="0" w:space="0" w:color="auto"/>
      </w:divBdr>
    </w:div>
    <w:div w:id="144055682">
      <w:bodyDiv w:val="1"/>
      <w:marLeft w:val="0"/>
      <w:marRight w:val="0"/>
      <w:marTop w:val="0"/>
      <w:marBottom w:val="0"/>
      <w:divBdr>
        <w:top w:val="none" w:sz="0" w:space="0" w:color="auto"/>
        <w:left w:val="none" w:sz="0" w:space="0" w:color="auto"/>
        <w:bottom w:val="none" w:sz="0" w:space="0" w:color="auto"/>
        <w:right w:val="none" w:sz="0" w:space="0" w:color="auto"/>
      </w:divBdr>
    </w:div>
    <w:div w:id="167138455">
      <w:bodyDiv w:val="1"/>
      <w:marLeft w:val="0"/>
      <w:marRight w:val="0"/>
      <w:marTop w:val="0"/>
      <w:marBottom w:val="0"/>
      <w:divBdr>
        <w:top w:val="none" w:sz="0" w:space="0" w:color="auto"/>
        <w:left w:val="none" w:sz="0" w:space="0" w:color="auto"/>
        <w:bottom w:val="none" w:sz="0" w:space="0" w:color="auto"/>
        <w:right w:val="none" w:sz="0" w:space="0" w:color="auto"/>
      </w:divBdr>
    </w:div>
    <w:div w:id="191770041">
      <w:bodyDiv w:val="1"/>
      <w:marLeft w:val="0"/>
      <w:marRight w:val="0"/>
      <w:marTop w:val="0"/>
      <w:marBottom w:val="0"/>
      <w:divBdr>
        <w:top w:val="none" w:sz="0" w:space="0" w:color="auto"/>
        <w:left w:val="none" w:sz="0" w:space="0" w:color="auto"/>
        <w:bottom w:val="none" w:sz="0" w:space="0" w:color="auto"/>
        <w:right w:val="none" w:sz="0" w:space="0" w:color="auto"/>
      </w:divBdr>
    </w:div>
    <w:div w:id="352729747">
      <w:bodyDiv w:val="1"/>
      <w:marLeft w:val="0"/>
      <w:marRight w:val="0"/>
      <w:marTop w:val="0"/>
      <w:marBottom w:val="0"/>
      <w:divBdr>
        <w:top w:val="none" w:sz="0" w:space="0" w:color="auto"/>
        <w:left w:val="none" w:sz="0" w:space="0" w:color="auto"/>
        <w:bottom w:val="none" w:sz="0" w:space="0" w:color="auto"/>
        <w:right w:val="none" w:sz="0" w:space="0" w:color="auto"/>
      </w:divBdr>
    </w:div>
    <w:div w:id="711657779">
      <w:bodyDiv w:val="1"/>
      <w:marLeft w:val="0"/>
      <w:marRight w:val="0"/>
      <w:marTop w:val="0"/>
      <w:marBottom w:val="0"/>
      <w:divBdr>
        <w:top w:val="none" w:sz="0" w:space="0" w:color="auto"/>
        <w:left w:val="none" w:sz="0" w:space="0" w:color="auto"/>
        <w:bottom w:val="none" w:sz="0" w:space="0" w:color="auto"/>
        <w:right w:val="none" w:sz="0" w:space="0" w:color="auto"/>
      </w:divBdr>
    </w:div>
    <w:div w:id="726687948">
      <w:bodyDiv w:val="1"/>
      <w:marLeft w:val="0"/>
      <w:marRight w:val="0"/>
      <w:marTop w:val="0"/>
      <w:marBottom w:val="0"/>
      <w:divBdr>
        <w:top w:val="none" w:sz="0" w:space="0" w:color="auto"/>
        <w:left w:val="none" w:sz="0" w:space="0" w:color="auto"/>
        <w:bottom w:val="none" w:sz="0" w:space="0" w:color="auto"/>
        <w:right w:val="none" w:sz="0" w:space="0" w:color="auto"/>
      </w:divBdr>
    </w:div>
    <w:div w:id="796484500">
      <w:bodyDiv w:val="1"/>
      <w:marLeft w:val="0"/>
      <w:marRight w:val="0"/>
      <w:marTop w:val="0"/>
      <w:marBottom w:val="0"/>
      <w:divBdr>
        <w:top w:val="none" w:sz="0" w:space="0" w:color="auto"/>
        <w:left w:val="none" w:sz="0" w:space="0" w:color="auto"/>
        <w:bottom w:val="none" w:sz="0" w:space="0" w:color="auto"/>
        <w:right w:val="none" w:sz="0" w:space="0" w:color="auto"/>
      </w:divBdr>
      <w:divsChild>
        <w:div w:id="890189017">
          <w:marLeft w:val="0"/>
          <w:marRight w:val="0"/>
          <w:marTop w:val="0"/>
          <w:marBottom w:val="0"/>
          <w:divBdr>
            <w:top w:val="none" w:sz="0" w:space="0" w:color="auto"/>
            <w:left w:val="none" w:sz="0" w:space="0" w:color="auto"/>
            <w:bottom w:val="none" w:sz="0" w:space="0" w:color="auto"/>
            <w:right w:val="none" w:sz="0" w:space="0" w:color="auto"/>
          </w:divBdr>
          <w:divsChild>
            <w:div w:id="1517422400">
              <w:marLeft w:val="0"/>
              <w:marRight w:val="0"/>
              <w:marTop w:val="0"/>
              <w:marBottom w:val="0"/>
              <w:divBdr>
                <w:top w:val="none" w:sz="0" w:space="0" w:color="auto"/>
                <w:left w:val="none" w:sz="0" w:space="0" w:color="auto"/>
                <w:bottom w:val="none" w:sz="0" w:space="0" w:color="auto"/>
                <w:right w:val="none" w:sz="0" w:space="0" w:color="auto"/>
              </w:divBdr>
            </w:div>
          </w:divsChild>
        </w:div>
        <w:div w:id="1138690930">
          <w:marLeft w:val="0"/>
          <w:marRight w:val="0"/>
          <w:marTop w:val="0"/>
          <w:marBottom w:val="0"/>
          <w:divBdr>
            <w:top w:val="none" w:sz="0" w:space="0" w:color="auto"/>
            <w:left w:val="none" w:sz="0" w:space="0" w:color="auto"/>
            <w:bottom w:val="none" w:sz="0" w:space="0" w:color="auto"/>
            <w:right w:val="none" w:sz="0" w:space="0" w:color="auto"/>
          </w:divBdr>
          <w:divsChild>
            <w:div w:id="2098398627">
              <w:marLeft w:val="0"/>
              <w:marRight w:val="0"/>
              <w:marTop w:val="0"/>
              <w:marBottom w:val="0"/>
              <w:divBdr>
                <w:top w:val="none" w:sz="0" w:space="0" w:color="auto"/>
                <w:left w:val="none" w:sz="0" w:space="0" w:color="auto"/>
                <w:bottom w:val="none" w:sz="0" w:space="0" w:color="auto"/>
                <w:right w:val="none" w:sz="0" w:space="0" w:color="auto"/>
              </w:divBdr>
            </w:div>
          </w:divsChild>
        </w:div>
        <w:div w:id="1307586654">
          <w:marLeft w:val="0"/>
          <w:marRight w:val="0"/>
          <w:marTop w:val="0"/>
          <w:marBottom w:val="0"/>
          <w:divBdr>
            <w:top w:val="none" w:sz="0" w:space="0" w:color="auto"/>
            <w:left w:val="none" w:sz="0" w:space="0" w:color="auto"/>
            <w:bottom w:val="none" w:sz="0" w:space="0" w:color="auto"/>
            <w:right w:val="none" w:sz="0" w:space="0" w:color="auto"/>
          </w:divBdr>
          <w:divsChild>
            <w:div w:id="6691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59831">
      <w:bodyDiv w:val="1"/>
      <w:marLeft w:val="0"/>
      <w:marRight w:val="0"/>
      <w:marTop w:val="0"/>
      <w:marBottom w:val="0"/>
      <w:divBdr>
        <w:top w:val="none" w:sz="0" w:space="0" w:color="auto"/>
        <w:left w:val="none" w:sz="0" w:space="0" w:color="auto"/>
        <w:bottom w:val="none" w:sz="0" w:space="0" w:color="auto"/>
        <w:right w:val="none" w:sz="0" w:space="0" w:color="auto"/>
      </w:divBdr>
    </w:div>
    <w:div w:id="848564932">
      <w:bodyDiv w:val="1"/>
      <w:marLeft w:val="0"/>
      <w:marRight w:val="0"/>
      <w:marTop w:val="0"/>
      <w:marBottom w:val="0"/>
      <w:divBdr>
        <w:top w:val="none" w:sz="0" w:space="0" w:color="auto"/>
        <w:left w:val="none" w:sz="0" w:space="0" w:color="auto"/>
        <w:bottom w:val="none" w:sz="0" w:space="0" w:color="auto"/>
        <w:right w:val="none" w:sz="0" w:space="0" w:color="auto"/>
      </w:divBdr>
    </w:div>
    <w:div w:id="1059551896">
      <w:bodyDiv w:val="1"/>
      <w:marLeft w:val="0"/>
      <w:marRight w:val="0"/>
      <w:marTop w:val="0"/>
      <w:marBottom w:val="0"/>
      <w:divBdr>
        <w:top w:val="none" w:sz="0" w:space="0" w:color="auto"/>
        <w:left w:val="none" w:sz="0" w:space="0" w:color="auto"/>
        <w:bottom w:val="none" w:sz="0" w:space="0" w:color="auto"/>
        <w:right w:val="none" w:sz="0" w:space="0" w:color="auto"/>
      </w:divBdr>
      <w:divsChild>
        <w:div w:id="1782455277">
          <w:marLeft w:val="0"/>
          <w:marRight w:val="0"/>
          <w:marTop w:val="0"/>
          <w:marBottom w:val="0"/>
          <w:divBdr>
            <w:top w:val="none" w:sz="0" w:space="0" w:color="auto"/>
            <w:left w:val="none" w:sz="0" w:space="0" w:color="auto"/>
            <w:bottom w:val="none" w:sz="0" w:space="0" w:color="auto"/>
            <w:right w:val="none" w:sz="0" w:space="0" w:color="auto"/>
          </w:divBdr>
          <w:divsChild>
            <w:div w:id="343170251">
              <w:marLeft w:val="0"/>
              <w:marRight w:val="0"/>
              <w:marTop w:val="0"/>
              <w:marBottom w:val="0"/>
              <w:divBdr>
                <w:top w:val="none" w:sz="0" w:space="0" w:color="auto"/>
                <w:left w:val="none" w:sz="0" w:space="0" w:color="auto"/>
                <w:bottom w:val="none" w:sz="0" w:space="0" w:color="auto"/>
                <w:right w:val="none" w:sz="0" w:space="0" w:color="auto"/>
              </w:divBdr>
            </w:div>
          </w:divsChild>
        </w:div>
        <w:div w:id="1582989199">
          <w:marLeft w:val="0"/>
          <w:marRight w:val="0"/>
          <w:marTop w:val="0"/>
          <w:marBottom w:val="0"/>
          <w:divBdr>
            <w:top w:val="none" w:sz="0" w:space="0" w:color="auto"/>
            <w:left w:val="none" w:sz="0" w:space="0" w:color="auto"/>
            <w:bottom w:val="none" w:sz="0" w:space="0" w:color="auto"/>
            <w:right w:val="none" w:sz="0" w:space="0" w:color="auto"/>
          </w:divBdr>
          <w:divsChild>
            <w:div w:id="1887989323">
              <w:marLeft w:val="0"/>
              <w:marRight w:val="0"/>
              <w:marTop w:val="0"/>
              <w:marBottom w:val="0"/>
              <w:divBdr>
                <w:top w:val="none" w:sz="0" w:space="0" w:color="auto"/>
                <w:left w:val="none" w:sz="0" w:space="0" w:color="auto"/>
                <w:bottom w:val="none" w:sz="0" w:space="0" w:color="auto"/>
                <w:right w:val="none" w:sz="0" w:space="0" w:color="auto"/>
              </w:divBdr>
            </w:div>
          </w:divsChild>
        </w:div>
        <w:div w:id="332341749">
          <w:marLeft w:val="0"/>
          <w:marRight w:val="0"/>
          <w:marTop w:val="0"/>
          <w:marBottom w:val="0"/>
          <w:divBdr>
            <w:top w:val="none" w:sz="0" w:space="0" w:color="auto"/>
            <w:left w:val="none" w:sz="0" w:space="0" w:color="auto"/>
            <w:bottom w:val="none" w:sz="0" w:space="0" w:color="auto"/>
            <w:right w:val="none" w:sz="0" w:space="0" w:color="auto"/>
          </w:divBdr>
          <w:divsChild>
            <w:div w:id="7777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4038">
      <w:bodyDiv w:val="1"/>
      <w:marLeft w:val="0"/>
      <w:marRight w:val="0"/>
      <w:marTop w:val="0"/>
      <w:marBottom w:val="0"/>
      <w:divBdr>
        <w:top w:val="none" w:sz="0" w:space="0" w:color="auto"/>
        <w:left w:val="none" w:sz="0" w:space="0" w:color="auto"/>
        <w:bottom w:val="none" w:sz="0" w:space="0" w:color="auto"/>
        <w:right w:val="none" w:sz="0" w:space="0" w:color="auto"/>
      </w:divBdr>
    </w:div>
    <w:div w:id="1282876739">
      <w:bodyDiv w:val="1"/>
      <w:marLeft w:val="0"/>
      <w:marRight w:val="0"/>
      <w:marTop w:val="0"/>
      <w:marBottom w:val="0"/>
      <w:divBdr>
        <w:top w:val="none" w:sz="0" w:space="0" w:color="auto"/>
        <w:left w:val="none" w:sz="0" w:space="0" w:color="auto"/>
        <w:bottom w:val="none" w:sz="0" w:space="0" w:color="auto"/>
        <w:right w:val="none" w:sz="0" w:space="0" w:color="auto"/>
      </w:divBdr>
    </w:div>
    <w:div w:id="1397782375">
      <w:bodyDiv w:val="1"/>
      <w:marLeft w:val="0"/>
      <w:marRight w:val="0"/>
      <w:marTop w:val="0"/>
      <w:marBottom w:val="0"/>
      <w:divBdr>
        <w:top w:val="none" w:sz="0" w:space="0" w:color="auto"/>
        <w:left w:val="none" w:sz="0" w:space="0" w:color="auto"/>
        <w:bottom w:val="none" w:sz="0" w:space="0" w:color="auto"/>
        <w:right w:val="none" w:sz="0" w:space="0" w:color="auto"/>
      </w:divBdr>
    </w:div>
    <w:div w:id="1696731175">
      <w:bodyDiv w:val="1"/>
      <w:marLeft w:val="0"/>
      <w:marRight w:val="0"/>
      <w:marTop w:val="0"/>
      <w:marBottom w:val="0"/>
      <w:divBdr>
        <w:top w:val="none" w:sz="0" w:space="0" w:color="auto"/>
        <w:left w:val="none" w:sz="0" w:space="0" w:color="auto"/>
        <w:bottom w:val="none" w:sz="0" w:space="0" w:color="auto"/>
        <w:right w:val="none" w:sz="0" w:space="0" w:color="auto"/>
      </w:divBdr>
      <w:divsChild>
        <w:div w:id="1412695895">
          <w:marLeft w:val="0"/>
          <w:marRight w:val="0"/>
          <w:marTop w:val="0"/>
          <w:marBottom w:val="0"/>
          <w:divBdr>
            <w:top w:val="none" w:sz="0" w:space="0" w:color="auto"/>
            <w:left w:val="none" w:sz="0" w:space="0" w:color="auto"/>
            <w:bottom w:val="none" w:sz="0" w:space="0" w:color="auto"/>
            <w:right w:val="none" w:sz="0" w:space="0" w:color="auto"/>
          </w:divBdr>
          <w:divsChild>
            <w:div w:id="908079500">
              <w:marLeft w:val="0"/>
              <w:marRight w:val="0"/>
              <w:marTop w:val="0"/>
              <w:marBottom w:val="0"/>
              <w:divBdr>
                <w:top w:val="none" w:sz="0" w:space="0" w:color="auto"/>
                <w:left w:val="none" w:sz="0" w:space="0" w:color="auto"/>
                <w:bottom w:val="none" w:sz="0" w:space="0" w:color="auto"/>
                <w:right w:val="none" w:sz="0" w:space="0" w:color="auto"/>
              </w:divBdr>
            </w:div>
          </w:divsChild>
        </w:div>
        <w:div w:id="1688866271">
          <w:marLeft w:val="0"/>
          <w:marRight w:val="0"/>
          <w:marTop w:val="0"/>
          <w:marBottom w:val="0"/>
          <w:divBdr>
            <w:top w:val="none" w:sz="0" w:space="0" w:color="auto"/>
            <w:left w:val="none" w:sz="0" w:space="0" w:color="auto"/>
            <w:bottom w:val="none" w:sz="0" w:space="0" w:color="auto"/>
            <w:right w:val="none" w:sz="0" w:space="0" w:color="auto"/>
          </w:divBdr>
          <w:divsChild>
            <w:div w:id="341054054">
              <w:marLeft w:val="0"/>
              <w:marRight w:val="0"/>
              <w:marTop w:val="0"/>
              <w:marBottom w:val="0"/>
              <w:divBdr>
                <w:top w:val="none" w:sz="0" w:space="0" w:color="auto"/>
                <w:left w:val="none" w:sz="0" w:space="0" w:color="auto"/>
                <w:bottom w:val="none" w:sz="0" w:space="0" w:color="auto"/>
                <w:right w:val="none" w:sz="0" w:space="0" w:color="auto"/>
              </w:divBdr>
            </w:div>
          </w:divsChild>
        </w:div>
        <w:div w:id="1080446070">
          <w:marLeft w:val="0"/>
          <w:marRight w:val="0"/>
          <w:marTop w:val="0"/>
          <w:marBottom w:val="0"/>
          <w:divBdr>
            <w:top w:val="none" w:sz="0" w:space="0" w:color="auto"/>
            <w:left w:val="none" w:sz="0" w:space="0" w:color="auto"/>
            <w:bottom w:val="none" w:sz="0" w:space="0" w:color="auto"/>
            <w:right w:val="none" w:sz="0" w:space="0" w:color="auto"/>
          </w:divBdr>
          <w:divsChild>
            <w:div w:id="9299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09770">
      <w:bodyDiv w:val="1"/>
      <w:marLeft w:val="0"/>
      <w:marRight w:val="0"/>
      <w:marTop w:val="0"/>
      <w:marBottom w:val="0"/>
      <w:divBdr>
        <w:top w:val="none" w:sz="0" w:space="0" w:color="auto"/>
        <w:left w:val="none" w:sz="0" w:space="0" w:color="auto"/>
        <w:bottom w:val="none" w:sz="0" w:space="0" w:color="auto"/>
        <w:right w:val="none" w:sz="0" w:space="0" w:color="auto"/>
      </w:divBdr>
    </w:div>
    <w:div w:id="1990938422">
      <w:bodyDiv w:val="1"/>
      <w:marLeft w:val="0"/>
      <w:marRight w:val="0"/>
      <w:marTop w:val="0"/>
      <w:marBottom w:val="0"/>
      <w:divBdr>
        <w:top w:val="none" w:sz="0" w:space="0" w:color="auto"/>
        <w:left w:val="none" w:sz="0" w:space="0" w:color="auto"/>
        <w:bottom w:val="none" w:sz="0" w:space="0" w:color="auto"/>
        <w:right w:val="none" w:sz="0" w:space="0" w:color="auto"/>
      </w:divBdr>
    </w:div>
    <w:div w:id="210980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484</Words>
  <Characters>2761</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Nica</dc:creator>
  <cp:keywords/>
  <dc:description/>
  <cp:lastModifiedBy>User</cp:lastModifiedBy>
  <cp:revision>3</cp:revision>
  <dcterms:created xsi:type="dcterms:W3CDTF">2026-01-26T08:18:00Z</dcterms:created>
  <dcterms:modified xsi:type="dcterms:W3CDTF">2026-01-28T13:40:00Z</dcterms:modified>
</cp:coreProperties>
</file>