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3" w:rsidRDefault="006267E3" w:rsidP="006267E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ROMÂNIA</w:t>
      </w:r>
    </w:p>
    <w:p w:rsidR="006267E3" w:rsidRDefault="006267E3" w:rsidP="00626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JUDEŢUL HUNEDOARA</w:t>
      </w:r>
    </w:p>
    <w:p w:rsidR="006267E3" w:rsidRDefault="006267E3" w:rsidP="006267E3">
      <w:pPr>
        <w:pStyle w:val="Heading4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>MUNICIPIUL  DEVA</w:t>
      </w:r>
    </w:p>
    <w:p w:rsidR="006267E3" w:rsidRDefault="006267E3" w:rsidP="0062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PRIMARUL</w:t>
      </w:r>
    </w:p>
    <w:p w:rsidR="006267E3" w:rsidRDefault="006267E3" w:rsidP="006267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67E3" w:rsidRDefault="006267E3" w:rsidP="006267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it-IT" w:eastAsia="zh-CN"/>
        </w:rPr>
        <w:t>REFERAT DE APROBARE</w:t>
      </w:r>
    </w:p>
    <w:p w:rsidR="006267E3" w:rsidRDefault="006267E3" w:rsidP="006267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proiectul de hotărâre privind desemnarea consilierilor locali  în comisia de evaluare a performanţelor profesionale individuale ale Secretarului general al municipiului Deva pentru activitatea desfășurată în anul 2021</w:t>
      </w:r>
    </w:p>
    <w:p w:rsidR="006267E3" w:rsidRDefault="006267E3" w:rsidP="006267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67E3" w:rsidRDefault="006267E3" w:rsidP="006267E3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>
        <w:rPr>
          <w:rFonts w:ascii="Times New Roman" w:hAnsi="Times New Roman"/>
          <w:b/>
          <w:caps/>
          <w:sz w:val="24"/>
          <w:szCs w:val="24"/>
          <w:lang w:val="it-IT"/>
        </w:rPr>
        <w:t>Primarul municipiului Deva</w:t>
      </w:r>
    </w:p>
    <w:p w:rsidR="006267E3" w:rsidRDefault="006267E3" w:rsidP="0062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Ţinând cont de faptul că în perioada 1 ianuarie - 31 martie 2022 se va efectua evaluarea  anuală a performanţelor profesionale individuale ale funcţionarilor publici pentru activitatea desfăşurată în anul 2021,  </w:t>
      </w:r>
    </w:p>
    <w:p w:rsidR="006267E3" w:rsidRDefault="006267E3" w:rsidP="00626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Având în vedere prevederile art. 481, alin. (5) al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 xml:space="preserve">ORDONANŢEI DE URGENŢĂ nr. 57 /2019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privind Codul administrativ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cu modificările și completările ulterioare, conform căruia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evaluarea performanţelor profesionale individuale ale secretarului general al unităţii administrativ-teritoriale se realizează de către o comisie de evaluare formată din primar, respectiv preşedintele consiliului judeţean şi 2 consilieri locali, respectiv judeţeni, desemnaţi în acest scop, cu majoritate simplă, prin hotărâre a consiliului local sau judeţean, după caz, </w:t>
      </w:r>
    </w:p>
    <w:p w:rsidR="006267E3" w:rsidRDefault="006267E3" w:rsidP="006267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ab/>
        <w:t xml:space="preserve">Potrivit Anexei nr. 6 la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 xml:space="preserve">ORDONANŢA DE URGENŢĂ nr. 57 /2019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privind Codul administrativ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- </w:t>
      </w:r>
      <w:r>
        <w:rPr>
          <w:rStyle w:val="sden1"/>
          <w:rFonts w:ascii="Times New Roman" w:eastAsia="Times New Roman" w:hAnsi="Times New Roman"/>
          <w:b w:val="0"/>
          <w:sz w:val="24"/>
          <w:szCs w:val="24"/>
        </w:rPr>
        <w:t xml:space="preserve">METODOLOGIA </w:t>
      </w:r>
      <w:r>
        <w:rPr>
          <w:rFonts w:ascii="Times New Roman" w:hAnsi="Times New Roman"/>
          <w:i/>
          <w:sz w:val="24"/>
          <w:szCs w:val="24"/>
        </w:rPr>
        <w:t>pentru realizarea procesului de evaluare a performanţelor profesionale individuale ale funcţionarilor publici aplicabilă pentru activitatea desfăşurată începând cu 1 ianuarie 2020, precum şi pentru realizarea procesului de evaluare a activităţii funcţionarilor publici debutanţi numiţi în funcţia publică ulterior datei de 1 ianuarie 2020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  <w:t>Articolul 11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 xml:space="preserve"> (4)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În realizarea evaluării prevăzute la </w:t>
      </w:r>
      <w:r>
        <w:rPr>
          <w:rFonts w:ascii="Courier New" w:eastAsia="Times New Roman" w:hAnsi="Courier New" w:cs="Courier New"/>
          <w:color w:val="006400"/>
          <w:sz w:val="20"/>
          <w:szCs w:val="20"/>
          <w:u w:val="single"/>
          <w:shd w:val="clear" w:color="auto" w:fill="FFFFFF"/>
          <w:lang w:eastAsia="ro-RO"/>
        </w:rPr>
        <w:t>alin. (1)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, calitatea de evaluator este exercitată de către :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Verdana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.....................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e)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membrii comisiei pentru evaluarea secretarilor generali ai unităţii administrativ-teritoriale/subdiviziunii administrativ-teritoriale;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...................................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(6)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Comisia prevăzută la </w:t>
      </w:r>
      <w:r>
        <w:rPr>
          <w:rFonts w:ascii="Courier New" w:eastAsia="Times New Roman" w:hAnsi="Courier New" w:cs="Courier New"/>
          <w:color w:val="006400"/>
          <w:sz w:val="20"/>
          <w:szCs w:val="20"/>
          <w:u w:val="single"/>
          <w:shd w:val="clear" w:color="auto" w:fill="FFFFFF"/>
          <w:lang w:eastAsia="ro-RO"/>
        </w:rPr>
        <w:t>alin. (4) lit. e)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se constituie prin dispoziţia primarului, respectiv a preşedintelui consiliului judeţean, pe baza propunerilor/nominalizării consiliului local, respectiv consiliului judeţean.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  <w:t>Articolul 14</w:t>
      </w:r>
    </w:p>
    <w:p w:rsidR="006267E3" w:rsidRDefault="006267E3" w:rsidP="006267E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(1)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Evaluarea anuală a performanţelor profesionale individuale ale funcţionarilor publici se realizează pentru un an calendaristic, în perioada cuprinsă între 1 ianuarie - 31 martie din anul următor perioadei evaluate, pentru toţi funcţionarii publici care au desfăşurat efectiv activitate minimum 6 luni în anul calendaristic pentru care se realizează evaluarea.</w:t>
      </w:r>
    </w:p>
    <w:p w:rsidR="006267E3" w:rsidRDefault="006267E3" w:rsidP="00626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Față de cele de mai sus propun Consiliului local al municipiului Deva adoptarea unei hotărâri privind desemnarea 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2 consilieri locali</w:t>
      </w:r>
      <w:r>
        <w:rPr>
          <w:rFonts w:ascii="Times New Roman" w:hAnsi="Times New Roman"/>
          <w:sz w:val="24"/>
          <w:szCs w:val="24"/>
        </w:rPr>
        <w:t xml:space="preserve"> pentru a face parte din  comisia de evaluare a performanţelor profesionale individuale ale Secretarului general al municipiului Deva pentru activitatea desfășurată în anul 2021 .</w:t>
      </w:r>
      <w:bookmarkStart w:id="0" w:name="_GoBack"/>
      <w:bookmarkEnd w:id="0"/>
    </w:p>
    <w:p w:rsidR="006267E3" w:rsidRDefault="006267E3" w:rsidP="006267E3">
      <w:pPr>
        <w:spacing w:after="0"/>
        <w:rPr>
          <w:rFonts w:ascii="Times New Roman" w:hAnsi="Times New Roman"/>
          <w:sz w:val="24"/>
          <w:szCs w:val="24"/>
        </w:rPr>
      </w:pPr>
    </w:p>
    <w:p w:rsidR="006267E3" w:rsidRDefault="006267E3" w:rsidP="00626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PRIMAR,</w:t>
      </w:r>
    </w:p>
    <w:p w:rsidR="006267E3" w:rsidRPr="006267E3" w:rsidRDefault="006267E3" w:rsidP="00626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Nicolae – Florin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BE" w:eastAsia="ro-RO"/>
        </w:rPr>
        <w:t>Oancea</w:t>
      </w:r>
      <w:proofErr w:type="spellEnd"/>
    </w:p>
    <w:p w:rsidR="007020DA" w:rsidRDefault="006267E3" w:rsidP="006267E3">
      <w:r>
        <w:rPr>
          <w:rFonts w:ascii="Times New Roman" w:hAnsi="Times New Roman"/>
          <w:sz w:val="24"/>
          <w:szCs w:val="24"/>
        </w:rPr>
        <w:lastRenderedPageBreak/>
        <w:br w:type="page"/>
      </w:r>
    </w:p>
    <w:sectPr w:rsidR="0070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7F"/>
    <w:rsid w:val="00241B7F"/>
    <w:rsid w:val="006267E3"/>
    <w:rsid w:val="007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E3"/>
    <w:pPr>
      <w:spacing w:after="160" w:line="256" w:lineRule="auto"/>
    </w:pPr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7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267E3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sden1">
    <w:name w:val="s_den1"/>
    <w:rsid w:val="006267E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E3"/>
    <w:pPr>
      <w:spacing w:after="160" w:line="256" w:lineRule="auto"/>
    </w:pPr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7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267E3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sden1">
    <w:name w:val="s_den1"/>
    <w:rsid w:val="006267E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>X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2022-01-20T11:12:00Z</dcterms:created>
  <dcterms:modified xsi:type="dcterms:W3CDTF">2022-01-20T11:12:00Z</dcterms:modified>
</cp:coreProperties>
</file>