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419A" w14:textId="6BB8C5C9" w:rsidR="00D05A12" w:rsidRPr="00EE56D5" w:rsidRDefault="00D05A12" w:rsidP="00D35CA1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</w:t>
      </w:r>
      <w:r w:rsidRPr="00EE56D5">
        <w:rPr>
          <w:rFonts w:ascii="Times New Roman" w:hAnsi="Times New Roman" w:cs="Times New Roman"/>
          <w:lang w:val="it-IT"/>
        </w:rPr>
        <w:t>PRIMARIA COMUNEI PARSCOV</w:t>
      </w:r>
    </w:p>
    <w:p w14:paraId="01F18924" w14:textId="6EC1C0A1" w:rsidR="00D05A12" w:rsidRPr="00AE704B" w:rsidRDefault="00D05A12" w:rsidP="00D35CA1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</w:t>
      </w:r>
      <w:r w:rsidRPr="00AE704B">
        <w:rPr>
          <w:rFonts w:ascii="Times New Roman" w:hAnsi="Times New Roman" w:cs="Times New Roman"/>
          <w:lang w:val="it-IT"/>
        </w:rPr>
        <w:t>COMPARTIMENT FINANCIAR – CONTABIL , TAXE SI IMPOZITE</w:t>
      </w:r>
    </w:p>
    <w:p w14:paraId="2A26D58A" w14:textId="1C5F52A8" w:rsidR="00D05A12" w:rsidRDefault="00D05A12" w:rsidP="00D35CA1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</w:t>
      </w:r>
      <w:r w:rsidRPr="00EE56D5">
        <w:rPr>
          <w:rFonts w:ascii="Times New Roman" w:hAnsi="Times New Roman" w:cs="Times New Roman"/>
          <w:lang w:val="it-IT"/>
        </w:rPr>
        <w:t>Nr.</w:t>
      </w:r>
      <w:r>
        <w:rPr>
          <w:rFonts w:ascii="Times New Roman" w:hAnsi="Times New Roman" w:cs="Times New Roman"/>
          <w:lang w:val="it-IT"/>
        </w:rPr>
        <w:t xml:space="preserve">  1</w:t>
      </w:r>
      <w:r w:rsidR="00A52AA9">
        <w:rPr>
          <w:rFonts w:ascii="Times New Roman" w:hAnsi="Times New Roman" w:cs="Times New Roman"/>
          <w:lang w:val="it-IT"/>
        </w:rPr>
        <w:t>011</w:t>
      </w:r>
      <w:r>
        <w:rPr>
          <w:rFonts w:ascii="Times New Roman" w:hAnsi="Times New Roman" w:cs="Times New Roman"/>
          <w:lang w:val="it-IT"/>
        </w:rPr>
        <w:t xml:space="preserve">  </w:t>
      </w:r>
      <w:r w:rsidRPr="00EE56D5">
        <w:rPr>
          <w:rFonts w:ascii="Times New Roman" w:hAnsi="Times New Roman" w:cs="Times New Roman"/>
          <w:lang w:val="it-IT"/>
        </w:rPr>
        <w:t>/</w:t>
      </w:r>
      <w:r>
        <w:rPr>
          <w:rFonts w:ascii="Times New Roman" w:hAnsi="Times New Roman" w:cs="Times New Roman"/>
          <w:lang w:val="it-IT"/>
        </w:rPr>
        <w:t xml:space="preserve"> </w:t>
      </w:r>
      <w:r w:rsidR="00D35CA1">
        <w:rPr>
          <w:rFonts w:ascii="Times New Roman" w:hAnsi="Times New Roman" w:cs="Times New Roman"/>
          <w:lang w:val="it-IT"/>
        </w:rPr>
        <w:t>04</w:t>
      </w:r>
      <w:r>
        <w:rPr>
          <w:rFonts w:ascii="Times New Roman" w:hAnsi="Times New Roman" w:cs="Times New Roman"/>
          <w:lang w:val="it-IT"/>
        </w:rPr>
        <w:t>.</w:t>
      </w:r>
      <w:r w:rsidR="00D35CA1">
        <w:rPr>
          <w:rFonts w:ascii="Times New Roman" w:hAnsi="Times New Roman" w:cs="Times New Roman"/>
          <w:lang w:val="it-IT"/>
        </w:rPr>
        <w:t>02</w:t>
      </w:r>
      <w:r>
        <w:rPr>
          <w:rFonts w:ascii="Times New Roman" w:hAnsi="Times New Roman" w:cs="Times New Roman"/>
          <w:lang w:val="it-IT"/>
        </w:rPr>
        <w:t>.202</w:t>
      </w:r>
      <w:r w:rsidR="00D35CA1">
        <w:rPr>
          <w:rFonts w:ascii="Times New Roman" w:hAnsi="Times New Roman" w:cs="Times New Roman"/>
          <w:lang w:val="it-IT"/>
        </w:rPr>
        <w:t>6</w:t>
      </w:r>
      <w:r w:rsidRPr="00EE56D5">
        <w:rPr>
          <w:rFonts w:ascii="Times New Roman" w:hAnsi="Times New Roman" w:cs="Times New Roman"/>
          <w:lang w:val="it-IT"/>
        </w:rPr>
        <w:t xml:space="preserve">                                  </w:t>
      </w:r>
    </w:p>
    <w:p w14:paraId="2EDAD019" w14:textId="77777777" w:rsidR="00D05A12" w:rsidRDefault="00D05A12" w:rsidP="00D05A12">
      <w:pPr>
        <w:rPr>
          <w:rFonts w:ascii="Times New Roman" w:hAnsi="Times New Roman" w:cs="Times New Roman"/>
          <w:lang w:val="it-IT"/>
        </w:rPr>
      </w:pPr>
    </w:p>
    <w:p w14:paraId="1B6E2C12" w14:textId="77777777" w:rsidR="00D05A12" w:rsidRPr="00EE56D5" w:rsidRDefault="00D05A12" w:rsidP="00D05A12">
      <w:pPr>
        <w:rPr>
          <w:rFonts w:ascii="Times New Roman" w:hAnsi="Times New Roman" w:cs="Times New Roman"/>
          <w:lang w:val="it-IT"/>
        </w:rPr>
      </w:pPr>
    </w:p>
    <w:p w14:paraId="6C9D71F9" w14:textId="77777777" w:rsidR="00D05A12" w:rsidRPr="00EE56D5" w:rsidRDefault="00D05A12" w:rsidP="00D05A12">
      <w:pPr>
        <w:rPr>
          <w:rFonts w:ascii="Times New Roman" w:hAnsi="Times New Roman" w:cs="Times New Roman"/>
          <w:lang w:val="it-IT"/>
        </w:rPr>
      </w:pPr>
    </w:p>
    <w:p w14:paraId="6F2A4993" w14:textId="77777777" w:rsidR="00D05A12" w:rsidRPr="00EE56D5" w:rsidRDefault="00D05A12" w:rsidP="00D05A12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                                                          RAPORT DE SPECIALITATE </w:t>
      </w:r>
    </w:p>
    <w:p w14:paraId="11448A77" w14:textId="77777777" w:rsidR="00D818A0" w:rsidRPr="00ED7672" w:rsidRDefault="00D818A0" w:rsidP="00D818A0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0F6330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0F6330">
        <w:rPr>
          <w:rFonts w:ascii="Times New Roman" w:hAnsi="Times New Roman" w:cs="Times New Roman"/>
          <w:sz w:val="24"/>
          <w:szCs w:val="24"/>
          <w:lang w:val="fr-FR"/>
        </w:rPr>
        <w:t>proiect</w:t>
      </w:r>
      <w:proofErr w:type="spellEnd"/>
      <w:r w:rsidRPr="000F6330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F6330">
        <w:rPr>
          <w:rFonts w:ascii="Times New Roman" w:hAnsi="Times New Roman" w:cs="Times New Roman"/>
          <w:sz w:val="24"/>
          <w:szCs w:val="24"/>
          <w:lang w:val="fr-FR"/>
        </w:rPr>
        <w:t>hotarare</w:t>
      </w:r>
      <w:proofErr w:type="spellEnd"/>
      <w:r w:rsidRPr="000F633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D7672">
        <w:rPr>
          <w:rFonts w:ascii="Times New Roman" w:hAnsi="Times New Roman" w:cs="Times New Roman"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sz w:val="24"/>
          <w:szCs w:val="24"/>
          <w:lang w:val="ro-RO"/>
        </w:rPr>
        <w:t>entru</w:t>
      </w:r>
      <w:r w:rsidRPr="00ED76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inițierea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procedurilor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legale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insolvența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S.C. SERVICIUL PUBLIC SALUBRIZARE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PÎRSCOV SRL , la care UAT Comuna </w:t>
      </w:r>
      <w:proofErr w:type="spellStart"/>
      <w:r w:rsidRPr="00ED7672">
        <w:rPr>
          <w:rFonts w:ascii="Times New Roman" w:hAnsi="Times New Roman" w:cs="Times New Roman"/>
          <w:sz w:val="24"/>
          <w:szCs w:val="24"/>
          <w:lang w:val="fr-FR"/>
        </w:rPr>
        <w:t>Pârscov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asociat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unic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0D80AA7C" w14:textId="77777777" w:rsidR="00D818A0" w:rsidRPr="00D818A0" w:rsidRDefault="00D818A0" w:rsidP="00D818A0">
      <w:pPr>
        <w:pStyle w:val="Titlu"/>
        <w:ind w:right="-613"/>
        <w:jc w:val="both"/>
        <w:rPr>
          <w:b/>
          <w:sz w:val="24"/>
          <w:szCs w:val="24"/>
          <w:lang w:val="pt-PT"/>
        </w:rPr>
      </w:pPr>
    </w:p>
    <w:p w14:paraId="1C1913D1" w14:textId="77777777" w:rsidR="00D818A0" w:rsidRPr="00D818A0" w:rsidRDefault="00D818A0" w:rsidP="00D818A0">
      <w:pPr>
        <w:pStyle w:val="Titlu"/>
        <w:ind w:right="-613"/>
        <w:jc w:val="both"/>
        <w:rPr>
          <w:b/>
          <w:sz w:val="24"/>
          <w:szCs w:val="24"/>
          <w:lang w:val="pt-PT"/>
        </w:rPr>
      </w:pPr>
    </w:p>
    <w:p w14:paraId="0919F852" w14:textId="77777777" w:rsidR="00D818A0" w:rsidRPr="00D818A0" w:rsidRDefault="00D818A0" w:rsidP="00D818A0">
      <w:pPr>
        <w:pStyle w:val="Titlu"/>
        <w:ind w:right="-613"/>
        <w:jc w:val="both"/>
        <w:rPr>
          <w:b/>
          <w:sz w:val="24"/>
          <w:szCs w:val="24"/>
          <w:lang w:val="pt-PT"/>
        </w:rPr>
      </w:pPr>
    </w:p>
    <w:p w14:paraId="44580887" w14:textId="77777777" w:rsidR="00D818A0" w:rsidRPr="00D818A0" w:rsidRDefault="00D818A0" w:rsidP="00D818A0">
      <w:p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0F6330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Pr="00D818A0">
        <w:rPr>
          <w:rFonts w:ascii="Times New Roman" w:hAnsi="Times New Roman" w:cs="Times New Roman"/>
          <w:sz w:val="24"/>
          <w:szCs w:val="24"/>
          <w:lang w:val="pt-PT"/>
        </w:rPr>
        <w:t xml:space="preserve">Avand in vedere </w:t>
      </w:r>
      <w:r w:rsidRPr="00D818A0">
        <w:rPr>
          <w:rFonts w:ascii="Times New Roman" w:eastAsia="Times New Roman" w:hAnsi="Times New Roman" w:cs="Times New Roman"/>
          <w:sz w:val="24"/>
          <w:szCs w:val="24"/>
          <w:lang w:val="pt-PT"/>
        </w:rPr>
        <w:t>:</w:t>
      </w:r>
    </w:p>
    <w:p w14:paraId="004BF95D" w14:textId="77777777" w:rsidR="00D818A0" w:rsidRDefault="00D818A0" w:rsidP="00D818A0">
      <w:p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>- situațiile financiare comunicate , de la nivelul S.C. SERVICIUL PUBLIC SALUBRIZARE PÎRSCOV SRL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,</w:t>
      </w:r>
    </w:p>
    <w:p w14:paraId="7DAA21D9" w14:textId="77777777" w:rsidR="00D818A0" w:rsidRDefault="00D818A0" w:rsidP="00D818A0">
      <w:p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prevederile Legii nr. 85/2014 </w:t>
      </w:r>
      <w:r w:rsidRPr="000F6330">
        <w:rPr>
          <w:lang w:val="pt-PT"/>
        </w:rPr>
        <w:t xml:space="preserve"> </w:t>
      </w: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>privind procedurile de prevenire a insolven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ei 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ș</w:t>
      </w: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>i de insolven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ță, cu modificările și completările ulterioare ,</w:t>
      </w:r>
    </w:p>
    <w:p w14:paraId="02E18377" w14:textId="77777777" w:rsidR="00D818A0" w:rsidRPr="00D818A0" w:rsidRDefault="00D818A0" w:rsidP="00D818A0">
      <w:p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D818A0">
        <w:rPr>
          <w:rFonts w:ascii="Times New Roman" w:eastAsia="Times New Roman" w:hAnsi="Times New Roman" w:cs="Times New Roman"/>
          <w:sz w:val="24"/>
          <w:szCs w:val="24"/>
          <w:lang w:val="pt-PT"/>
        </w:rPr>
        <w:t>- prevederile Legii nr. 31/1990 , privind societățile comerciale , cu modificările și completările ulterioare ,</w:t>
      </w:r>
    </w:p>
    <w:p w14:paraId="207D10DF" w14:textId="77777777" w:rsidR="00D818A0" w:rsidRPr="00D818A0" w:rsidRDefault="00D818A0" w:rsidP="00D818A0">
      <w:p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D818A0">
        <w:rPr>
          <w:rFonts w:ascii="Times New Roman" w:eastAsia="Times New Roman" w:hAnsi="Times New Roman" w:cs="Times New Roman"/>
          <w:sz w:val="24"/>
          <w:szCs w:val="24"/>
          <w:lang w:val="pt-PT"/>
        </w:rPr>
        <w:t>- prevederile O.U.G. nr. 109/2011</w:t>
      </w:r>
      <w:r w:rsidRPr="00D818A0">
        <w:rPr>
          <w:lang w:val="pt-PT"/>
        </w:rPr>
        <w:t xml:space="preserve"> </w:t>
      </w:r>
      <w:r w:rsidRPr="00D818A0">
        <w:rPr>
          <w:rFonts w:ascii="Times New Roman" w:eastAsia="Times New Roman" w:hAnsi="Times New Roman" w:cs="Times New Roman"/>
          <w:sz w:val="24"/>
          <w:szCs w:val="24"/>
          <w:lang w:val="pt-PT"/>
        </w:rPr>
        <w:t>privind guvernanța corporativă a întreprinderilor publice , cu modificările și completările ulterioare ,</w:t>
      </w:r>
    </w:p>
    <w:p w14:paraId="78FD0E08" w14:textId="77777777" w:rsidR="00D818A0" w:rsidRDefault="00D818A0" w:rsidP="00D818A0">
      <w:pPr>
        <w:rPr>
          <w:rFonts w:ascii="Times New Roman" w:hAnsi="Times New Roman" w:cs="Times New Roman"/>
          <w:lang w:val="it-IT"/>
        </w:rPr>
      </w:pPr>
      <w:r w:rsidRPr="00D818A0">
        <w:rPr>
          <w:rFonts w:ascii="Times New Roman" w:eastAsia="Times New Roman" w:hAnsi="Times New Roman" w:cs="Times New Roman"/>
          <w:sz w:val="24"/>
          <w:szCs w:val="24"/>
          <w:lang w:val="pt-PT"/>
        </w:rPr>
        <w:t>- p</w:t>
      </w:r>
      <w:r w:rsidRPr="00AE704B">
        <w:rPr>
          <w:rFonts w:ascii="Times New Roman" w:hAnsi="Times New Roman" w:cs="Times New Roman"/>
          <w:lang w:val="it-IT"/>
        </w:rPr>
        <w:t>revederile Leg</w:t>
      </w:r>
      <w:r>
        <w:rPr>
          <w:rFonts w:ascii="Times New Roman" w:hAnsi="Times New Roman" w:cs="Times New Roman"/>
          <w:lang w:val="it-IT"/>
        </w:rPr>
        <w:t>ii</w:t>
      </w:r>
      <w:r w:rsidRPr="00AE704B">
        <w:rPr>
          <w:rFonts w:ascii="Times New Roman" w:hAnsi="Times New Roman" w:cs="Times New Roman"/>
          <w:lang w:val="it-IT"/>
        </w:rPr>
        <w:t xml:space="preserve"> nr. 273/2006 privind finantele publice locale , cu  modificarile si completarile ulterioare </w:t>
      </w:r>
      <w:r>
        <w:rPr>
          <w:rFonts w:ascii="Times New Roman" w:hAnsi="Times New Roman" w:cs="Times New Roman"/>
          <w:lang w:val="it-IT"/>
        </w:rPr>
        <w:t>,</w:t>
      </w:r>
    </w:p>
    <w:p w14:paraId="1F1043A4" w14:textId="77777777" w:rsidR="00D818A0" w:rsidRPr="00D606F5" w:rsidRDefault="00D818A0" w:rsidP="00D818A0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-prevederile legii nr. 24/2000 , privind normele de tehnică legislativă pentru elaborarea actelor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normativ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, republicată , actualizată ;</w:t>
      </w:r>
    </w:p>
    <w:p w14:paraId="0290E429" w14:textId="75EF8067" w:rsidR="00D818A0" w:rsidRDefault="00D818A0" w:rsidP="00D818A0">
      <w:pPr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-prevederile art. 7 alin. (13) din Legea nr. 52/2003 privind </w:t>
      </w:r>
      <w:proofErr w:type="spellStart"/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transparenţa</w:t>
      </w:r>
      <w:proofErr w:type="spellEnd"/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decizională în </w:t>
      </w:r>
      <w:proofErr w:type="spellStart"/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administraţia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publică , republicată , actualizată ,</w:t>
      </w:r>
    </w:p>
    <w:p w14:paraId="1406408C" w14:textId="0DBE362F" w:rsidR="00D818A0" w:rsidRDefault="00D818A0" w:rsidP="00D818A0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Primarul comunei Pârscov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initiat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proiectul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hotarare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ED7672">
        <w:rPr>
          <w:rFonts w:ascii="Times New Roman" w:hAnsi="Times New Roman" w:cs="Times New Roman"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sz w:val="24"/>
          <w:szCs w:val="24"/>
          <w:lang w:val="ro-RO"/>
        </w:rPr>
        <w:t>entru</w:t>
      </w:r>
      <w:r w:rsidRPr="00ED76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inițierea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procedurilor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legale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insolvența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S.C. SERVICIUL PUBLIC SALUBRIZARE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PÎRSCOV SRL , la care UAT Comuna </w:t>
      </w:r>
      <w:proofErr w:type="spellStart"/>
      <w:r w:rsidRPr="00ED7672">
        <w:rPr>
          <w:rFonts w:ascii="Times New Roman" w:hAnsi="Times New Roman" w:cs="Times New Roman"/>
          <w:sz w:val="24"/>
          <w:szCs w:val="24"/>
          <w:lang w:val="fr-FR"/>
        </w:rPr>
        <w:t>Pârscov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asociat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unic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.</w:t>
      </w:r>
    </w:p>
    <w:p w14:paraId="4351E8F9" w14:textId="77777777" w:rsidR="00D35CA1" w:rsidRDefault="00D818A0" w:rsidP="00D35CA1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>S.C. SERVICIUL PUBLIC SALUBRIZARE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PÎRSCOV SRL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CUI  38483921, 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înfiintata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hotararea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Pârscov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nr. 40/2016 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desfasurandu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-si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legale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vigoare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.</w:t>
      </w:r>
    </w:p>
    <w:p w14:paraId="530A44F6" w14:textId="6888FBDD" w:rsidR="00D818A0" w:rsidRDefault="00D818A0" w:rsidP="00D35CA1">
      <w:pPr>
        <w:ind w:firstLine="33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Urmare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reorganizarii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utilitati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UAT Comuna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Pârscov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, </w:t>
      </w:r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s-a </w:t>
      </w:r>
      <w:proofErr w:type="spellStart"/>
      <w:r w:rsidR="00D35CA1">
        <w:rPr>
          <w:rFonts w:ascii="Times New Roman" w:hAnsi="Times New Roman" w:cs="Times New Roman"/>
          <w:sz w:val="24"/>
          <w:szCs w:val="24"/>
          <w:lang w:val="fr-FR"/>
        </w:rPr>
        <w:t>adoptat</w:t>
      </w:r>
      <w:proofErr w:type="spellEnd"/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H.C.L. Pârscov nr. 7 / 2025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înființarea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organizarea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serviciului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– SERVICIUL APĂ</w:t>
      </w:r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CANALIZARE , ILUMINAT ȘI SALUBRIZARE PÂRSCOV ,</w:t>
      </w:r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>
        <w:rPr>
          <w:rFonts w:ascii="Times New Roman" w:hAnsi="Times New Roman" w:cs="Times New Roman"/>
          <w:sz w:val="24"/>
          <w:szCs w:val="24"/>
          <w:lang w:val="fr-FR"/>
        </w:rPr>
        <w:t>respectiv</w:t>
      </w:r>
      <w:proofErr w:type="spellEnd"/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H.C.L. Pârscov nr. </w:t>
      </w:r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29 </w:t>
      </w:r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/ 2025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darea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administrare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şi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exploatare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serviciului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şi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lastRenderedPageBreak/>
        <w:t>sistemului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salubrizare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comunei</w:t>
      </w:r>
      <w:proofErr w:type="spellEnd"/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PÂRSCOV,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judeţul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BUZĂU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"SERVICIUL APĂ CANALIZARE, ILUMINAT ŞI SALUBRIZARE –PÂRSCOV",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serviciu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public de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interes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local,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specializat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personalitate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juridică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înfiinţat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şi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organizat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subordinea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local al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comunei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PÂRSCOV, </w:t>
      </w:r>
      <w:proofErr w:type="spellStart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>judeţul</w:t>
      </w:r>
      <w:proofErr w:type="spellEnd"/>
      <w:r w:rsidR="00D35CA1"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BUZĂU</w:t>
      </w:r>
      <w:r w:rsidR="00D35CA1">
        <w:rPr>
          <w:rFonts w:ascii="Times New Roman" w:hAnsi="Times New Roman" w:cs="Times New Roman"/>
          <w:sz w:val="24"/>
          <w:szCs w:val="24"/>
          <w:lang w:val="fr-FR"/>
        </w:rPr>
        <w:t xml:space="preserve"> . </w:t>
      </w:r>
    </w:p>
    <w:p w14:paraId="69F094F7" w14:textId="77777777" w:rsidR="00D35CA1" w:rsidRDefault="00D35CA1" w:rsidP="00D35CA1">
      <w:pPr>
        <w:ind w:firstLine="33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Avand in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mai sus 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tinand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cont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situațiile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financiare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comunicate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, de S.C. SERVICIUL PUBLIC SALUBRIZARE PÎRSCOV SRL ,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consideram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necesar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a se initia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procedurile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legale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deschidere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procedurilor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insolventa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acestei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societati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nr. 85/2014 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procedurile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prevenire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insolvenței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insolvență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D35CA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35CA1">
        <w:rPr>
          <w:rFonts w:ascii="Times New Roman" w:hAnsi="Times New Roman" w:cs="Times New Roman"/>
          <w:sz w:val="24"/>
          <w:szCs w:val="24"/>
          <w:lang w:val="fr-FR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. </w:t>
      </w:r>
    </w:p>
    <w:p w14:paraId="7B658E89" w14:textId="620B250C" w:rsidR="00D05A12" w:rsidRPr="008375F9" w:rsidRDefault="00D35CA1" w:rsidP="00D35CA1">
      <w:pPr>
        <w:ind w:firstLine="3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Avand in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datoriile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acumulate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D35CA1">
        <w:rPr>
          <w:rFonts w:ascii="Times New Roman" w:hAnsi="Times New Roman" w:cs="Times New Roman"/>
          <w:sz w:val="24"/>
          <w:szCs w:val="24"/>
          <w:lang w:val="fr-FR"/>
        </w:rPr>
        <w:t>de S.C. SERVICIUL PUBLIC SALUBRIZARE PÎRSCOV SRL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unele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aflate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proceduri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executare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silita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solicitam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adoptarea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maxima urgenta 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hotarari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Pârscov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cum a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initiata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primarul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Pârscov , </w:t>
      </w:r>
      <w:r>
        <w:rPr>
          <w:rFonts w:ascii="Times New Roman" w:hAnsi="Times New Roman" w:cs="Times New Roman"/>
          <w:lang w:val="it-IT"/>
        </w:rPr>
        <w:t>i</w:t>
      </w:r>
      <w:r w:rsidR="00D05A12" w:rsidRPr="00EE56D5">
        <w:rPr>
          <w:rFonts w:ascii="Times New Roman" w:hAnsi="Times New Roman" w:cs="Times New Roman"/>
          <w:lang w:val="it-IT"/>
        </w:rPr>
        <w:t xml:space="preserve">n conformitate  cu prevederile OUG nr.57/2019 privind Codul administrativ , actualizat </w:t>
      </w:r>
      <w:r w:rsidR="00D05A12">
        <w:rPr>
          <w:rFonts w:ascii="Times New Roman" w:hAnsi="Times New Roman" w:cs="Times New Roman"/>
          <w:lang w:val="it-IT"/>
        </w:rPr>
        <w:t xml:space="preserve"> , </w:t>
      </w:r>
    </w:p>
    <w:p w14:paraId="021A23F8" w14:textId="77777777" w:rsidR="00D05A12" w:rsidRPr="00A52AA9" w:rsidRDefault="00D05A12" w:rsidP="00D05A12">
      <w:pPr>
        <w:rPr>
          <w:rFonts w:ascii="Times New Roman" w:hAnsi="Times New Roman" w:cs="Times New Roman"/>
          <w:lang w:val="pt-PT"/>
        </w:rPr>
      </w:pPr>
      <w:r w:rsidRPr="00A52AA9">
        <w:rPr>
          <w:rFonts w:ascii="Times New Roman" w:hAnsi="Times New Roman" w:cs="Times New Roman"/>
          <w:lang w:val="pt-PT"/>
        </w:rPr>
        <w:t xml:space="preserve">                                          </w:t>
      </w:r>
    </w:p>
    <w:p w14:paraId="00CFE364" w14:textId="0CC5B2BE" w:rsidR="00A52AA9" w:rsidRPr="00AE704B" w:rsidRDefault="00A52AA9" w:rsidP="00A52AA9">
      <w:pPr>
        <w:spacing w:after="0"/>
        <w:jc w:val="center"/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COMPARTIMENT FINANCIAR – CONTABIL , TAXE SI IMPOZITE</w:t>
      </w:r>
      <w:r>
        <w:rPr>
          <w:rFonts w:ascii="Times New Roman" w:hAnsi="Times New Roman" w:cs="Times New Roman"/>
          <w:lang w:val="it-IT"/>
        </w:rPr>
        <w:t xml:space="preserve"> , </w:t>
      </w:r>
    </w:p>
    <w:p w14:paraId="6F750181" w14:textId="42532F0C" w:rsidR="00A52AA9" w:rsidRPr="00A52AA9" w:rsidRDefault="00A52AA9" w:rsidP="00A52AA9">
      <w:pPr>
        <w:spacing w:after="0"/>
        <w:jc w:val="center"/>
        <w:rPr>
          <w:rFonts w:ascii="Times New Roman" w:hAnsi="Times New Roman" w:cs="Times New Roman"/>
          <w:lang w:val="it-IT"/>
        </w:rPr>
      </w:pPr>
    </w:p>
    <w:p w14:paraId="3FE2A0DC" w14:textId="76C79690" w:rsidR="00D05A12" w:rsidRPr="00324D24" w:rsidRDefault="00D05A12" w:rsidP="00A52AA9">
      <w:pPr>
        <w:spacing w:after="0"/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CONSILIER</w:t>
      </w:r>
      <w:r w:rsidR="00D35CA1">
        <w:rPr>
          <w:rFonts w:ascii="Times New Roman" w:hAnsi="Times New Roman" w:cs="Times New Roman"/>
          <w:lang w:val="it-IT"/>
        </w:rPr>
        <w:t xml:space="preserve"> ,</w:t>
      </w:r>
    </w:p>
    <w:p w14:paraId="1D506E5E" w14:textId="77777777" w:rsidR="00D05A12" w:rsidRDefault="00D05A12"/>
    <w:sectPr w:rsidR="00D05A12" w:rsidSect="00D35CA1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12"/>
    <w:rsid w:val="006A4753"/>
    <w:rsid w:val="00A52AA9"/>
    <w:rsid w:val="00D05A12"/>
    <w:rsid w:val="00D35CA1"/>
    <w:rsid w:val="00D818A0"/>
    <w:rsid w:val="00F7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0FAD"/>
  <w15:chartTrackingRefBased/>
  <w15:docId w15:val="{ECF0C165-DE75-42A7-BF94-8743840D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A12"/>
    <w:pPr>
      <w:spacing w:line="259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D05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05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05A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05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05A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05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05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05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05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05A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05A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05A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05A1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05A1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05A1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05A1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05A1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05A1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qFormat/>
    <w:rsid w:val="00D05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rsid w:val="00D05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05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05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05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05A1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05A1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05A1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05A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05A1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05A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488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fghf hfdh</dc:creator>
  <cp:keywords/>
  <dc:description/>
  <cp:lastModifiedBy>Președinte BUZĂU</cp:lastModifiedBy>
  <cp:revision>3</cp:revision>
  <dcterms:created xsi:type="dcterms:W3CDTF">2025-12-19T10:12:00Z</dcterms:created>
  <dcterms:modified xsi:type="dcterms:W3CDTF">2026-02-04T10:19:00Z</dcterms:modified>
</cp:coreProperties>
</file>