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A88F7" w14:textId="272DB339" w:rsidR="00BF6BB2" w:rsidRDefault="00BF6BB2" w:rsidP="00BF6BB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UAT </w:t>
      </w:r>
      <w:r w:rsidRPr="00553412">
        <w:rPr>
          <w:rFonts w:ascii="Verdana" w:hAnsi="Verdana"/>
          <w:b/>
        </w:rPr>
        <w:t>COMUN</w:t>
      </w:r>
      <w:r>
        <w:rPr>
          <w:rFonts w:ascii="Verdana" w:hAnsi="Verdana"/>
          <w:b/>
        </w:rPr>
        <w:t>A PÂRSCOV</w:t>
      </w:r>
    </w:p>
    <w:p w14:paraId="28AB6F5B" w14:textId="22C95C4D" w:rsidR="00BF6BB2" w:rsidRPr="00553412" w:rsidRDefault="00BF6BB2" w:rsidP="00BF6BB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JUDEȚUL BUZĂU</w:t>
      </w:r>
    </w:p>
    <w:p w14:paraId="27C53576" w14:textId="1549AA1C" w:rsidR="00BF6BB2" w:rsidRPr="00553412" w:rsidRDefault="00BF6BB2" w:rsidP="00BF6BB2">
      <w:pPr>
        <w:jc w:val="both"/>
        <w:rPr>
          <w:rFonts w:ascii="Verdana" w:hAnsi="Verdana"/>
          <w:b/>
        </w:rPr>
      </w:pPr>
      <w:r w:rsidRPr="00553412">
        <w:rPr>
          <w:rFonts w:ascii="Verdana" w:hAnsi="Verdana"/>
          <w:b/>
        </w:rPr>
        <w:t xml:space="preserve">        </w:t>
      </w:r>
      <w:r>
        <w:rPr>
          <w:rFonts w:ascii="Verdana" w:hAnsi="Verdana"/>
          <w:b/>
        </w:rPr>
        <w:t xml:space="preserve">   </w:t>
      </w:r>
      <w:r w:rsidRPr="00553412">
        <w:rPr>
          <w:rFonts w:ascii="Verdana" w:hAnsi="Verdana"/>
          <w:b/>
        </w:rPr>
        <w:t>P R I M A R</w:t>
      </w:r>
    </w:p>
    <w:p w14:paraId="53A0BF84" w14:textId="5121F399" w:rsidR="00BF6BB2" w:rsidRPr="00553412" w:rsidRDefault="00BF6BB2" w:rsidP="00BF6BB2">
      <w:pPr>
        <w:jc w:val="both"/>
        <w:rPr>
          <w:rFonts w:ascii="Verdana" w:hAnsi="Verdana"/>
          <w:b/>
        </w:rPr>
      </w:pPr>
      <w:r w:rsidRPr="00553412">
        <w:rPr>
          <w:rFonts w:ascii="Verdana" w:hAnsi="Verdana"/>
          <w:b/>
        </w:rPr>
        <w:t xml:space="preserve"> Nr.</w:t>
      </w:r>
      <w:r>
        <w:rPr>
          <w:rFonts w:ascii="Verdana" w:hAnsi="Verdana"/>
          <w:b/>
        </w:rPr>
        <w:t xml:space="preserve"> 4095</w:t>
      </w:r>
      <w:r>
        <w:rPr>
          <w:rFonts w:ascii="Verdana" w:hAnsi="Verdana"/>
          <w:b/>
        </w:rPr>
        <w:t xml:space="preserve"> </w:t>
      </w:r>
      <w:r w:rsidRPr="00553412">
        <w:rPr>
          <w:rFonts w:ascii="Verdana" w:hAnsi="Verdana"/>
          <w:b/>
        </w:rPr>
        <w:t>/</w:t>
      </w:r>
      <w:r>
        <w:rPr>
          <w:rFonts w:ascii="Verdana" w:hAnsi="Verdana"/>
          <w:b/>
        </w:rPr>
        <w:t xml:space="preserve"> 24.04</w:t>
      </w:r>
      <w:r>
        <w:rPr>
          <w:rFonts w:ascii="Verdana" w:hAnsi="Verdana"/>
          <w:b/>
        </w:rPr>
        <w:t>.</w:t>
      </w:r>
      <w:r w:rsidRPr="00553412">
        <w:rPr>
          <w:rFonts w:ascii="Verdana" w:hAnsi="Verdana"/>
          <w:b/>
        </w:rPr>
        <w:t>2025</w:t>
      </w:r>
    </w:p>
    <w:p w14:paraId="58E00803" w14:textId="77777777" w:rsidR="00BF6BB2" w:rsidRDefault="00BF6BB2" w:rsidP="00BF6BB2">
      <w:pPr>
        <w:jc w:val="both"/>
        <w:rPr>
          <w:rFonts w:ascii="Verdana" w:hAnsi="Verdana"/>
          <w:b/>
        </w:rPr>
      </w:pPr>
    </w:p>
    <w:p w14:paraId="25A04BDC" w14:textId="77777777" w:rsidR="00BF6BB2" w:rsidRDefault="00BF6BB2" w:rsidP="00BF6BB2">
      <w:pPr>
        <w:jc w:val="both"/>
        <w:rPr>
          <w:rFonts w:ascii="Verdana" w:hAnsi="Verdana"/>
          <w:b/>
        </w:rPr>
      </w:pPr>
    </w:p>
    <w:p w14:paraId="118AF890" w14:textId="77777777" w:rsidR="00BF6BB2" w:rsidRDefault="00BF6BB2" w:rsidP="00BF6BB2">
      <w:pPr>
        <w:jc w:val="both"/>
        <w:rPr>
          <w:rFonts w:ascii="Verdana" w:hAnsi="Verdana"/>
          <w:b/>
        </w:rPr>
      </w:pPr>
    </w:p>
    <w:p w14:paraId="1B6E6449" w14:textId="77777777" w:rsidR="00BF6BB2" w:rsidRPr="00553412" w:rsidRDefault="00BF6BB2" w:rsidP="00BF6BB2">
      <w:pPr>
        <w:jc w:val="both"/>
        <w:rPr>
          <w:rFonts w:ascii="Verdana" w:hAnsi="Verdana"/>
          <w:b/>
        </w:rPr>
      </w:pPr>
    </w:p>
    <w:p w14:paraId="750A124B" w14:textId="524DD69A" w:rsidR="00BF6BB2" w:rsidRPr="00553412" w:rsidRDefault="00BF6BB2" w:rsidP="00BF6BB2">
      <w:pPr>
        <w:jc w:val="center"/>
        <w:rPr>
          <w:rFonts w:ascii="Verdana" w:hAnsi="Verdana"/>
          <w:b/>
        </w:rPr>
      </w:pPr>
      <w:r w:rsidRPr="00553412">
        <w:rPr>
          <w:rFonts w:ascii="Verdana" w:hAnsi="Verdana"/>
          <w:b/>
        </w:rPr>
        <w:t xml:space="preserve">REFERAT </w:t>
      </w:r>
      <w:r>
        <w:rPr>
          <w:rFonts w:ascii="Verdana" w:hAnsi="Verdana"/>
          <w:b/>
        </w:rPr>
        <w:t xml:space="preserve">DE APROBARE </w:t>
      </w:r>
    </w:p>
    <w:p w14:paraId="49F0229F" w14:textId="4E25C6BA" w:rsidR="00BF6BB2" w:rsidRPr="007C0095" w:rsidRDefault="00BF6BB2" w:rsidP="00BF6BB2">
      <w:pPr>
        <w:jc w:val="center"/>
        <w:rPr>
          <w:b/>
          <w:sz w:val="28"/>
          <w:szCs w:val="28"/>
        </w:rPr>
      </w:pPr>
      <w:r w:rsidRPr="00210C78">
        <w:rPr>
          <w:b/>
          <w:sz w:val="28"/>
          <w:szCs w:val="28"/>
        </w:rPr>
        <w:t xml:space="preserve">la proiectul de hotărâre </w:t>
      </w:r>
      <w:r w:rsidRPr="007C0095">
        <w:rPr>
          <w:b/>
          <w:sz w:val="28"/>
          <w:szCs w:val="28"/>
        </w:rPr>
        <w:t>privind aprobarea primirii  în calitate de membri asociați în cadrul Asociaţiei de Dezvoltare Intercomunitară „</w:t>
      </w:r>
      <w:r>
        <w:rPr>
          <w:b/>
          <w:sz w:val="28"/>
          <w:szCs w:val="28"/>
        </w:rPr>
        <w:t>Ținutul Buzăului</w:t>
      </w:r>
      <w:r w:rsidRPr="007C0095">
        <w:rPr>
          <w:b/>
          <w:sz w:val="28"/>
          <w:szCs w:val="28"/>
        </w:rPr>
        <w:t xml:space="preserve">” a unităților administrativ – teritoriale – comunele Cislău,  Gura Teghii și  </w:t>
      </w:r>
      <w:r>
        <w:rPr>
          <w:b/>
          <w:sz w:val="28"/>
          <w:szCs w:val="28"/>
        </w:rPr>
        <w:t>Siriu</w:t>
      </w:r>
      <w:r w:rsidRPr="007C0095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Județul Buzău, </w:t>
      </w:r>
      <w:r w:rsidRPr="007C0095">
        <w:rPr>
          <w:b/>
          <w:sz w:val="28"/>
          <w:szCs w:val="28"/>
        </w:rPr>
        <w:t xml:space="preserve">precum și a modificării Statutului acesteia, la care comuna </w:t>
      </w:r>
      <w:r>
        <w:rPr>
          <w:b/>
          <w:sz w:val="28"/>
          <w:szCs w:val="28"/>
        </w:rPr>
        <w:t xml:space="preserve">Pârscov </w:t>
      </w:r>
      <w:r w:rsidRPr="007C0095">
        <w:rPr>
          <w:b/>
          <w:sz w:val="28"/>
          <w:szCs w:val="28"/>
        </w:rPr>
        <w:t>este membru fondator</w:t>
      </w:r>
    </w:p>
    <w:p w14:paraId="1C6D134B" w14:textId="77777777" w:rsidR="00BF6BB2" w:rsidRDefault="00BF6BB2" w:rsidP="00BF6BB2">
      <w:pPr>
        <w:jc w:val="center"/>
        <w:rPr>
          <w:rFonts w:ascii="Verdana" w:hAnsi="Verdana"/>
        </w:rPr>
      </w:pPr>
    </w:p>
    <w:p w14:paraId="1F89DC72" w14:textId="77777777" w:rsidR="00BF6BB2" w:rsidRDefault="00BF6BB2" w:rsidP="00BF6BB2">
      <w:pPr>
        <w:jc w:val="center"/>
        <w:rPr>
          <w:rFonts w:ascii="Verdana" w:hAnsi="Verdana"/>
        </w:rPr>
      </w:pPr>
    </w:p>
    <w:p w14:paraId="06DABDBC" w14:textId="77777777" w:rsidR="00BF6BB2" w:rsidRPr="00553412" w:rsidRDefault="00BF6BB2" w:rsidP="00BF6BB2">
      <w:pPr>
        <w:jc w:val="center"/>
        <w:rPr>
          <w:rFonts w:ascii="Verdana" w:hAnsi="Verdana"/>
        </w:rPr>
      </w:pPr>
    </w:p>
    <w:p w14:paraId="10AD913E" w14:textId="7CCCBD78" w:rsidR="00BF6BB2" w:rsidRPr="00553412" w:rsidRDefault="00BF6BB2" w:rsidP="00BF6BB2">
      <w:pPr>
        <w:tabs>
          <w:tab w:val="left" w:pos="851"/>
          <w:tab w:val="left" w:pos="993"/>
          <w:tab w:val="left" w:pos="1134"/>
        </w:tabs>
        <w:autoSpaceDE w:val="0"/>
        <w:spacing w:line="276" w:lineRule="auto"/>
        <w:jc w:val="both"/>
        <w:rPr>
          <w:rFonts w:ascii="Verdana" w:hAnsi="Verdana"/>
          <w:bCs/>
        </w:rPr>
      </w:pPr>
      <w:r w:rsidRPr="00553412">
        <w:rPr>
          <w:rFonts w:ascii="Verdana" w:hAnsi="Verdana"/>
        </w:rPr>
        <w:tab/>
        <w:t xml:space="preserve">În anul 2007 s-a înființat Asociația de Dezvoltare Intercomunitară </w:t>
      </w:r>
      <w:r>
        <w:rPr>
          <w:rFonts w:ascii="Verdana" w:hAnsi="Verdana"/>
        </w:rPr>
        <w:t xml:space="preserve"> </w:t>
      </w:r>
      <w:r w:rsidRPr="00553412">
        <w:rPr>
          <w:rFonts w:ascii="Verdana" w:hAnsi="Verdana"/>
        </w:rPr>
        <w:t>”</w:t>
      </w:r>
      <w:r w:rsidRPr="00D91BB7">
        <w:rPr>
          <w:rFonts w:ascii="Verdana" w:hAnsi="Verdana"/>
        </w:rPr>
        <w:t xml:space="preserve"> </w:t>
      </w:r>
      <w:r>
        <w:rPr>
          <w:rFonts w:ascii="Verdana" w:hAnsi="Verdana"/>
        </w:rPr>
        <w:t>Ținutul</w:t>
      </w:r>
      <w:r w:rsidRPr="00553412">
        <w:rPr>
          <w:rFonts w:ascii="Verdana" w:hAnsi="Verdana"/>
        </w:rPr>
        <w:t xml:space="preserve"> B</w:t>
      </w:r>
      <w:r>
        <w:rPr>
          <w:rFonts w:ascii="Verdana" w:hAnsi="Verdana"/>
        </w:rPr>
        <w:t>uzăului</w:t>
      </w:r>
      <w:r w:rsidRPr="00553412">
        <w:rPr>
          <w:rFonts w:ascii="Verdana" w:hAnsi="Verdana"/>
        </w:rPr>
        <w:t xml:space="preserve">”, din inițiativa autorității publice județene și a 18 unități administrativ-teritoriale din județul Buzău, </w:t>
      </w:r>
      <w:r w:rsidRPr="00BF6BB2">
        <w:rPr>
          <w:rFonts w:ascii="Verdana" w:hAnsi="Verdana"/>
        </w:rPr>
        <w:t xml:space="preserve">în scopul </w:t>
      </w:r>
      <w:r w:rsidRPr="00553412">
        <w:rPr>
          <w:rFonts w:ascii="Verdana" w:hAnsi="Verdana"/>
          <w:bCs/>
        </w:rPr>
        <w:t>realizării în comun a unor proiecte de interes zonal sau local, în vederea identificării problemelor globale ale comunităților locale membre și stabilirii modului de rezolvare a acestora, în scopul dezvoltării economice și sociale al Ținutului Buzăului.</w:t>
      </w:r>
    </w:p>
    <w:p w14:paraId="6DA9B6FC" w14:textId="77777777" w:rsidR="00BF6BB2" w:rsidRPr="00553412" w:rsidRDefault="00BF6BB2" w:rsidP="00BF6BB2">
      <w:pPr>
        <w:tabs>
          <w:tab w:val="left" w:pos="851"/>
          <w:tab w:val="left" w:pos="993"/>
          <w:tab w:val="left" w:pos="1134"/>
        </w:tabs>
        <w:autoSpaceDE w:val="0"/>
        <w:spacing w:line="276" w:lineRule="auto"/>
        <w:jc w:val="both"/>
        <w:rPr>
          <w:rFonts w:ascii="Verdana" w:hAnsi="Verdana"/>
          <w:bCs/>
        </w:rPr>
      </w:pPr>
      <w:r w:rsidRPr="00553412">
        <w:rPr>
          <w:rFonts w:ascii="Verdana" w:hAnsi="Verdana"/>
          <w:bCs/>
        </w:rPr>
        <w:tab/>
        <w:t xml:space="preserve">Din această Asociație fac parte, </w:t>
      </w:r>
      <w:r>
        <w:rPr>
          <w:rFonts w:ascii="Verdana" w:hAnsi="Verdana"/>
          <w:bCs/>
        </w:rPr>
        <w:t>în calitate de</w:t>
      </w:r>
      <w:r w:rsidRPr="00553412">
        <w:rPr>
          <w:rFonts w:ascii="Verdana" w:hAnsi="Verdana"/>
          <w:bCs/>
        </w:rPr>
        <w:t xml:space="preserve"> membri fondatori, județul Buzău și 18 comune</w:t>
      </w:r>
      <w:r>
        <w:rPr>
          <w:rFonts w:ascii="Verdana" w:hAnsi="Verdana"/>
          <w:bCs/>
        </w:rPr>
        <w:t xml:space="preserve"> din județ</w:t>
      </w:r>
      <w:r w:rsidRPr="00553412">
        <w:rPr>
          <w:rFonts w:ascii="Verdana" w:hAnsi="Verdana"/>
          <w:bCs/>
        </w:rPr>
        <w:t xml:space="preserve">: Beceni,  Berca, Bisoca, Bozioru, Brăeşti, Căneşti,  Chiliile, Colţi, </w:t>
      </w:r>
      <w:r>
        <w:rPr>
          <w:rFonts w:ascii="Verdana" w:hAnsi="Verdana"/>
          <w:bCs/>
        </w:rPr>
        <w:t>Cozieni,</w:t>
      </w:r>
      <w:r w:rsidRPr="00553412">
        <w:rPr>
          <w:rFonts w:ascii="Verdana" w:hAnsi="Verdana"/>
          <w:bCs/>
        </w:rPr>
        <w:t xml:space="preserve"> Lopătari, Mânzăleşti,</w:t>
      </w:r>
      <w:r>
        <w:rPr>
          <w:rFonts w:ascii="Verdana" w:hAnsi="Verdana"/>
          <w:bCs/>
        </w:rPr>
        <w:t xml:space="preserve"> </w:t>
      </w:r>
      <w:r w:rsidRPr="00553412">
        <w:rPr>
          <w:rFonts w:ascii="Verdana" w:hAnsi="Verdana"/>
          <w:bCs/>
        </w:rPr>
        <w:t>Odăile, Pănătău, Pârscov, Săruleşti,  Scorţoasa,  Valea Salciei şi  Vintilă Vodă.</w:t>
      </w:r>
    </w:p>
    <w:p w14:paraId="22DDDBFB" w14:textId="77777777" w:rsidR="00BF6BB2" w:rsidRDefault="00BF6BB2" w:rsidP="00BF6BB2">
      <w:pPr>
        <w:tabs>
          <w:tab w:val="left" w:pos="851"/>
          <w:tab w:val="left" w:pos="993"/>
          <w:tab w:val="left" w:pos="1134"/>
        </w:tabs>
        <w:autoSpaceDE w:val="0"/>
        <w:spacing w:line="276" w:lineRule="auto"/>
        <w:jc w:val="both"/>
        <w:rPr>
          <w:rFonts w:ascii="Verdana" w:hAnsi="Verdana"/>
        </w:rPr>
      </w:pPr>
      <w:r w:rsidRPr="00553412">
        <w:rPr>
          <w:rFonts w:ascii="Verdana" w:hAnsi="Verdana"/>
        </w:rPr>
        <w:tab/>
        <w:t>Potrivit art.9 alin. (1) și (2) din Statutul Asociației de Dezvoltare Intercomunitară ”</w:t>
      </w:r>
      <w:r w:rsidRPr="00D91BB7">
        <w:rPr>
          <w:rFonts w:ascii="Verdana" w:hAnsi="Verdana"/>
        </w:rPr>
        <w:t xml:space="preserve"> </w:t>
      </w:r>
      <w:r>
        <w:rPr>
          <w:rFonts w:ascii="Verdana" w:hAnsi="Verdana"/>
        </w:rPr>
        <w:t>Ținutul</w:t>
      </w:r>
      <w:r w:rsidRPr="00553412">
        <w:rPr>
          <w:rFonts w:ascii="Verdana" w:hAnsi="Verdana"/>
        </w:rPr>
        <w:t xml:space="preserve"> B</w:t>
      </w:r>
      <w:r>
        <w:rPr>
          <w:rFonts w:ascii="Verdana" w:hAnsi="Verdana"/>
        </w:rPr>
        <w:t>uzăului</w:t>
      </w:r>
      <w:r w:rsidRPr="00553412">
        <w:rPr>
          <w:rFonts w:ascii="Verdana" w:hAnsi="Verdana"/>
        </w:rPr>
        <w:t>”,</w:t>
      </w:r>
      <w:r>
        <w:rPr>
          <w:rFonts w:ascii="Verdana" w:hAnsi="Verdana"/>
        </w:rPr>
        <w:t xml:space="preserve"> forma actualizată</w:t>
      </w:r>
      <w:r w:rsidRPr="00553412">
        <w:rPr>
          <w:rFonts w:ascii="Verdana" w:hAnsi="Verdana"/>
        </w:rPr>
        <w:t>, calitatea de nou membru al Asociației poate fi dobândită de orice unitate administrativ- teritorială din județ, prin hotărâre a consiliului local de aderare la asociație, iar acceptarea de noi membri se face cu acordul asociaților pe baza hotărârii consiliilor locale ale acestora.</w:t>
      </w:r>
    </w:p>
    <w:p w14:paraId="344CFE88" w14:textId="765F60EE" w:rsidR="00BF6BB2" w:rsidRDefault="00BF6BB2" w:rsidP="00BF6BB2">
      <w:pPr>
        <w:spacing w:line="276" w:lineRule="auto"/>
        <w:ind w:firstLine="703"/>
        <w:jc w:val="both"/>
        <w:rPr>
          <w:rFonts w:ascii="Verdana" w:hAnsi="Verdana"/>
        </w:rPr>
      </w:pPr>
      <w:r>
        <w:rPr>
          <w:rFonts w:ascii="Verdana" w:hAnsi="Verdana"/>
        </w:rPr>
        <w:tab/>
        <w:t>Comunele</w:t>
      </w:r>
      <w:r w:rsidRPr="006D7D2E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Cislău, Gura Teghii şi Siriu </w:t>
      </w:r>
      <w:r>
        <w:rPr>
          <w:rFonts w:ascii="Verdana" w:hAnsi="Verdana"/>
        </w:rPr>
        <w:t xml:space="preserve">, județul Buzău, </w:t>
      </w:r>
      <w:r>
        <w:rPr>
          <w:rFonts w:ascii="Verdana" w:hAnsi="Verdana"/>
        </w:rPr>
        <w:t xml:space="preserve">au solicitat, în baza hotărârilor proprii de consiliu local, aderarea la </w:t>
      </w:r>
      <w:r w:rsidRPr="006D7D2E">
        <w:rPr>
          <w:rFonts w:ascii="Verdana" w:hAnsi="Verdana"/>
        </w:rPr>
        <w:t>Asociaţi</w:t>
      </w:r>
      <w:r>
        <w:rPr>
          <w:rFonts w:ascii="Verdana" w:hAnsi="Verdana"/>
        </w:rPr>
        <w:t>a</w:t>
      </w:r>
      <w:r w:rsidRPr="006D7D2E">
        <w:rPr>
          <w:rFonts w:ascii="Verdana" w:hAnsi="Verdana"/>
        </w:rPr>
        <w:t xml:space="preserve"> de Dezvo</w:t>
      </w:r>
      <w:r>
        <w:rPr>
          <w:rFonts w:ascii="Verdana" w:hAnsi="Verdana"/>
        </w:rPr>
        <w:t>ltare Intercomunitară „Ţinutul Buzăului</w:t>
      </w:r>
      <w:r w:rsidRPr="006D7D2E">
        <w:rPr>
          <w:rFonts w:ascii="Verdana" w:hAnsi="Verdana"/>
        </w:rPr>
        <w:t>”.</w:t>
      </w:r>
    </w:p>
    <w:p w14:paraId="4CB95885" w14:textId="2FA3068B" w:rsidR="00BF6BB2" w:rsidRDefault="00BF6BB2" w:rsidP="00BF6BB2">
      <w:pPr>
        <w:tabs>
          <w:tab w:val="left" w:pos="851"/>
          <w:tab w:val="left" w:pos="993"/>
          <w:tab w:val="left" w:pos="1134"/>
        </w:tabs>
        <w:autoSpaceDE w:val="0"/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Pr="009F2438">
        <w:rPr>
          <w:rFonts w:ascii="Verdana" w:hAnsi="Verdana"/>
        </w:rPr>
        <w:t>Asociația are sediul social în comuna Berca</w:t>
      </w:r>
      <w:r>
        <w:rPr>
          <w:rFonts w:ascii="Verdana" w:hAnsi="Verdana"/>
        </w:rPr>
        <w:t xml:space="preserve"> dar Consiliul Judeţean Buzău a pus la dispoziţie un</w:t>
      </w:r>
      <w:r w:rsidRPr="009F2438">
        <w:rPr>
          <w:rFonts w:ascii="Verdana" w:hAnsi="Verdana"/>
        </w:rPr>
        <w:t xml:space="preserve"> spațiu în </w:t>
      </w:r>
      <w:r>
        <w:rPr>
          <w:rFonts w:ascii="Verdana" w:hAnsi="Verdana"/>
        </w:rPr>
        <w:t>i</w:t>
      </w:r>
      <w:r w:rsidRPr="009F2438">
        <w:rPr>
          <w:rFonts w:ascii="Verdana" w:hAnsi="Verdana"/>
        </w:rPr>
        <w:t xml:space="preserve">mobilul aflat în administrarea </w:t>
      </w:r>
      <w:r>
        <w:rPr>
          <w:rFonts w:ascii="Verdana" w:hAnsi="Verdana"/>
        </w:rPr>
        <w:t>sa</w:t>
      </w:r>
      <w:r w:rsidRPr="009F2438">
        <w:rPr>
          <w:rFonts w:ascii="Verdana" w:hAnsi="Verdana"/>
        </w:rPr>
        <w:t xml:space="preserve"> situat în municipiui</w:t>
      </w:r>
      <w:r>
        <w:rPr>
          <w:rFonts w:ascii="Verdana" w:hAnsi="Verdana"/>
        </w:rPr>
        <w:t xml:space="preserve"> Buzău, Bd. Nicolae Bălcescu, </w:t>
      </w:r>
      <w:r w:rsidRPr="009F2438">
        <w:rPr>
          <w:rFonts w:ascii="Verdana" w:hAnsi="Verdana"/>
        </w:rPr>
        <w:t xml:space="preserve">nr. </w:t>
      </w:r>
      <w:r>
        <w:rPr>
          <w:rFonts w:ascii="Verdana" w:hAnsi="Verdana"/>
        </w:rPr>
        <w:t>48, parter</w:t>
      </w:r>
      <w:r w:rsidRPr="009F2438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Pr="009F2438">
        <w:rPr>
          <w:rFonts w:ascii="Verdana" w:hAnsi="Verdana"/>
        </w:rPr>
        <w:t>Spațiul pus la dispoziția Asociației</w:t>
      </w:r>
      <w:r>
        <w:rPr>
          <w:rFonts w:ascii="Verdana" w:hAnsi="Verdana"/>
        </w:rPr>
        <w:t xml:space="preserve"> cu destinaţie de sediu</w:t>
      </w:r>
      <w:r w:rsidRPr="009F2438">
        <w:rPr>
          <w:rFonts w:ascii="Verdana" w:hAnsi="Verdana"/>
        </w:rPr>
        <w:t xml:space="preserve"> va fi folosit de acesta în vederea</w:t>
      </w:r>
      <w:r>
        <w:rPr>
          <w:rFonts w:ascii="Verdana" w:hAnsi="Verdana"/>
        </w:rPr>
        <w:t xml:space="preserve"> </w:t>
      </w:r>
      <w:r w:rsidRPr="009F2438">
        <w:rPr>
          <w:rFonts w:ascii="Verdana" w:hAnsi="Verdana"/>
        </w:rPr>
        <w:t xml:space="preserve">desfășurării activității în planul cooperării între membrii </w:t>
      </w:r>
      <w:r>
        <w:rPr>
          <w:rFonts w:ascii="Verdana" w:hAnsi="Verdana"/>
        </w:rPr>
        <w:t xml:space="preserve">, </w:t>
      </w:r>
      <w:r w:rsidRPr="009F2438">
        <w:rPr>
          <w:rFonts w:ascii="Verdana" w:hAnsi="Verdana"/>
        </w:rPr>
        <w:t>precum și cu parteneri</w:t>
      </w:r>
      <w:r>
        <w:rPr>
          <w:rFonts w:ascii="Verdana" w:hAnsi="Verdana"/>
        </w:rPr>
        <w:t xml:space="preserve"> </w:t>
      </w:r>
      <w:r w:rsidRPr="009F2438">
        <w:rPr>
          <w:rFonts w:ascii="Verdana" w:hAnsi="Verdana"/>
        </w:rPr>
        <w:t>din societatea civilă.</w:t>
      </w:r>
    </w:p>
    <w:p w14:paraId="7D85B570" w14:textId="77777777" w:rsidR="00BF6BB2" w:rsidRDefault="00BF6BB2" w:rsidP="00BF6BB2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iCs/>
        </w:rPr>
      </w:pPr>
      <w:r w:rsidRPr="00553412">
        <w:rPr>
          <w:rFonts w:ascii="Verdana" w:hAnsi="Verdana"/>
        </w:rPr>
        <w:lastRenderedPageBreak/>
        <w:tab/>
      </w:r>
      <w:r w:rsidRPr="00553412">
        <w:rPr>
          <w:rFonts w:ascii="Verdana" w:hAnsi="Verdana" w:cs="Courier New"/>
        </w:rPr>
        <w:t xml:space="preserve"> </w:t>
      </w:r>
      <w:r>
        <w:rPr>
          <w:rFonts w:ascii="Verdana" w:hAnsi="Verdana"/>
        </w:rPr>
        <w:t>Potrivit art. 132</w:t>
      </w:r>
      <w:r w:rsidRPr="00553412">
        <w:rPr>
          <w:rFonts w:ascii="Verdana" w:hAnsi="Verdana"/>
        </w:rPr>
        <w:t xml:space="preserve"> din </w:t>
      </w:r>
      <w:r w:rsidRPr="00113AA6">
        <w:rPr>
          <w:rFonts w:ascii="Verdana" w:hAnsi="Verdana"/>
        </w:rPr>
        <w:t>Ordonanța de Urgență a Guvernului nr.57/2019 privind Codul administrativ, cu modificările și completările ulterioare,</w:t>
      </w:r>
      <w:r w:rsidRPr="00113AA6">
        <w:rPr>
          <w:rFonts w:ascii="Verdana" w:hAnsi="Verdana"/>
          <w:iCs/>
        </w:rPr>
        <w:t xml:space="preserve"> primarul este reprezentantul de drept în adunarea generală a asociaţiei de dezvoltare intercomunitară.</w:t>
      </w:r>
    </w:p>
    <w:p w14:paraId="0D8E82B3" w14:textId="77777777" w:rsidR="00BF6BB2" w:rsidRPr="00113AA6" w:rsidRDefault="00BF6BB2" w:rsidP="00BF6BB2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iCs/>
        </w:rPr>
      </w:pPr>
      <w:r>
        <w:rPr>
          <w:rFonts w:ascii="Verdana" w:hAnsi="Verdana"/>
          <w:iCs/>
        </w:rPr>
        <w:tab/>
        <w:t>În plenul şedinţei de Adunare Generală a Asociaţiei din data de 21 martie 2025 au fost alese persoanele din  componenţa organului de conducere.</w:t>
      </w:r>
    </w:p>
    <w:p w14:paraId="2F38CDFE" w14:textId="77777777" w:rsidR="00BF6BB2" w:rsidRPr="00553412" w:rsidRDefault="00BF6BB2" w:rsidP="00BF6BB2">
      <w:pPr>
        <w:spacing w:line="276" w:lineRule="auto"/>
        <w:jc w:val="both"/>
        <w:rPr>
          <w:rFonts w:ascii="Verdana" w:hAnsi="Verdana"/>
        </w:rPr>
      </w:pPr>
      <w:r w:rsidRPr="00553412">
        <w:rPr>
          <w:rFonts w:ascii="Verdana" w:hAnsi="Verdana"/>
        </w:rPr>
        <w:tab/>
        <w:t>Prin proiectul de hotărâre iniţiat se exprimă acordul pentru aderarea de noi membri asociați în această Asociație, precum și pentru modificarea Statutului Asociaţiei, prin act adițional.</w:t>
      </w:r>
    </w:p>
    <w:p w14:paraId="31434F42" w14:textId="77777777" w:rsidR="00BF6BB2" w:rsidRDefault="00BF6BB2" w:rsidP="00BF6BB2">
      <w:pPr>
        <w:spacing w:line="276" w:lineRule="auto"/>
        <w:jc w:val="both"/>
        <w:rPr>
          <w:rFonts w:ascii="Verdana" w:hAnsi="Verdana"/>
        </w:rPr>
      </w:pPr>
      <w:r w:rsidRPr="00553412">
        <w:rPr>
          <w:rFonts w:ascii="Verdana" w:hAnsi="Verdana"/>
        </w:rPr>
        <w:tab/>
        <w:t>Având în vedere cele menționate, am elaborat prezentul proiect de hotărâre pe care îl supun adoptării consiliului local.</w:t>
      </w:r>
    </w:p>
    <w:p w14:paraId="7E44637A" w14:textId="77777777" w:rsidR="00BF6BB2" w:rsidRDefault="00BF6BB2" w:rsidP="00BF6BB2">
      <w:pPr>
        <w:spacing w:line="276" w:lineRule="auto"/>
        <w:jc w:val="both"/>
        <w:rPr>
          <w:rFonts w:ascii="Verdana" w:hAnsi="Verdana"/>
        </w:rPr>
      </w:pPr>
    </w:p>
    <w:p w14:paraId="20A92A9F" w14:textId="77777777" w:rsidR="00BF6BB2" w:rsidRDefault="00BF6BB2" w:rsidP="00BF6BB2">
      <w:pPr>
        <w:spacing w:line="276" w:lineRule="auto"/>
        <w:jc w:val="both"/>
        <w:rPr>
          <w:rFonts w:ascii="Verdana" w:hAnsi="Verdana"/>
        </w:rPr>
      </w:pPr>
    </w:p>
    <w:p w14:paraId="14D4CD70" w14:textId="77777777" w:rsidR="00BF6BB2" w:rsidRPr="00553412" w:rsidRDefault="00BF6BB2" w:rsidP="00BF6BB2">
      <w:pPr>
        <w:spacing w:line="276" w:lineRule="auto"/>
        <w:jc w:val="both"/>
        <w:rPr>
          <w:rFonts w:ascii="Verdana" w:hAnsi="Verdana"/>
        </w:rPr>
      </w:pPr>
    </w:p>
    <w:p w14:paraId="42D9F397" w14:textId="77777777" w:rsidR="00BF6BB2" w:rsidRDefault="00BF6BB2" w:rsidP="00BF6BB2">
      <w:pPr>
        <w:jc w:val="center"/>
        <w:rPr>
          <w:rFonts w:ascii="Verdana" w:hAnsi="Verdana"/>
          <w:b/>
        </w:rPr>
      </w:pPr>
      <w:r w:rsidRPr="00553412">
        <w:rPr>
          <w:rFonts w:ascii="Verdana" w:hAnsi="Verdana"/>
          <w:b/>
        </w:rPr>
        <w:t>PRIMAR,</w:t>
      </w:r>
    </w:p>
    <w:p w14:paraId="3E62C0A5" w14:textId="5FBFDEB8" w:rsidR="00BF6BB2" w:rsidRDefault="00BF6BB2" w:rsidP="00BF6BB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MIHAI Daniel</w:t>
      </w:r>
    </w:p>
    <w:p w14:paraId="6D855D25" w14:textId="77777777" w:rsidR="00BF6BB2" w:rsidRDefault="00BF6BB2" w:rsidP="00BF6BB2">
      <w:pPr>
        <w:jc w:val="center"/>
        <w:rPr>
          <w:rFonts w:ascii="Verdana" w:hAnsi="Verdana"/>
          <w:b/>
        </w:rPr>
      </w:pPr>
    </w:p>
    <w:p w14:paraId="3053412A" w14:textId="77777777" w:rsidR="00BF6BB2" w:rsidRDefault="00BF6BB2" w:rsidP="00BF6BB2">
      <w:pPr>
        <w:jc w:val="center"/>
        <w:rPr>
          <w:rFonts w:ascii="Verdana" w:hAnsi="Verdana"/>
          <w:b/>
        </w:rPr>
      </w:pPr>
    </w:p>
    <w:p w14:paraId="34232563" w14:textId="77777777" w:rsidR="001875A8" w:rsidRDefault="001875A8"/>
    <w:sectPr w:rsidR="00187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D0CB5"/>
    <w:rsid w:val="001875A8"/>
    <w:rsid w:val="005D0CB5"/>
    <w:rsid w:val="005F14C0"/>
    <w:rsid w:val="00BF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2BFFE"/>
  <w15:chartTrackingRefBased/>
  <w15:docId w15:val="{5A46407D-6416-447F-9516-6C4E0AD2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B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D0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D0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D0CB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D0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D0CB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D0C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D0C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D0C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D0C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D0CB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D0C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D0CB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D0CB5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D0CB5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D0CB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D0CB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D0CB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D0CB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D0C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D0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D0C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D0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D0C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D0CB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D0CB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D0CB5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D0C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D0CB5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D0CB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431</Words>
  <Characters>2506</Characters>
  <Application>Microsoft Office Word</Application>
  <DocSecurity>0</DocSecurity>
  <Lines>20</Lines>
  <Paragraphs>5</Paragraphs>
  <ScaleCrop>false</ScaleCrop>
  <Company>Grizli777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2</cp:revision>
  <dcterms:created xsi:type="dcterms:W3CDTF">2025-04-24T11:12:00Z</dcterms:created>
  <dcterms:modified xsi:type="dcterms:W3CDTF">2025-04-24T11:18:00Z</dcterms:modified>
</cp:coreProperties>
</file>