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9DFE2" w14:textId="77777777" w:rsidR="00BB6B76" w:rsidRPr="00BB5179" w:rsidRDefault="00BB6B76" w:rsidP="004364C4">
      <w:pPr>
        <w:spacing w:after="0"/>
        <w:rPr>
          <w:lang w:val="it-IT"/>
        </w:rPr>
      </w:pPr>
    </w:p>
    <w:p w14:paraId="507EB28C" w14:textId="77777777" w:rsidR="00BB6B76" w:rsidRPr="00EE56D5" w:rsidRDefault="00BB6B76" w:rsidP="004364C4">
      <w:pPr>
        <w:spacing w:after="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</w:t>
      </w:r>
      <w:r w:rsidRPr="00AE704B">
        <w:rPr>
          <w:rFonts w:ascii="Times New Roman" w:hAnsi="Times New Roman" w:cs="Times New Roman"/>
          <w:lang w:val="it-IT"/>
        </w:rPr>
        <w:t xml:space="preserve">         </w:t>
      </w:r>
      <w:r w:rsidRPr="00EE56D5">
        <w:rPr>
          <w:rFonts w:ascii="Times New Roman" w:hAnsi="Times New Roman" w:cs="Times New Roman"/>
          <w:lang w:val="it-IT"/>
        </w:rPr>
        <w:t>PRIMARIA COMUNEI PARSCOV</w:t>
      </w:r>
    </w:p>
    <w:p w14:paraId="27948FB5" w14:textId="36EEA044" w:rsidR="00BB6B76" w:rsidRPr="00AE704B" w:rsidRDefault="00BB6B76" w:rsidP="004364C4">
      <w:pPr>
        <w:spacing w:after="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</w:t>
      </w:r>
      <w:r w:rsidRPr="00AE704B">
        <w:rPr>
          <w:rFonts w:ascii="Times New Roman" w:hAnsi="Times New Roman" w:cs="Times New Roman"/>
          <w:lang w:val="it-IT"/>
        </w:rPr>
        <w:t xml:space="preserve">COMPARTIMENT </w:t>
      </w:r>
      <w:r w:rsidR="004364C4">
        <w:rPr>
          <w:rFonts w:ascii="Times New Roman" w:hAnsi="Times New Roman" w:cs="Times New Roman"/>
          <w:lang w:val="it-IT"/>
        </w:rPr>
        <w:t>AGRICOL SI ADMINISTRATIV</w:t>
      </w:r>
    </w:p>
    <w:p w14:paraId="0959ED59" w14:textId="7A31A9F8" w:rsidR="00BB6B76" w:rsidRDefault="00BB6B76" w:rsidP="004364C4">
      <w:pPr>
        <w:spacing w:after="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</w:t>
      </w:r>
      <w:r w:rsidR="004364C4">
        <w:rPr>
          <w:rFonts w:ascii="Times New Roman" w:hAnsi="Times New Roman" w:cs="Times New Roman"/>
          <w:lang w:val="it-IT"/>
        </w:rPr>
        <w:t xml:space="preserve">    </w:t>
      </w:r>
      <w:r w:rsidRPr="00EE56D5">
        <w:rPr>
          <w:rFonts w:ascii="Times New Roman" w:hAnsi="Times New Roman" w:cs="Times New Roman"/>
          <w:lang w:val="it-IT"/>
        </w:rPr>
        <w:t>Nr.</w:t>
      </w:r>
      <w:r>
        <w:rPr>
          <w:rFonts w:ascii="Times New Roman" w:hAnsi="Times New Roman" w:cs="Times New Roman"/>
          <w:lang w:val="it-IT"/>
        </w:rPr>
        <w:t xml:space="preserve">   </w:t>
      </w:r>
      <w:r w:rsidR="004364C4">
        <w:rPr>
          <w:rFonts w:ascii="Times New Roman" w:hAnsi="Times New Roman" w:cs="Times New Roman"/>
          <w:lang w:val="it-IT"/>
        </w:rPr>
        <w:t>4574</w:t>
      </w:r>
      <w:r>
        <w:rPr>
          <w:rFonts w:ascii="Times New Roman" w:hAnsi="Times New Roman" w:cs="Times New Roman"/>
          <w:lang w:val="it-IT"/>
        </w:rPr>
        <w:t xml:space="preserve">    </w:t>
      </w:r>
      <w:r w:rsidRPr="00EE56D5">
        <w:rPr>
          <w:rFonts w:ascii="Times New Roman" w:hAnsi="Times New Roman" w:cs="Times New Roman"/>
          <w:lang w:val="it-IT"/>
        </w:rPr>
        <w:t>/</w:t>
      </w:r>
      <w:r>
        <w:rPr>
          <w:rFonts w:ascii="Times New Roman" w:hAnsi="Times New Roman" w:cs="Times New Roman"/>
          <w:lang w:val="it-IT"/>
        </w:rPr>
        <w:t xml:space="preserve"> </w:t>
      </w:r>
      <w:r w:rsidR="004364C4">
        <w:rPr>
          <w:rFonts w:ascii="Times New Roman" w:hAnsi="Times New Roman" w:cs="Times New Roman"/>
          <w:lang w:val="it-IT"/>
        </w:rPr>
        <w:t>08.</w:t>
      </w:r>
      <w:r>
        <w:rPr>
          <w:rFonts w:ascii="Times New Roman" w:hAnsi="Times New Roman" w:cs="Times New Roman"/>
          <w:lang w:val="it-IT"/>
        </w:rPr>
        <w:t>0</w:t>
      </w:r>
      <w:r w:rsidR="004364C4">
        <w:rPr>
          <w:rFonts w:ascii="Times New Roman" w:hAnsi="Times New Roman" w:cs="Times New Roman"/>
          <w:lang w:val="it-IT"/>
        </w:rPr>
        <w:t>5.</w:t>
      </w:r>
      <w:r>
        <w:rPr>
          <w:rFonts w:ascii="Times New Roman" w:hAnsi="Times New Roman" w:cs="Times New Roman"/>
          <w:lang w:val="it-IT"/>
        </w:rPr>
        <w:t>2025</w:t>
      </w:r>
      <w:r w:rsidRPr="00EE56D5">
        <w:rPr>
          <w:rFonts w:ascii="Times New Roman" w:hAnsi="Times New Roman" w:cs="Times New Roman"/>
          <w:lang w:val="it-IT"/>
        </w:rPr>
        <w:t xml:space="preserve">                                  </w:t>
      </w:r>
    </w:p>
    <w:p w14:paraId="0808BC9A" w14:textId="77777777" w:rsidR="00BB6B76" w:rsidRPr="00EE56D5" w:rsidRDefault="00BB6B76" w:rsidP="00BB6B76">
      <w:pPr>
        <w:rPr>
          <w:rFonts w:ascii="Times New Roman" w:hAnsi="Times New Roman" w:cs="Times New Roman"/>
          <w:lang w:val="it-IT"/>
        </w:rPr>
      </w:pPr>
    </w:p>
    <w:p w14:paraId="5238087B" w14:textId="77777777" w:rsidR="00BB6B76" w:rsidRPr="00EE56D5" w:rsidRDefault="00BB6B76" w:rsidP="00BB6B76">
      <w:pPr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                                                             RAPORT DE SPECIALITATE </w:t>
      </w:r>
    </w:p>
    <w:p w14:paraId="6313AB41" w14:textId="77777777" w:rsidR="00163DA1" w:rsidRPr="00367311" w:rsidRDefault="00163DA1" w:rsidP="00163DA1">
      <w:pPr>
        <w:spacing w:after="0" w:line="240" w:lineRule="auto"/>
        <w:ind w:left="-567" w:right="-613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la proiect de hotarare </w:t>
      </w:r>
      <w:r w:rsidRPr="00367311">
        <w:rPr>
          <w:rFonts w:ascii="Times New Roman" w:hAnsi="Times New Roman" w:cs="Times New Roman"/>
          <w:sz w:val="24"/>
          <w:szCs w:val="24"/>
          <w:lang w:val="ro-RO"/>
        </w:rPr>
        <w:t>privind acordul pentru scoaterea temporară din circuitul agricol a unor terenuri situate în extravilanul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67311">
        <w:rPr>
          <w:rFonts w:ascii="Times New Roman" w:hAnsi="Times New Roman" w:cs="Times New Roman"/>
          <w:sz w:val="24"/>
          <w:szCs w:val="24"/>
          <w:lang w:val="ro-RO"/>
        </w:rPr>
        <w:t>comunei Pârscov , județul Buzău</w:t>
      </w:r>
    </w:p>
    <w:p w14:paraId="049DD27B" w14:textId="77777777" w:rsidR="00163DA1" w:rsidRPr="00ED7672" w:rsidRDefault="00163DA1" w:rsidP="00163DA1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22EA0384" w14:textId="017C115E" w:rsidR="00163DA1" w:rsidRDefault="00163DA1" w:rsidP="00163DA1">
      <w:pPr>
        <w:rPr>
          <w:rFonts w:ascii="Times New Roman" w:hAnsi="Times New Roman" w:cs="Times New Roman"/>
          <w:sz w:val="24"/>
          <w:szCs w:val="24"/>
          <w:lang w:val="pt-PT"/>
        </w:rPr>
      </w:pPr>
    </w:p>
    <w:p w14:paraId="36021666" w14:textId="04A2A090" w:rsidR="00163DA1" w:rsidRPr="00163DA1" w:rsidRDefault="00163DA1" w:rsidP="004364C4">
      <w:pPr>
        <w:ind w:right="-563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163DA1">
        <w:rPr>
          <w:rFonts w:ascii="Times New Roman" w:hAnsi="Times New Roman" w:cs="Times New Roman"/>
          <w:sz w:val="24"/>
          <w:szCs w:val="24"/>
          <w:lang w:val="pt-PT"/>
        </w:rPr>
        <w:t xml:space="preserve">Urmare </w:t>
      </w:r>
      <w:r w:rsidRPr="00163DA1">
        <w:rPr>
          <w:rFonts w:ascii="Times New Roman" w:hAnsi="Times New Roman" w:cs="Times New Roman"/>
          <w:sz w:val="24"/>
          <w:szCs w:val="24"/>
          <w:lang w:val="pt-PT"/>
        </w:rPr>
        <w:t>cerer</w:t>
      </w:r>
      <w:r w:rsidRPr="00163DA1">
        <w:rPr>
          <w:rFonts w:ascii="Times New Roman" w:hAnsi="Times New Roman" w:cs="Times New Roman"/>
          <w:sz w:val="24"/>
          <w:szCs w:val="24"/>
          <w:lang w:val="pt-PT"/>
        </w:rPr>
        <w:t>ii</w:t>
      </w:r>
      <w:r w:rsidRPr="00163DA1">
        <w:rPr>
          <w:rFonts w:ascii="Times New Roman" w:hAnsi="Times New Roman" w:cs="Times New Roman"/>
          <w:sz w:val="24"/>
          <w:szCs w:val="24"/>
          <w:lang w:val="pt-PT"/>
        </w:rPr>
        <w:t xml:space="preserve"> SNTGN Transgaz SA Mediaș nr. 30582 / 2025</w:t>
      </w:r>
      <w:r w:rsidRPr="00163DA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referitoare la implementarea </w:t>
      </w:r>
      <w:r w:rsidRPr="00163DA1">
        <w:rPr>
          <w:rFonts w:ascii="Times New Roman" w:hAnsi="Times New Roman" w:cs="Times New Roman"/>
          <w:sz w:val="24"/>
          <w:szCs w:val="24"/>
          <w:lang w:val="pt-PT"/>
        </w:rPr>
        <w:t>proiectul de investiție "Conductă de transport gaze naturale pe direcția Bărbuncești-Pănătău (inclusiv alimentare cu energie electrică, potecție catodică și fibră optică )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, prin care solicita autoritatilor administratiei publice locala acordul pentru </w:t>
      </w:r>
      <w:r w:rsidRPr="00163DA1">
        <w:rPr>
          <w:rFonts w:ascii="Times New Roman" w:hAnsi="Times New Roman" w:cs="Times New Roman"/>
          <w:sz w:val="24"/>
          <w:szCs w:val="24"/>
          <w:lang w:val="pt-PT"/>
        </w:rPr>
        <w:t>scoaterea temporară din circuitul agricol a unor terenuri situate în extravilanul comunei Pârscov , județul Buzău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, a fost initiat de catre primarul comunei Pârscov un proiect de hotarare in acest sens </w:t>
      </w:r>
    </w:p>
    <w:p w14:paraId="64C7250F" w14:textId="78AD1E0D" w:rsidR="00163DA1" w:rsidRPr="00163DA1" w:rsidRDefault="00163DA1" w:rsidP="004364C4">
      <w:pPr>
        <w:ind w:right="-563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Urmare verificarii documentatiilor depuse de solicitant , a</w:t>
      </w:r>
      <w:r w:rsidRPr="00163DA1">
        <w:rPr>
          <w:rFonts w:ascii="Times New Roman" w:hAnsi="Times New Roman" w:cs="Times New Roman"/>
          <w:sz w:val="24"/>
          <w:szCs w:val="24"/>
          <w:lang w:val="pt-PT"/>
        </w:rPr>
        <w:t>vand in vedere</w:t>
      </w:r>
      <w:r w:rsidRPr="00163DA1">
        <w:rPr>
          <w:rFonts w:ascii="Times New Roman" w:eastAsia="Times New Roman" w:hAnsi="Times New Roman" w:cs="Times New Roman"/>
          <w:sz w:val="24"/>
          <w:szCs w:val="24"/>
          <w:lang w:val="pt-PT"/>
        </w:rPr>
        <w:t>:</w:t>
      </w:r>
    </w:p>
    <w:p w14:paraId="46E597B3" w14:textId="77777777" w:rsidR="00163DA1" w:rsidRPr="00367311" w:rsidRDefault="00163DA1" w:rsidP="004364C4">
      <w:pPr>
        <w:ind w:right="-563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- art.5, alin.(3) lit a) și g), art.5^1 din O.U.G. nr. 34/2013 privind organizarea, administrarea şi</w:t>
      </w:r>
    </w:p>
    <w:p w14:paraId="70F99367" w14:textId="77777777" w:rsidR="00163DA1" w:rsidRPr="00367311" w:rsidRDefault="00163DA1" w:rsidP="004364C4">
      <w:pPr>
        <w:ind w:right="-563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exploatarea pajiştilor permanente şi pentru modiGcarea şi completarea Legii fondului funciar nr.</w:t>
      </w:r>
    </w:p>
    <w:p w14:paraId="3198CD68" w14:textId="77777777" w:rsidR="00163DA1" w:rsidRPr="00367311" w:rsidRDefault="00163DA1" w:rsidP="004364C4">
      <w:pPr>
        <w:ind w:right="-563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18/1991, cu modificările şi completările ulterioare;</w:t>
      </w:r>
    </w:p>
    <w:p w14:paraId="4E0CD357" w14:textId="77777777" w:rsidR="00163DA1" w:rsidRPr="00367311" w:rsidRDefault="00163DA1" w:rsidP="004364C4">
      <w:pPr>
        <w:ind w:right="-563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-art.92-94 si art. 96 din Legea Nr.18/1991 Legea fondului funciar, republicată cu modi</w:t>
      </w:r>
      <w:r w:rsidRPr="00367311">
        <w:rPr>
          <w:rFonts w:ascii="Times New Roman" w:eastAsia="Times New Roman" w:hAnsi="Times New Roman" w:cs="Times New Roman" w:hint="eastAsia"/>
          <w:lang w:val="it-IT"/>
        </w:rPr>
        <w:t>􀀾</w:t>
      </w:r>
      <w:r w:rsidRPr="00367311">
        <w:rPr>
          <w:rFonts w:ascii="Times New Roman" w:hAnsi="Times New Roman" w:cs="Times New Roman"/>
          <w:lang w:val="it-IT"/>
        </w:rPr>
        <w:t>cările şi</w:t>
      </w:r>
    </w:p>
    <w:p w14:paraId="5D149229" w14:textId="77777777" w:rsidR="00163DA1" w:rsidRPr="00367311" w:rsidRDefault="00163DA1" w:rsidP="004364C4">
      <w:pPr>
        <w:ind w:right="-563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completările ulterioare;</w:t>
      </w:r>
    </w:p>
    <w:p w14:paraId="79381BC3" w14:textId="77777777" w:rsidR="00163DA1" w:rsidRPr="00367311" w:rsidRDefault="00163DA1" w:rsidP="004364C4">
      <w:pPr>
        <w:ind w:right="-563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-art. 4 alin. (1)-(4) din Anexa nr. 1 la Ordinul MADR nr. 83/2018 pentru aprobarea Procedurii privind</w:t>
      </w:r>
    </w:p>
    <w:p w14:paraId="788E051E" w14:textId="2AE076B0" w:rsidR="00163DA1" w:rsidRPr="00367311" w:rsidRDefault="00163DA1" w:rsidP="004364C4">
      <w:pPr>
        <w:ind w:right="-563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scoaterea de</w:t>
      </w:r>
      <w:r>
        <w:rPr>
          <w:rFonts w:ascii="Times New Roman" w:eastAsia="Times New Roman" w:hAnsi="Times New Roman" w:cs="Times New Roman"/>
          <w:lang w:val="it-IT"/>
        </w:rPr>
        <w:t>ni</w:t>
      </w:r>
      <w:r w:rsidRPr="00367311">
        <w:rPr>
          <w:rFonts w:ascii="Times New Roman" w:hAnsi="Times New Roman" w:cs="Times New Roman"/>
          <w:lang w:val="it-IT"/>
        </w:rPr>
        <w:t>nitivă sau temporară din circuitul agricol a terenurilor situate în extravilanul localităților</w:t>
      </w:r>
    </w:p>
    <w:p w14:paraId="7B6744B5" w14:textId="77777777" w:rsidR="00163DA1" w:rsidRPr="00367311" w:rsidRDefault="00163DA1" w:rsidP="004364C4">
      <w:pPr>
        <w:ind w:right="-563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precum şi pentru aprobarea Procedurii privind restituirea tarifului achitat la Fondul de ameliorare a</w:t>
      </w:r>
    </w:p>
    <w:p w14:paraId="43C3DADA" w14:textId="3D83EE26" w:rsidR="00163DA1" w:rsidRDefault="00163DA1" w:rsidP="004364C4">
      <w:pPr>
        <w:ind w:right="-563"/>
        <w:rPr>
          <w:rFonts w:ascii="Times New Roman" w:hAnsi="Times New Roman" w:cs="Times New Roman"/>
          <w:lang w:val="it-IT"/>
        </w:rPr>
      </w:pPr>
      <w:r w:rsidRPr="00367311">
        <w:rPr>
          <w:rFonts w:ascii="Times New Roman" w:hAnsi="Times New Roman" w:cs="Times New Roman"/>
          <w:lang w:val="it-IT"/>
        </w:rPr>
        <w:t>fondului funciar, cu modificările şi completările ulterioare</w:t>
      </w:r>
      <w:r>
        <w:rPr>
          <w:rFonts w:ascii="Times New Roman" w:hAnsi="Times New Roman" w:cs="Times New Roman"/>
          <w:lang w:val="it-IT"/>
        </w:rPr>
        <w:t xml:space="preserve">, </w:t>
      </w:r>
    </w:p>
    <w:p w14:paraId="73BC4C0C" w14:textId="1FFBF333" w:rsidR="00163DA1" w:rsidRDefault="00163DA1" w:rsidP="004364C4">
      <w:pPr>
        <w:ind w:right="-563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am constatat unele neconcordante intre documentatiile transmise de solicicitanti si situatia concreta care se regaseste la nivelul UAT Comuna Pârscov , respectiv nu toate suprafetele de teren identificate de proiectant se regasesc in domeniul public sau privat al comunei Parscov , astfel cum au fost inventariate .</w:t>
      </w:r>
    </w:p>
    <w:p w14:paraId="65269F19" w14:textId="5EFA665F" w:rsidR="00163DA1" w:rsidRDefault="00163DA1" w:rsidP="004364C4">
      <w:pPr>
        <w:ind w:right="-563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In acest sens s-a luat legatura cu coordonatorul de proiect al TRANSGAZ , s-au identificat problemele , gasindu-se solutiile optime de implentare a proiectului in deplina legalitate , urmand ca proiectul de hotarare sa fie adoptat numai dupa ce reprezentantii TRANSGAZ vor transmite documentele actualizate .</w:t>
      </w:r>
    </w:p>
    <w:p w14:paraId="0E7684F1" w14:textId="56A95D7E" w:rsidR="00BB6B76" w:rsidRDefault="00163DA1" w:rsidP="004364C4">
      <w:pPr>
        <w:ind w:right="-563" w:firstLine="709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Avand in vedere cele mentionate consider oportun proiectul de hotarare initiat de primarul comunei Parscov si solicit aprobarea de catre Consiliul local al comunei Parscov </w:t>
      </w:r>
      <w:r w:rsidR="004364C4">
        <w:rPr>
          <w:rFonts w:ascii="Times New Roman" w:hAnsi="Times New Roman" w:cs="Times New Roman"/>
          <w:lang w:val="it-IT"/>
        </w:rPr>
        <w:t xml:space="preserve">conform prevederilor OUG nr 57/2019 privind Codul administrativ , actualizat, </w:t>
      </w:r>
      <w:r>
        <w:rPr>
          <w:rFonts w:ascii="Times New Roman" w:hAnsi="Times New Roman" w:cs="Times New Roman"/>
          <w:lang w:val="it-IT"/>
        </w:rPr>
        <w:t xml:space="preserve">in conditiile precizate in prezentul raport de specialitate </w:t>
      </w:r>
      <w:r w:rsidR="004364C4">
        <w:rPr>
          <w:rFonts w:ascii="Times New Roman" w:hAnsi="Times New Roman" w:cs="Times New Roman"/>
          <w:lang w:val="it-IT"/>
        </w:rPr>
        <w:t>.</w:t>
      </w:r>
    </w:p>
    <w:p w14:paraId="5712F1AD" w14:textId="77777777" w:rsidR="004364C4" w:rsidRPr="00E265F2" w:rsidRDefault="004364C4" w:rsidP="004364C4">
      <w:pPr>
        <w:ind w:right="-563"/>
        <w:rPr>
          <w:rFonts w:ascii="Times New Roman" w:hAnsi="Times New Roman" w:cs="Times New Roman"/>
          <w:lang w:val="it-IT"/>
        </w:rPr>
      </w:pPr>
    </w:p>
    <w:p w14:paraId="32E1B003" w14:textId="48EF1976" w:rsidR="004364C4" w:rsidRDefault="004364C4" w:rsidP="004364C4">
      <w:pPr>
        <w:spacing w:after="0"/>
        <w:ind w:right="-563"/>
        <w:jc w:val="center"/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 xml:space="preserve">COMPARTIMENT </w:t>
      </w:r>
      <w:r>
        <w:rPr>
          <w:rFonts w:ascii="Times New Roman" w:hAnsi="Times New Roman" w:cs="Times New Roman"/>
          <w:lang w:val="it-IT"/>
        </w:rPr>
        <w:t>AGRICOL SI ADMINISTRATIV</w:t>
      </w:r>
      <w:r>
        <w:rPr>
          <w:rFonts w:ascii="Times New Roman" w:hAnsi="Times New Roman" w:cs="Times New Roman"/>
          <w:lang w:val="it-IT"/>
        </w:rPr>
        <w:t xml:space="preserve"> ,</w:t>
      </w:r>
    </w:p>
    <w:p w14:paraId="1AFB6CD6" w14:textId="13134221" w:rsidR="00D03343" w:rsidRDefault="004364C4" w:rsidP="006A6103">
      <w:pPr>
        <w:spacing w:after="0"/>
        <w:ind w:right="-563"/>
        <w:jc w:val="center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Ing. CALEN Adrian </w:t>
      </w:r>
    </w:p>
    <w:p w14:paraId="02CD3269" w14:textId="77777777" w:rsidR="005B449B" w:rsidRDefault="005B449B" w:rsidP="00E265F2">
      <w:pPr>
        <w:rPr>
          <w:rFonts w:ascii="Times New Roman" w:hAnsi="Times New Roman" w:cs="Times New Roman"/>
          <w:lang w:val="it-IT"/>
        </w:rPr>
      </w:pPr>
    </w:p>
    <w:p w14:paraId="02449B33" w14:textId="44DB1274" w:rsidR="00BB5179" w:rsidRPr="006C3923" w:rsidRDefault="00BB5179" w:rsidP="00BB5179">
      <w:pPr>
        <w:rPr>
          <w:rFonts w:ascii="Times New Roman" w:hAnsi="Times New Roman" w:cs="Times New Roman"/>
          <w:lang w:val="it-IT"/>
        </w:rPr>
      </w:pPr>
    </w:p>
    <w:sectPr w:rsidR="00BB5179" w:rsidRPr="006C3923" w:rsidSect="004364C4">
      <w:pgSz w:w="12240" w:h="15840"/>
      <w:pgMar w:top="567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F0A"/>
    <w:multiLevelType w:val="hybridMultilevel"/>
    <w:tmpl w:val="951E2674"/>
    <w:lvl w:ilvl="0" w:tplc="8DB49876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731929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966"/>
    <w:rsid w:val="00020DF3"/>
    <w:rsid w:val="00030A55"/>
    <w:rsid w:val="000467C2"/>
    <w:rsid w:val="00072186"/>
    <w:rsid w:val="0009672A"/>
    <w:rsid w:val="000A2130"/>
    <w:rsid w:val="000A7359"/>
    <w:rsid w:val="00105648"/>
    <w:rsid w:val="00121706"/>
    <w:rsid w:val="00163DA1"/>
    <w:rsid w:val="00192728"/>
    <w:rsid w:val="001E23AF"/>
    <w:rsid w:val="001F0F79"/>
    <w:rsid w:val="001F1807"/>
    <w:rsid w:val="00242AEE"/>
    <w:rsid w:val="002E125D"/>
    <w:rsid w:val="002E457C"/>
    <w:rsid w:val="00324D24"/>
    <w:rsid w:val="00356201"/>
    <w:rsid w:val="00380BD0"/>
    <w:rsid w:val="00393517"/>
    <w:rsid w:val="003A136D"/>
    <w:rsid w:val="003D26C6"/>
    <w:rsid w:val="003D7253"/>
    <w:rsid w:val="003E424B"/>
    <w:rsid w:val="004100BE"/>
    <w:rsid w:val="004364C4"/>
    <w:rsid w:val="004E4F10"/>
    <w:rsid w:val="00526F53"/>
    <w:rsid w:val="005330EF"/>
    <w:rsid w:val="0058224F"/>
    <w:rsid w:val="005A349E"/>
    <w:rsid w:val="005B449B"/>
    <w:rsid w:val="005D0841"/>
    <w:rsid w:val="005E3C36"/>
    <w:rsid w:val="00611229"/>
    <w:rsid w:val="00627931"/>
    <w:rsid w:val="00643CA4"/>
    <w:rsid w:val="00657390"/>
    <w:rsid w:val="00661173"/>
    <w:rsid w:val="006946AE"/>
    <w:rsid w:val="006A6103"/>
    <w:rsid w:val="00743EF0"/>
    <w:rsid w:val="007A3ACA"/>
    <w:rsid w:val="007A57B0"/>
    <w:rsid w:val="00841F0F"/>
    <w:rsid w:val="00885A84"/>
    <w:rsid w:val="008E5E73"/>
    <w:rsid w:val="00932CE1"/>
    <w:rsid w:val="0093431A"/>
    <w:rsid w:val="009869DD"/>
    <w:rsid w:val="00AB1886"/>
    <w:rsid w:val="00AC4361"/>
    <w:rsid w:val="00AD4823"/>
    <w:rsid w:val="00AF71CE"/>
    <w:rsid w:val="00B0652B"/>
    <w:rsid w:val="00B33433"/>
    <w:rsid w:val="00B76D24"/>
    <w:rsid w:val="00B807A0"/>
    <w:rsid w:val="00B837A2"/>
    <w:rsid w:val="00BB1303"/>
    <w:rsid w:val="00BB5179"/>
    <w:rsid w:val="00BB6B76"/>
    <w:rsid w:val="00BC13FE"/>
    <w:rsid w:val="00BE1966"/>
    <w:rsid w:val="00BF520A"/>
    <w:rsid w:val="00C00A02"/>
    <w:rsid w:val="00C11DEF"/>
    <w:rsid w:val="00C21C60"/>
    <w:rsid w:val="00C24AE3"/>
    <w:rsid w:val="00C63C15"/>
    <w:rsid w:val="00C93F14"/>
    <w:rsid w:val="00C94CB4"/>
    <w:rsid w:val="00D03343"/>
    <w:rsid w:val="00D0697C"/>
    <w:rsid w:val="00D30818"/>
    <w:rsid w:val="00D548A9"/>
    <w:rsid w:val="00D70A4A"/>
    <w:rsid w:val="00D7226F"/>
    <w:rsid w:val="00DA611A"/>
    <w:rsid w:val="00DD0702"/>
    <w:rsid w:val="00E24E6F"/>
    <w:rsid w:val="00E265F2"/>
    <w:rsid w:val="00F001D4"/>
    <w:rsid w:val="00F44014"/>
    <w:rsid w:val="00F7388A"/>
    <w:rsid w:val="00F7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BB3A9"/>
  <w15:chartTrackingRefBased/>
  <w15:docId w15:val="{8BB68AAD-68B3-448C-985E-E0DA0768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966"/>
    <w:rPr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E1966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096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9672A"/>
    <w:rPr>
      <w:rFonts w:ascii="Segoe UI" w:hAnsi="Segoe UI" w:cs="Segoe UI"/>
      <w:kern w:val="0"/>
      <w:sz w:val="18"/>
      <w:szCs w:val="18"/>
      <w14:ligatures w14:val="none"/>
    </w:rPr>
  </w:style>
  <w:style w:type="paragraph" w:styleId="Titlu">
    <w:name w:val="Title"/>
    <w:basedOn w:val="Normal"/>
    <w:link w:val="TitluCaracter"/>
    <w:qFormat/>
    <w:rsid w:val="00163DA1"/>
    <w:pPr>
      <w:spacing w:after="0" w:line="240" w:lineRule="auto"/>
      <w:ind w:left="-360" w:right="-720" w:firstLine="360"/>
      <w:jc w:val="center"/>
    </w:pPr>
    <w:rPr>
      <w:rFonts w:ascii="Times New Roman" w:eastAsia="Times New Roman" w:hAnsi="Times New Roman" w:cs="Times New Roman"/>
      <w:b/>
      <w:sz w:val="28"/>
      <w:szCs w:val="20"/>
      <w:lang w:val="ro-RO"/>
    </w:rPr>
  </w:style>
  <w:style w:type="character" w:customStyle="1" w:styleId="TitluCaracter">
    <w:name w:val="Titlu Caracter"/>
    <w:basedOn w:val="Fontdeparagrafimplicit"/>
    <w:link w:val="Titlu"/>
    <w:rsid w:val="00163DA1"/>
    <w:rPr>
      <w:rFonts w:ascii="Times New Roman" w:eastAsia="Times New Roman" w:hAnsi="Times New Roman" w:cs="Times New Roman"/>
      <w:b/>
      <w:kern w:val="0"/>
      <w:sz w:val="28"/>
      <w:szCs w:val="2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408</Words>
  <Characters>2372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fghf hfdh</dc:creator>
  <cp:keywords/>
  <dc:description/>
  <cp:lastModifiedBy>Președinte BUZĂU</cp:lastModifiedBy>
  <cp:revision>8</cp:revision>
  <cp:lastPrinted>2025-09-10T10:12:00Z</cp:lastPrinted>
  <dcterms:created xsi:type="dcterms:W3CDTF">2025-08-21T06:49:00Z</dcterms:created>
  <dcterms:modified xsi:type="dcterms:W3CDTF">2025-09-10T10:13:00Z</dcterms:modified>
</cp:coreProperties>
</file>