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E059" w14:textId="77777777" w:rsidR="00410D73" w:rsidRPr="00A50A50" w:rsidRDefault="009743AE" w:rsidP="00410D73">
      <w:pPr>
        <w:pStyle w:val="Titlu2"/>
        <w:ind w:left="0" w:right="-540"/>
        <w:rPr>
          <w:rFonts w:ascii="Bookman Old Style" w:hAnsi="Bookman Old Style"/>
          <w:u w:val="none"/>
        </w:rPr>
      </w:pPr>
      <w:r w:rsidRPr="00A50A50">
        <w:rPr>
          <w:rFonts w:ascii="Bookman Old Style" w:hAnsi="Bookman Old Style"/>
          <w:u w:val="none"/>
        </w:rPr>
        <w:t xml:space="preserve">         Comuna</w:t>
      </w:r>
      <w:r w:rsidR="00410D73" w:rsidRPr="00A50A50">
        <w:rPr>
          <w:rFonts w:ascii="Bookman Old Style" w:hAnsi="Bookman Old Style"/>
          <w:u w:val="none"/>
        </w:rPr>
        <w:t xml:space="preserve"> </w:t>
      </w:r>
      <w:r w:rsidRPr="00A50A50">
        <w:rPr>
          <w:rFonts w:ascii="Bookman Old Style" w:hAnsi="Bookman Old Style"/>
          <w:u w:val="none"/>
        </w:rPr>
        <w:t xml:space="preserve">Pârscov </w:t>
      </w:r>
    </w:p>
    <w:p w14:paraId="4FA9B20A" w14:textId="77777777" w:rsidR="00410D73" w:rsidRPr="00A50A50" w:rsidRDefault="00410D73" w:rsidP="00410D73">
      <w:pPr>
        <w:pStyle w:val="Titlu1"/>
        <w:ind w:left="0" w:right="-540"/>
        <w:rPr>
          <w:rFonts w:ascii="Bookman Old Style" w:hAnsi="Bookman Old Style"/>
        </w:rPr>
      </w:pPr>
      <w:r w:rsidRPr="00A50A50">
        <w:rPr>
          <w:rFonts w:ascii="Bookman Old Style" w:hAnsi="Bookman Old Style"/>
        </w:rPr>
        <w:t xml:space="preserve">          Judetul  Buzau</w:t>
      </w:r>
    </w:p>
    <w:p w14:paraId="3C1FFF47" w14:textId="77777777" w:rsidR="00410D73" w:rsidRPr="00A50A50" w:rsidRDefault="00410D73" w:rsidP="00410D73">
      <w:pPr>
        <w:spacing w:after="0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        </w:t>
      </w:r>
      <w:r w:rsidRPr="00A50A50">
        <w:rPr>
          <w:rFonts w:ascii="Bookman Old Style" w:hAnsi="Bookman Old Style"/>
          <w:b/>
          <w:sz w:val="24"/>
          <w:szCs w:val="24"/>
        </w:rPr>
        <w:t>-Secretar general-</w:t>
      </w:r>
    </w:p>
    <w:p w14:paraId="329111DF" w14:textId="3CA9769E" w:rsidR="00410D73" w:rsidRPr="00A50A50" w:rsidRDefault="009743AE" w:rsidP="00410D73">
      <w:pPr>
        <w:pStyle w:val="Titlu3"/>
        <w:ind w:left="-180" w:right="529"/>
        <w:rPr>
          <w:rFonts w:ascii="Bookman Old Style" w:hAnsi="Bookman Old Style"/>
          <w:sz w:val="24"/>
        </w:rPr>
      </w:pPr>
      <w:r w:rsidRPr="00A50A50">
        <w:rPr>
          <w:rFonts w:ascii="Bookman Old Style" w:hAnsi="Bookman Old Style"/>
          <w:sz w:val="24"/>
        </w:rPr>
        <w:t xml:space="preserve">        Nr.</w:t>
      </w:r>
      <w:r w:rsidR="00A50A50" w:rsidRPr="00A50A50">
        <w:rPr>
          <w:rFonts w:ascii="Bookman Old Style" w:hAnsi="Bookman Old Style"/>
          <w:sz w:val="24"/>
        </w:rPr>
        <w:t xml:space="preserve"> </w:t>
      </w:r>
      <w:r w:rsidR="00AF216E">
        <w:rPr>
          <w:rFonts w:ascii="Bookman Old Style" w:hAnsi="Bookman Old Style"/>
          <w:sz w:val="24"/>
        </w:rPr>
        <w:t>5616</w:t>
      </w:r>
      <w:r w:rsidR="00D675A1">
        <w:rPr>
          <w:rFonts w:ascii="Bookman Old Style" w:hAnsi="Bookman Old Style"/>
          <w:sz w:val="24"/>
        </w:rPr>
        <w:t xml:space="preserve"> </w:t>
      </w:r>
      <w:r w:rsidRPr="00A50A50">
        <w:rPr>
          <w:rFonts w:ascii="Bookman Old Style" w:hAnsi="Bookman Old Style"/>
          <w:sz w:val="24"/>
        </w:rPr>
        <w:t xml:space="preserve">/ </w:t>
      </w:r>
      <w:r w:rsidR="00AF216E">
        <w:rPr>
          <w:rFonts w:ascii="Bookman Old Style" w:hAnsi="Bookman Old Style"/>
          <w:sz w:val="24"/>
        </w:rPr>
        <w:t>12</w:t>
      </w:r>
      <w:r w:rsidRPr="00A50A50">
        <w:rPr>
          <w:rFonts w:ascii="Bookman Old Style" w:hAnsi="Bookman Old Style"/>
          <w:sz w:val="24"/>
        </w:rPr>
        <w:t>.</w:t>
      </w:r>
      <w:r w:rsidR="00D675A1">
        <w:rPr>
          <w:rFonts w:ascii="Bookman Old Style" w:hAnsi="Bookman Old Style"/>
          <w:sz w:val="24"/>
        </w:rPr>
        <w:t>0</w:t>
      </w:r>
      <w:r w:rsidR="00AF216E">
        <w:rPr>
          <w:rFonts w:ascii="Bookman Old Style" w:hAnsi="Bookman Old Style"/>
          <w:sz w:val="24"/>
        </w:rPr>
        <w:t>6</w:t>
      </w:r>
      <w:r w:rsidRPr="00A50A50">
        <w:rPr>
          <w:rFonts w:ascii="Bookman Old Style" w:hAnsi="Bookman Old Style"/>
          <w:sz w:val="24"/>
        </w:rPr>
        <w:t>.202</w:t>
      </w:r>
      <w:r w:rsidR="00D675A1">
        <w:rPr>
          <w:rFonts w:ascii="Bookman Old Style" w:hAnsi="Bookman Old Style"/>
          <w:sz w:val="24"/>
        </w:rPr>
        <w:t>5</w:t>
      </w:r>
    </w:p>
    <w:p w14:paraId="02677201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558D499C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284DB6D3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486B7C44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sz w:val="24"/>
          <w:szCs w:val="24"/>
        </w:rPr>
      </w:pPr>
    </w:p>
    <w:p w14:paraId="5E8B1EB5" w14:textId="77777777" w:rsidR="00410D73" w:rsidRPr="00A50A50" w:rsidRDefault="00410D73" w:rsidP="00410D73">
      <w:pPr>
        <w:spacing w:after="0"/>
        <w:ind w:left="480"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>RAPORT SPECIALITATE</w:t>
      </w:r>
    </w:p>
    <w:p w14:paraId="1A25F613" w14:textId="77777777" w:rsidR="00410D73" w:rsidRPr="00A50A50" w:rsidRDefault="00410D73" w:rsidP="00410D73">
      <w:pPr>
        <w:spacing w:after="0"/>
        <w:ind w:left="-1134" w:right="-858" w:firstLine="360"/>
        <w:jc w:val="center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bCs/>
          <w:sz w:val="24"/>
          <w:szCs w:val="24"/>
        </w:rPr>
        <w:t xml:space="preserve">la  proiectul  de  hotarare  </w:t>
      </w:r>
      <w:r w:rsidRPr="00A50A50">
        <w:rPr>
          <w:rFonts w:ascii="Bookman Old Style" w:hAnsi="Bookman Old Style"/>
          <w:sz w:val="24"/>
          <w:szCs w:val="24"/>
        </w:rPr>
        <w:t>privind  alegerea preşedintelui de şedinţă</w:t>
      </w:r>
    </w:p>
    <w:p w14:paraId="3D5DF518" w14:textId="77777777" w:rsidR="00410D73" w:rsidRPr="00A50A50" w:rsidRDefault="00410D73" w:rsidP="00410D73">
      <w:pPr>
        <w:spacing w:after="0"/>
        <w:ind w:left="-1134" w:right="-858" w:firstLine="360"/>
        <w:jc w:val="center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al Consiliului local Pârscov , judeţul Buzău </w:t>
      </w:r>
    </w:p>
    <w:p w14:paraId="58906A6A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374F5666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79B2647D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4BC5FCA8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 xml:space="preserve">                                    </w:t>
      </w:r>
    </w:p>
    <w:p w14:paraId="057A8C95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496FD18C" w14:textId="77777777" w:rsidR="00410D73" w:rsidRPr="00A50A50" w:rsidRDefault="00410D73" w:rsidP="00410D73">
      <w:pPr>
        <w:spacing w:after="0"/>
        <w:ind w:right="-858" w:firstLine="720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>Avand  in  vedere prevederile :</w:t>
      </w:r>
    </w:p>
    <w:p w14:paraId="61C6C225" w14:textId="77777777" w:rsidR="00410D73" w:rsidRPr="00A50A50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>- art. 120, alin.(1), art. 121, alin.(1), din Constitu</w:t>
      </w:r>
      <w:r w:rsidRPr="00A50A50">
        <w:rPr>
          <w:rFonts w:ascii="Cambria" w:hAnsi="Cambria" w:cs="Cambria"/>
          <w:sz w:val="24"/>
          <w:szCs w:val="24"/>
        </w:rPr>
        <w:t>ț</w:t>
      </w:r>
      <w:r w:rsidRPr="00A50A50">
        <w:rPr>
          <w:rFonts w:ascii="Bookman Old Style" w:hAnsi="Bookman Old Style"/>
          <w:sz w:val="24"/>
          <w:szCs w:val="24"/>
        </w:rPr>
        <w:t>ia României, republicată;</w:t>
      </w:r>
    </w:p>
    <w:p w14:paraId="211300ED" w14:textId="77777777" w:rsidR="00410D73" w:rsidRPr="00A50A50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- art. 3 </w:t>
      </w:r>
      <w:r w:rsidRPr="00A50A50">
        <w:rPr>
          <w:rFonts w:ascii="Cambria" w:hAnsi="Cambria" w:cs="Cambria"/>
          <w:sz w:val="24"/>
          <w:szCs w:val="24"/>
        </w:rPr>
        <w:t>ș</w:t>
      </w:r>
      <w:r w:rsidRPr="00A50A50">
        <w:rPr>
          <w:rFonts w:ascii="Bookman Old Style" w:hAnsi="Bookman Old Style"/>
          <w:sz w:val="24"/>
          <w:szCs w:val="24"/>
        </w:rPr>
        <w:t>i art.4 din Carta Europeană a autonomiei locale, adoptată la Strasbourg pe 15 octombrie 1985, ratificată prin Legea nr. 199/1997 ;</w:t>
      </w:r>
    </w:p>
    <w:p w14:paraId="711744C2" w14:textId="5CE48595" w:rsidR="00410D73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- art. 123 </w:t>
      </w:r>
      <w:r w:rsidR="009743AE" w:rsidRPr="00A50A50">
        <w:rPr>
          <w:rFonts w:ascii="Bookman Old Style" w:hAnsi="Bookman Old Style"/>
          <w:sz w:val="24"/>
          <w:szCs w:val="24"/>
        </w:rPr>
        <w:t>alin. (</w:t>
      </w:r>
      <w:r w:rsidR="00A50A50" w:rsidRPr="00A50A50">
        <w:rPr>
          <w:rFonts w:ascii="Bookman Old Style" w:hAnsi="Bookman Old Style"/>
          <w:sz w:val="24"/>
          <w:szCs w:val="24"/>
        </w:rPr>
        <w:t>1</w:t>
      </w:r>
      <w:r w:rsidR="009743AE" w:rsidRPr="00A50A50">
        <w:rPr>
          <w:rFonts w:ascii="Bookman Old Style" w:hAnsi="Bookman Old Style"/>
          <w:sz w:val="24"/>
          <w:szCs w:val="24"/>
        </w:rPr>
        <w:t xml:space="preserve">) </w:t>
      </w:r>
      <w:r w:rsidRPr="00A50A50">
        <w:rPr>
          <w:rFonts w:ascii="Bookman Old Style" w:hAnsi="Bookman Old Style"/>
          <w:sz w:val="24"/>
          <w:szCs w:val="24"/>
        </w:rPr>
        <w:t>din  O.U.G. nr. 57/2019 , privind Codul administrativ,</w:t>
      </w:r>
      <w:r w:rsidR="00A50A50" w:rsidRPr="00A50A50">
        <w:rPr>
          <w:rFonts w:ascii="Bookman Old Style" w:hAnsi="Bookman Old Style"/>
          <w:sz w:val="24"/>
          <w:szCs w:val="24"/>
        </w:rPr>
        <w:t xml:space="preserve"> actualizată , </w:t>
      </w:r>
    </w:p>
    <w:p w14:paraId="693D0831" w14:textId="7EB44D70" w:rsidR="006461F0" w:rsidRPr="00A50A50" w:rsidRDefault="00F24110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cat si faptul ca mandatul presedintelui de sedinta ales</w:t>
      </w:r>
      <w:r w:rsidR="00D675A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expi</w:t>
      </w:r>
      <w:r w:rsidR="00AF216E">
        <w:rPr>
          <w:rFonts w:ascii="Bookman Old Style" w:hAnsi="Bookman Old Style"/>
          <w:sz w:val="24"/>
          <w:szCs w:val="24"/>
        </w:rPr>
        <w:t>ra</w:t>
      </w:r>
      <w:r>
        <w:rPr>
          <w:rFonts w:ascii="Bookman Old Style" w:hAnsi="Bookman Old Style"/>
          <w:sz w:val="24"/>
          <w:szCs w:val="24"/>
        </w:rPr>
        <w:t xml:space="preserve"> in cursul lunii </w:t>
      </w:r>
      <w:r w:rsidR="00AF216E">
        <w:rPr>
          <w:rFonts w:ascii="Bookman Old Style" w:hAnsi="Bookman Old Style"/>
          <w:sz w:val="24"/>
          <w:szCs w:val="24"/>
        </w:rPr>
        <w:t>iun</w:t>
      </w:r>
      <w:r w:rsidR="00D675A1">
        <w:rPr>
          <w:rFonts w:ascii="Bookman Old Style" w:hAnsi="Bookman Old Style"/>
          <w:sz w:val="24"/>
          <w:szCs w:val="24"/>
        </w:rPr>
        <w:t>ie</w:t>
      </w:r>
      <w:r>
        <w:rPr>
          <w:rFonts w:ascii="Bookman Old Style" w:hAnsi="Bookman Old Style"/>
          <w:sz w:val="24"/>
          <w:szCs w:val="24"/>
        </w:rPr>
        <w:t xml:space="preserve"> 202</w:t>
      </w:r>
      <w:r w:rsidR="00D675A1">
        <w:rPr>
          <w:rFonts w:ascii="Bookman Old Style" w:hAnsi="Bookman Old Style"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 xml:space="preserve"> ,</w:t>
      </w:r>
    </w:p>
    <w:p w14:paraId="580D5D6C" w14:textId="4CC63163" w:rsidR="00A50A50" w:rsidRPr="00A50A50" w:rsidRDefault="009743AE" w:rsidP="00A50A50">
      <w:pPr>
        <w:ind w:right="-540" w:firstLine="720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 se  impune  a  se  adopta o  hotarare  </w:t>
      </w:r>
      <w:r w:rsidR="00A50A50" w:rsidRPr="00A50A50">
        <w:rPr>
          <w:rFonts w:ascii="Bookman Old Style" w:hAnsi="Bookman Old Style"/>
          <w:sz w:val="24"/>
          <w:szCs w:val="24"/>
        </w:rPr>
        <w:t>in  sensul  alegerii  unui consilier  local  care  s</w:t>
      </w:r>
      <w:r w:rsidR="006461F0">
        <w:rPr>
          <w:rFonts w:ascii="Bookman Old Style" w:hAnsi="Bookman Old Style"/>
          <w:sz w:val="24"/>
          <w:szCs w:val="24"/>
        </w:rPr>
        <w:t>ă</w:t>
      </w:r>
      <w:r w:rsidR="00A50A50" w:rsidRPr="00A50A50">
        <w:rPr>
          <w:rFonts w:ascii="Bookman Old Style" w:hAnsi="Bookman Old Style"/>
          <w:sz w:val="24"/>
          <w:szCs w:val="24"/>
        </w:rPr>
        <w:t xml:space="preserve"> conduc</w:t>
      </w:r>
      <w:r w:rsidR="006461F0">
        <w:rPr>
          <w:rFonts w:ascii="Bookman Old Style" w:hAnsi="Bookman Old Style"/>
          <w:sz w:val="24"/>
          <w:szCs w:val="24"/>
        </w:rPr>
        <w:t>ă</w:t>
      </w:r>
      <w:r w:rsidR="00A50A50" w:rsidRPr="00A50A50">
        <w:rPr>
          <w:rFonts w:ascii="Bookman Old Style" w:hAnsi="Bookman Old Style"/>
          <w:sz w:val="24"/>
          <w:szCs w:val="24"/>
        </w:rPr>
        <w:t xml:space="preserve"> </w:t>
      </w:r>
      <w:r w:rsidR="006461F0">
        <w:rPr>
          <w:rFonts w:ascii="Cambria" w:hAnsi="Cambria"/>
          <w:sz w:val="24"/>
          <w:szCs w:val="24"/>
        </w:rPr>
        <w:t>ș</w:t>
      </w:r>
      <w:r w:rsidR="00A50A50" w:rsidRPr="00A50A50">
        <w:rPr>
          <w:rFonts w:ascii="Bookman Old Style" w:hAnsi="Bookman Old Style"/>
          <w:sz w:val="24"/>
          <w:szCs w:val="24"/>
        </w:rPr>
        <w:t>edin</w:t>
      </w:r>
      <w:r w:rsidR="00A50A50" w:rsidRPr="00A50A50">
        <w:rPr>
          <w:rFonts w:ascii="Cambria" w:hAnsi="Cambria" w:cs="Cambria"/>
          <w:sz w:val="24"/>
          <w:szCs w:val="24"/>
        </w:rPr>
        <w:t>ț</w:t>
      </w:r>
      <w:r w:rsidR="00A50A50" w:rsidRPr="00A50A50">
        <w:rPr>
          <w:rFonts w:ascii="Bookman Old Style" w:hAnsi="Bookman Old Style"/>
          <w:sz w:val="24"/>
          <w:szCs w:val="24"/>
        </w:rPr>
        <w:t xml:space="preserve">ele Consiliului local Pârscov pentru o perioadă de </w:t>
      </w:r>
      <w:r w:rsidR="00F24110">
        <w:rPr>
          <w:rFonts w:ascii="Bookman Old Style" w:hAnsi="Bookman Old Style"/>
          <w:sz w:val="24"/>
          <w:szCs w:val="24"/>
        </w:rPr>
        <w:t xml:space="preserve">cel mult </w:t>
      </w:r>
      <w:r w:rsidR="00A50A50" w:rsidRPr="00A50A50">
        <w:rPr>
          <w:rFonts w:ascii="Bookman Old Style" w:hAnsi="Bookman Old Style"/>
          <w:sz w:val="24"/>
          <w:szCs w:val="24"/>
        </w:rPr>
        <w:t>3 luni</w:t>
      </w:r>
      <w:r w:rsidR="0017060D">
        <w:rPr>
          <w:rFonts w:ascii="Bookman Old Style" w:hAnsi="Bookman Old Style"/>
          <w:sz w:val="24"/>
          <w:szCs w:val="24"/>
        </w:rPr>
        <w:t xml:space="preserve"> </w:t>
      </w:r>
      <w:r w:rsidR="00F24110">
        <w:rPr>
          <w:rFonts w:ascii="Bookman Old Style" w:hAnsi="Bookman Old Style"/>
          <w:sz w:val="24"/>
          <w:szCs w:val="24"/>
        </w:rPr>
        <w:t>, sens in care consider oportun si legal a se aproba proiectul de hotarare initiat de primarul comunei Parscov .</w:t>
      </w:r>
    </w:p>
    <w:p w14:paraId="25B20CE7" w14:textId="13C5E33C" w:rsidR="00410D73" w:rsidRPr="00A50A50" w:rsidRDefault="00410D73" w:rsidP="00A50A50">
      <w:pPr>
        <w:ind w:right="-540" w:firstLine="720"/>
        <w:jc w:val="both"/>
        <w:rPr>
          <w:rFonts w:ascii="Bookman Old Style" w:hAnsi="Bookman Old Style"/>
          <w:sz w:val="24"/>
          <w:szCs w:val="24"/>
        </w:rPr>
      </w:pPr>
    </w:p>
    <w:p w14:paraId="0280BBC7" w14:textId="77777777" w:rsidR="00410D73" w:rsidRPr="00A50A50" w:rsidRDefault="00410D73" w:rsidP="00942AC5">
      <w:pPr>
        <w:spacing w:after="0"/>
        <w:ind w:right="-540"/>
        <w:rPr>
          <w:rFonts w:ascii="Bookman Old Style" w:hAnsi="Bookman Old Style"/>
          <w:b/>
          <w:sz w:val="24"/>
          <w:szCs w:val="24"/>
        </w:rPr>
      </w:pPr>
    </w:p>
    <w:p w14:paraId="1FB0834F" w14:textId="77777777" w:rsidR="00410D73" w:rsidRPr="00A50A50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 xml:space="preserve">Secretar general , </w:t>
      </w:r>
    </w:p>
    <w:p w14:paraId="51AA2227" w14:textId="11DB8A1F" w:rsidR="00410D73" w:rsidRPr="00A50A50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>Adrian</w:t>
      </w:r>
      <w:r w:rsidR="00AF216E">
        <w:rPr>
          <w:rFonts w:ascii="Bookman Old Style" w:hAnsi="Bookman Old Style"/>
          <w:b/>
          <w:sz w:val="24"/>
          <w:szCs w:val="24"/>
        </w:rPr>
        <w:t>-</w:t>
      </w:r>
      <w:r w:rsidRPr="00A50A50">
        <w:rPr>
          <w:rFonts w:ascii="Bookman Old Style" w:hAnsi="Bookman Old Style"/>
          <w:b/>
          <w:sz w:val="24"/>
          <w:szCs w:val="24"/>
        </w:rPr>
        <w:t xml:space="preserve">Vasile </w:t>
      </w:r>
      <w:r w:rsidR="00AF216E">
        <w:rPr>
          <w:rFonts w:ascii="Bookman Old Style" w:hAnsi="Bookman Old Style"/>
          <w:b/>
          <w:sz w:val="24"/>
          <w:szCs w:val="24"/>
        </w:rPr>
        <w:t>MARIN</w:t>
      </w:r>
    </w:p>
    <w:p w14:paraId="06ED0258" w14:textId="77777777" w:rsidR="00430D63" w:rsidRPr="00A50A50" w:rsidRDefault="00430D63" w:rsidP="00410D73">
      <w:pPr>
        <w:spacing w:after="0"/>
        <w:rPr>
          <w:rFonts w:ascii="Bookman Old Style" w:hAnsi="Bookman Old Style"/>
          <w:sz w:val="24"/>
          <w:szCs w:val="24"/>
        </w:rPr>
      </w:pPr>
    </w:p>
    <w:sectPr w:rsidR="00430D63" w:rsidRPr="00A50A50" w:rsidSect="005F5FE3">
      <w:footnotePr>
        <w:pos w:val="beneathText"/>
      </w:footnotePr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D73"/>
    <w:rsid w:val="000363B0"/>
    <w:rsid w:val="0017060D"/>
    <w:rsid w:val="00404033"/>
    <w:rsid w:val="00410D73"/>
    <w:rsid w:val="00430D63"/>
    <w:rsid w:val="0056508F"/>
    <w:rsid w:val="005E5F68"/>
    <w:rsid w:val="005F5FE3"/>
    <w:rsid w:val="006461F0"/>
    <w:rsid w:val="00942AC5"/>
    <w:rsid w:val="009743AE"/>
    <w:rsid w:val="00A50A50"/>
    <w:rsid w:val="00AF216E"/>
    <w:rsid w:val="00B00048"/>
    <w:rsid w:val="00B73516"/>
    <w:rsid w:val="00D675A1"/>
    <w:rsid w:val="00EE18D7"/>
    <w:rsid w:val="00F24110"/>
    <w:rsid w:val="00F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9D7B"/>
  <w15:docId w15:val="{F8D7DE77-CFCF-45E2-89E6-E197C7AC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B0"/>
  </w:style>
  <w:style w:type="paragraph" w:styleId="Titlu1">
    <w:name w:val="heading 1"/>
    <w:basedOn w:val="Normal"/>
    <w:next w:val="Normal"/>
    <w:link w:val="Titlu1Caracte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lu2">
    <w:name w:val="heading 2"/>
    <w:basedOn w:val="Normal"/>
    <w:next w:val="Normal"/>
    <w:link w:val="Titlu2Caracte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Titlu3">
    <w:name w:val="heading 3"/>
    <w:basedOn w:val="Normal"/>
    <w:next w:val="Normal"/>
    <w:link w:val="Titlu3Caracte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Titlu3Caracter">
    <w:name w:val="Titlu 3 Caracter"/>
    <w:basedOn w:val="Fontdeparagrafimplicit"/>
    <w:link w:val="Titlu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xtbloc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908</Characters>
  <Application>Microsoft Office Word</Application>
  <DocSecurity>0</DocSecurity>
  <Lines>7</Lines>
  <Paragraphs>2</Paragraphs>
  <ScaleCrop>false</ScaleCrop>
  <Company>Grizli777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12</cp:revision>
  <dcterms:created xsi:type="dcterms:W3CDTF">2022-12-16T11:30:00Z</dcterms:created>
  <dcterms:modified xsi:type="dcterms:W3CDTF">2025-06-12T05:43:00Z</dcterms:modified>
</cp:coreProperties>
</file>