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B65" w:rsidRDefault="00154C64" w:rsidP="006B5272">
      <w:pPr>
        <w:pStyle w:val="BodyText"/>
      </w:pPr>
      <w:r>
        <w:t xml:space="preserve">                                                                                                             </w:t>
      </w:r>
      <w:r w:rsidR="000D2B65">
        <w:t xml:space="preserve">               </w:t>
      </w:r>
      <w:r w:rsidR="008226F4">
        <w:t>ANEXA</w:t>
      </w:r>
    </w:p>
    <w:p w:rsidR="000D2B65" w:rsidRDefault="000D2B65" w:rsidP="000D2B65">
      <w:pPr>
        <w:spacing w:before="79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</w:t>
      </w:r>
      <w:r w:rsidR="00FA1DF6">
        <w:rPr>
          <w:b/>
          <w:spacing w:val="-2"/>
          <w:sz w:val="24"/>
        </w:rPr>
        <w:t xml:space="preserve">                      </w:t>
      </w:r>
      <w:r w:rsidR="006B5272">
        <w:rPr>
          <w:b/>
          <w:spacing w:val="-2"/>
          <w:sz w:val="24"/>
        </w:rPr>
        <w:t xml:space="preserve">                    </w:t>
      </w:r>
      <w:bookmarkStart w:id="0" w:name="_GoBack"/>
      <w:bookmarkEnd w:id="0"/>
      <w:r w:rsidR="00154C64">
        <w:rPr>
          <w:b/>
          <w:spacing w:val="-2"/>
          <w:sz w:val="24"/>
        </w:rPr>
        <w:t xml:space="preserve"> la </w:t>
      </w:r>
      <w:r w:rsidR="001A4BCB">
        <w:rPr>
          <w:b/>
          <w:spacing w:val="-2"/>
          <w:sz w:val="24"/>
        </w:rPr>
        <w:t xml:space="preserve"> </w:t>
      </w:r>
      <w:r w:rsidR="00154C64">
        <w:rPr>
          <w:b/>
          <w:spacing w:val="-2"/>
          <w:sz w:val="24"/>
        </w:rPr>
        <w:t>H</w:t>
      </w:r>
      <w:r w:rsidR="00FA1DF6">
        <w:rPr>
          <w:b/>
          <w:spacing w:val="-2"/>
          <w:sz w:val="24"/>
        </w:rPr>
        <w:t>.</w:t>
      </w:r>
      <w:r w:rsidR="00154C64">
        <w:rPr>
          <w:b/>
          <w:spacing w:val="-2"/>
          <w:sz w:val="24"/>
        </w:rPr>
        <w:t>C</w:t>
      </w:r>
      <w:r w:rsidR="00FA1DF6">
        <w:rPr>
          <w:b/>
          <w:spacing w:val="-2"/>
          <w:sz w:val="24"/>
        </w:rPr>
        <w:t>.</w:t>
      </w:r>
      <w:r w:rsidR="00154C64">
        <w:rPr>
          <w:b/>
          <w:spacing w:val="-2"/>
          <w:sz w:val="24"/>
        </w:rPr>
        <w:t>L</w:t>
      </w:r>
      <w:r w:rsidR="00FA1DF6">
        <w:rPr>
          <w:b/>
          <w:spacing w:val="-2"/>
          <w:sz w:val="24"/>
        </w:rPr>
        <w:t>. Blejoi</w:t>
      </w:r>
      <w:r w:rsidR="00154C64">
        <w:rPr>
          <w:b/>
          <w:spacing w:val="-2"/>
          <w:sz w:val="24"/>
        </w:rPr>
        <w:t xml:space="preserve"> </w:t>
      </w:r>
      <w:r w:rsidR="00AA1875">
        <w:rPr>
          <w:b/>
          <w:spacing w:val="-2"/>
          <w:sz w:val="24"/>
        </w:rPr>
        <w:t xml:space="preserve"> </w:t>
      </w:r>
    </w:p>
    <w:p w:rsidR="000D2B65" w:rsidRDefault="000D2B65" w:rsidP="000D2B65">
      <w:pPr>
        <w:spacing w:before="79"/>
        <w:rPr>
          <w:b/>
          <w:spacing w:val="-2"/>
          <w:sz w:val="24"/>
        </w:rPr>
      </w:pPr>
    </w:p>
    <w:p w:rsidR="000D2B65" w:rsidRDefault="000D2B65" w:rsidP="000D2B65">
      <w:pPr>
        <w:spacing w:before="79"/>
        <w:rPr>
          <w:b/>
          <w:spacing w:val="-2"/>
          <w:sz w:val="24"/>
        </w:rPr>
      </w:pPr>
    </w:p>
    <w:p w:rsidR="000D2B65" w:rsidRPr="000D2B65" w:rsidRDefault="008226F4" w:rsidP="00FA1DF6">
      <w:pPr>
        <w:jc w:val="center"/>
        <w:rPr>
          <w:b/>
          <w:sz w:val="24"/>
          <w:szCs w:val="24"/>
        </w:rPr>
      </w:pPr>
      <w:r w:rsidRPr="000D2B65">
        <w:rPr>
          <w:b/>
          <w:sz w:val="24"/>
          <w:szCs w:val="24"/>
        </w:rPr>
        <w:t>C</w:t>
      </w:r>
      <w:r w:rsidR="003D43F7">
        <w:rPr>
          <w:b/>
          <w:sz w:val="24"/>
          <w:szCs w:val="24"/>
        </w:rPr>
        <w:t>RITERIILE</w:t>
      </w:r>
    </w:p>
    <w:p w:rsidR="0050283C" w:rsidRPr="000D2B65" w:rsidRDefault="00154C64" w:rsidP="00FA1DF6">
      <w:pPr>
        <w:jc w:val="center"/>
        <w:rPr>
          <w:b/>
          <w:sz w:val="24"/>
          <w:szCs w:val="24"/>
        </w:rPr>
      </w:pPr>
      <w:r w:rsidRPr="000D2B65">
        <w:rPr>
          <w:b/>
          <w:spacing w:val="-2"/>
          <w:sz w:val="24"/>
          <w:szCs w:val="24"/>
        </w:rPr>
        <w:t xml:space="preserve">de </w:t>
      </w:r>
      <w:r w:rsidR="008226F4" w:rsidRPr="000D2B65">
        <w:rPr>
          <w:b/>
          <w:sz w:val="24"/>
          <w:szCs w:val="24"/>
        </w:rPr>
        <w:t>stabili</w:t>
      </w:r>
      <w:r w:rsidRPr="000D2B65">
        <w:rPr>
          <w:b/>
          <w:sz w:val="24"/>
          <w:szCs w:val="24"/>
        </w:rPr>
        <w:t>r</w:t>
      </w:r>
      <w:r w:rsidR="008226F4" w:rsidRPr="000D2B65">
        <w:rPr>
          <w:b/>
          <w:sz w:val="24"/>
          <w:szCs w:val="24"/>
        </w:rPr>
        <w:t>e</w:t>
      </w:r>
      <w:r w:rsidRPr="000D2B65">
        <w:rPr>
          <w:b/>
          <w:sz w:val="24"/>
          <w:szCs w:val="24"/>
        </w:rPr>
        <w:t xml:space="preserve"> a cotelor </w:t>
      </w:r>
      <w:r w:rsidR="008226F4" w:rsidRPr="000D2B65">
        <w:rPr>
          <w:b/>
          <w:sz w:val="24"/>
          <w:szCs w:val="24"/>
        </w:rPr>
        <w:t>adiţionale</w:t>
      </w:r>
      <w:r w:rsidR="00CD58E4" w:rsidRPr="000D2B65">
        <w:rPr>
          <w:b/>
          <w:sz w:val="24"/>
          <w:szCs w:val="24"/>
        </w:rPr>
        <w:t xml:space="preserve"> prevă</w:t>
      </w:r>
      <w:r w:rsidRPr="000D2B65">
        <w:rPr>
          <w:b/>
          <w:sz w:val="24"/>
          <w:szCs w:val="24"/>
        </w:rPr>
        <w:t>zute la art. 489 alin. (1) – (3)</w:t>
      </w:r>
      <w:r w:rsidR="008226F4" w:rsidRPr="000D2B65">
        <w:rPr>
          <w:b/>
          <w:spacing w:val="-1"/>
          <w:sz w:val="24"/>
          <w:szCs w:val="24"/>
        </w:rPr>
        <w:t xml:space="preserve"> </w:t>
      </w:r>
      <w:r w:rsidRPr="000D2B65">
        <w:rPr>
          <w:b/>
          <w:spacing w:val="-1"/>
          <w:sz w:val="24"/>
          <w:szCs w:val="24"/>
        </w:rPr>
        <w:t>din Legea nr. 227/2015 p</w:t>
      </w:r>
      <w:r w:rsidR="00CD58E4" w:rsidRPr="000D2B65">
        <w:rPr>
          <w:b/>
          <w:spacing w:val="-1"/>
          <w:sz w:val="24"/>
          <w:szCs w:val="24"/>
        </w:rPr>
        <w:t>rivind Codul fiscal, cu modificările si completările ulterioare, î</w:t>
      </w:r>
      <w:r w:rsidRPr="000D2B65">
        <w:rPr>
          <w:b/>
          <w:spacing w:val="-1"/>
          <w:sz w:val="24"/>
          <w:szCs w:val="24"/>
        </w:rPr>
        <w:t xml:space="preserve">n vederea stabilirii </w:t>
      </w:r>
      <w:r w:rsidR="008226F4" w:rsidRPr="000D2B65">
        <w:rPr>
          <w:b/>
          <w:spacing w:val="-1"/>
          <w:sz w:val="24"/>
          <w:szCs w:val="24"/>
        </w:rPr>
        <w:t xml:space="preserve"> </w:t>
      </w:r>
      <w:r w:rsidRPr="000D2B65">
        <w:rPr>
          <w:b/>
          <w:sz w:val="24"/>
          <w:szCs w:val="24"/>
        </w:rPr>
        <w:t>impozitelor</w:t>
      </w:r>
      <w:r w:rsidR="008226F4" w:rsidRPr="000D2B65">
        <w:rPr>
          <w:b/>
          <w:spacing w:val="-2"/>
          <w:sz w:val="24"/>
          <w:szCs w:val="24"/>
        </w:rPr>
        <w:t xml:space="preserve"> </w:t>
      </w:r>
      <w:r w:rsidR="008226F4" w:rsidRPr="000D2B65">
        <w:rPr>
          <w:b/>
          <w:sz w:val="24"/>
          <w:szCs w:val="24"/>
        </w:rPr>
        <w:t>şi</w:t>
      </w:r>
      <w:r w:rsidR="008226F4" w:rsidRPr="000D2B65">
        <w:rPr>
          <w:b/>
          <w:spacing w:val="-4"/>
          <w:sz w:val="24"/>
          <w:szCs w:val="24"/>
        </w:rPr>
        <w:t xml:space="preserve"> </w:t>
      </w:r>
      <w:r w:rsidR="008226F4" w:rsidRPr="000D2B65">
        <w:rPr>
          <w:b/>
          <w:sz w:val="24"/>
          <w:szCs w:val="24"/>
        </w:rPr>
        <w:t>taxel</w:t>
      </w:r>
      <w:r w:rsidRPr="000D2B65">
        <w:rPr>
          <w:b/>
          <w:sz w:val="24"/>
          <w:szCs w:val="24"/>
        </w:rPr>
        <w:t>or</w:t>
      </w:r>
      <w:r w:rsidR="008226F4" w:rsidRPr="000D2B65">
        <w:rPr>
          <w:b/>
          <w:spacing w:val="-5"/>
          <w:sz w:val="24"/>
          <w:szCs w:val="24"/>
        </w:rPr>
        <w:t xml:space="preserve"> </w:t>
      </w:r>
      <w:r w:rsidR="008226F4" w:rsidRPr="000D2B65">
        <w:rPr>
          <w:b/>
          <w:sz w:val="24"/>
          <w:szCs w:val="24"/>
        </w:rPr>
        <w:t>locale</w:t>
      </w:r>
      <w:r w:rsidR="008226F4" w:rsidRPr="000D2B65">
        <w:rPr>
          <w:b/>
          <w:spacing w:val="-4"/>
          <w:sz w:val="24"/>
          <w:szCs w:val="24"/>
        </w:rPr>
        <w:t xml:space="preserve"> </w:t>
      </w:r>
      <w:r w:rsidRPr="000D2B65">
        <w:rPr>
          <w:b/>
          <w:spacing w:val="-4"/>
          <w:sz w:val="24"/>
          <w:szCs w:val="24"/>
        </w:rPr>
        <w:t>pentru</w:t>
      </w:r>
      <w:r w:rsidR="008226F4" w:rsidRPr="000D2B65">
        <w:rPr>
          <w:b/>
          <w:spacing w:val="-2"/>
          <w:sz w:val="24"/>
          <w:szCs w:val="24"/>
        </w:rPr>
        <w:t xml:space="preserve"> </w:t>
      </w:r>
      <w:r w:rsidR="008226F4" w:rsidRPr="000D2B65">
        <w:rPr>
          <w:b/>
          <w:sz w:val="24"/>
          <w:szCs w:val="24"/>
        </w:rPr>
        <w:t>anul</w:t>
      </w:r>
      <w:r w:rsidR="008226F4" w:rsidRPr="000D2B65">
        <w:rPr>
          <w:b/>
          <w:spacing w:val="-2"/>
          <w:sz w:val="24"/>
          <w:szCs w:val="24"/>
        </w:rPr>
        <w:t xml:space="preserve"> </w:t>
      </w:r>
      <w:r w:rsidR="008226F4" w:rsidRPr="000D2B65">
        <w:rPr>
          <w:b/>
          <w:spacing w:val="-4"/>
          <w:sz w:val="24"/>
          <w:szCs w:val="24"/>
        </w:rPr>
        <w:t>202</w:t>
      </w:r>
      <w:r w:rsidR="006E20DD" w:rsidRPr="000D2B65">
        <w:rPr>
          <w:b/>
          <w:spacing w:val="-4"/>
          <w:sz w:val="24"/>
          <w:szCs w:val="24"/>
        </w:rPr>
        <w:t>6</w:t>
      </w:r>
    </w:p>
    <w:p w:rsidR="0050283C" w:rsidRDefault="0050283C" w:rsidP="00FA1DF6">
      <w:pPr>
        <w:pStyle w:val="BodyText"/>
        <w:ind w:left="0"/>
        <w:rPr>
          <w:b/>
        </w:rPr>
      </w:pPr>
    </w:p>
    <w:p w:rsidR="0050283C" w:rsidRDefault="0050283C" w:rsidP="00FA1DF6">
      <w:pPr>
        <w:pStyle w:val="BodyText"/>
        <w:spacing w:before="1"/>
        <w:ind w:left="0"/>
        <w:rPr>
          <w:b/>
        </w:rPr>
      </w:pPr>
    </w:p>
    <w:p w:rsidR="003A1C8A" w:rsidRDefault="008226F4" w:rsidP="00FA1DF6">
      <w:pPr>
        <w:pStyle w:val="BodyText"/>
        <w:ind w:left="0" w:firstLine="720"/>
        <w:contextualSpacing/>
        <w:jc w:val="both"/>
      </w:pPr>
      <w:r>
        <w:t xml:space="preserve">În vederea asigurării cheltuielilor publice și dezvoltării economice și sociale în cadrul </w:t>
      </w:r>
      <w:r w:rsidR="006E20DD">
        <w:t>Comunei BLEJOI</w:t>
      </w:r>
      <w:r>
        <w:t>, raportat la criteriile prevăzute la art.489 alin.1 din Legea nr.227/2015 privind</w:t>
      </w:r>
      <w:r>
        <w:rPr>
          <w:spacing w:val="-15"/>
        </w:rPr>
        <w:t xml:space="preserve"> </w:t>
      </w:r>
      <w:r>
        <w:t>Codul</w:t>
      </w:r>
      <w:r>
        <w:rPr>
          <w:spacing w:val="-14"/>
        </w:rPr>
        <w:t xml:space="preserve"> </w:t>
      </w:r>
      <w:r>
        <w:t>fiscal,</w:t>
      </w:r>
      <w:r>
        <w:rPr>
          <w:spacing w:val="-14"/>
        </w:rPr>
        <w:t xml:space="preserve"> </w:t>
      </w:r>
      <w:r w:rsidR="00221EE1">
        <w:rPr>
          <w:rFonts w:eastAsia="Arial Unicode MS"/>
        </w:rPr>
        <w:t xml:space="preserve">modificata prin </w:t>
      </w:r>
      <w:r w:rsidR="00221EE1">
        <w:rPr>
          <w:lang w:val="it-IT"/>
        </w:rPr>
        <w:t>Legea nr. 239/15.12.2025 privind stabilirea unor masuri de redresare si eficientizare a resurselor publice si pentru modificarea si completarea unor acte normative, precum si cele ale Ordonantei de urgenta a Guvernului nr. 78/17.12.2025 pentru modificarea Legii nr. 239/15.12.2025,</w:t>
      </w:r>
      <w:r>
        <w:rPr>
          <w:spacing w:val="-14"/>
        </w:rPr>
        <w:t xml:space="preserve"> </w:t>
      </w:r>
      <w:r>
        <w:t>precum</w:t>
      </w:r>
      <w:r>
        <w:rPr>
          <w:spacing w:val="-12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necesitatea</w:t>
      </w:r>
      <w:r>
        <w:rPr>
          <w:spacing w:val="-15"/>
        </w:rPr>
        <w:t xml:space="preserve"> </w:t>
      </w:r>
      <w:r>
        <w:t>asigurării</w:t>
      </w:r>
      <w:r>
        <w:rPr>
          <w:spacing w:val="-12"/>
        </w:rPr>
        <w:t xml:space="preserve"> </w:t>
      </w:r>
      <w:r>
        <w:t>veniturilor</w:t>
      </w:r>
      <w:r>
        <w:rPr>
          <w:spacing w:val="-15"/>
        </w:rPr>
        <w:t xml:space="preserve"> </w:t>
      </w:r>
      <w:r>
        <w:t>proprii</w:t>
      </w:r>
      <w:r>
        <w:rPr>
          <w:spacing w:val="-14"/>
        </w:rPr>
        <w:t xml:space="preserve"> </w:t>
      </w:r>
      <w:r>
        <w:t>ale</w:t>
      </w:r>
      <w:r>
        <w:rPr>
          <w:spacing w:val="-13"/>
        </w:rPr>
        <w:t xml:space="preserve"> </w:t>
      </w:r>
      <w:r>
        <w:t>bugetului local</w:t>
      </w:r>
      <w:r>
        <w:rPr>
          <w:spacing w:val="-13"/>
        </w:rPr>
        <w:t xml:space="preserve"> </w:t>
      </w:r>
      <w:r>
        <w:t>din</w:t>
      </w:r>
      <w:r>
        <w:rPr>
          <w:spacing w:val="-13"/>
        </w:rPr>
        <w:t xml:space="preserve"> </w:t>
      </w:r>
      <w:r>
        <w:t>impozite</w:t>
      </w:r>
      <w:r>
        <w:rPr>
          <w:spacing w:val="-13"/>
        </w:rPr>
        <w:t xml:space="preserve"> </w:t>
      </w:r>
      <w:r w:rsidR="000379C1">
        <w:t>ș</w:t>
      </w:r>
      <w:r>
        <w:t>i</w:t>
      </w:r>
      <w:r>
        <w:rPr>
          <w:spacing w:val="-13"/>
        </w:rPr>
        <w:t xml:space="preserve"> </w:t>
      </w:r>
      <w:r>
        <w:t>taxe</w:t>
      </w:r>
      <w:r>
        <w:rPr>
          <w:spacing w:val="-13"/>
        </w:rPr>
        <w:t xml:space="preserve"> </w:t>
      </w:r>
      <w:r>
        <w:t>locale</w:t>
      </w:r>
      <w:r>
        <w:rPr>
          <w:spacing w:val="-12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anul</w:t>
      </w:r>
      <w:r>
        <w:rPr>
          <w:spacing w:val="-13"/>
        </w:rPr>
        <w:t xml:space="preserve"> </w:t>
      </w:r>
      <w:r>
        <w:t>202</w:t>
      </w:r>
      <w:r w:rsidR="006E20DD">
        <w:t>6</w:t>
      </w:r>
      <w:r>
        <w:t>,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hotărăsc</w:t>
      </w:r>
      <w:r>
        <w:rPr>
          <w:spacing w:val="-11"/>
        </w:rPr>
        <w:t xml:space="preserve"> </w:t>
      </w:r>
      <w:r>
        <w:t>criterii</w:t>
      </w:r>
      <w:r>
        <w:rPr>
          <w:spacing w:val="-11"/>
        </w:rPr>
        <w:t xml:space="preserve"> </w:t>
      </w:r>
      <w:r>
        <w:t>economice</w:t>
      </w:r>
      <w:r>
        <w:rPr>
          <w:spacing w:val="-12"/>
        </w:rPr>
        <w:t xml:space="preserve"> </w:t>
      </w:r>
      <w:r>
        <w:t>constând</w:t>
      </w:r>
      <w:r>
        <w:rPr>
          <w:spacing w:val="-13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:</w:t>
      </w:r>
      <w:r>
        <w:rPr>
          <w:spacing w:val="-13"/>
        </w:rPr>
        <w:t xml:space="preserve"> </w:t>
      </w:r>
      <w:r w:rsidR="00A05FDC">
        <w:t>relevanța surselor de venit î</w:t>
      </w:r>
      <w:r>
        <w:t>n structura bugetului lo</w:t>
      </w:r>
      <w:r w:rsidR="00CD58E4">
        <w:t xml:space="preserve">cal, </w:t>
      </w:r>
      <w:r w:rsidR="003A1C8A">
        <w:t>avand in vedere</w:t>
      </w:r>
      <w:r w:rsidR="00CD58E4">
        <w:t xml:space="preserve"> ponderea substanț</w:t>
      </w:r>
      <w:r>
        <w:t>ială</w:t>
      </w:r>
      <w:r w:rsidR="003A1C8A">
        <w:t xml:space="preserve"> pentru:</w:t>
      </w:r>
    </w:p>
    <w:p w:rsidR="003A1C8A" w:rsidRDefault="003A1C8A" w:rsidP="00FA1DF6">
      <w:pPr>
        <w:pStyle w:val="BodyText"/>
        <w:ind w:left="0"/>
        <w:contextualSpacing/>
        <w:jc w:val="both"/>
      </w:pPr>
      <w:r>
        <w:t>-</w:t>
      </w:r>
      <w:r w:rsidR="008226F4">
        <w:t xml:space="preserve"> impozitul pe clădirile </w:t>
      </w:r>
      <w:r w:rsidR="00982F23">
        <w:t xml:space="preserve">rezidentiale si </w:t>
      </w:r>
      <w:r w:rsidR="008226F4">
        <w:t>nerezidențiale</w:t>
      </w:r>
      <w:r w:rsidR="00CD58E4">
        <w:t xml:space="preserve"> aflate î</w:t>
      </w:r>
      <w:r w:rsidR="00572C17">
        <w:t xml:space="preserve">n proprietatea </w:t>
      </w:r>
      <w:r w:rsidR="00982F23">
        <w:t xml:space="preserve">sau detinute de </w:t>
      </w:r>
      <w:r w:rsidR="00572C17">
        <w:t>persoanel</w:t>
      </w:r>
      <w:r w:rsidR="00982F23">
        <w:t xml:space="preserve">e </w:t>
      </w:r>
      <w:r w:rsidR="00572C17">
        <w:t xml:space="preserve"> juridice</w:t>
      </w:r>
      <w:r w:rsidR="00700B00">
        <w:t xml:space="preserve">, </w:t>
      </w:r>
    </w:p>
    <w:p w:rsidR="003A1C8A" w:rsidRDefault="003A1C8A" w:rsidP="00FA1DF6">
      <w:pPr>
        <w:pStyle w:val="BodyText"/>
        <w:ind w:left="0"/>
        <w:contextualSpacing/>
        <w:jc w:val="both"/>
      </w:pPr>
      <w:r>
        <w:t xml:space="preserve">- </w:t>
      </w:r>
      <w:r w:rsidR="00700B00">
        <w:t>impozitul pe terenurile amplasate in intravilan-teren cu constructii</w:t>
      </w:r>
      <w:r w:rsidR="008226F4">
        <w:t xml:space="preserve"> </w:t>
      </w:r>
      <w:r w:rsidR="00700B00">
        <w:t>si teren extravilan, aflate în proprietatea sau detinute de persoanele  juridice</w:t>
      </w:r>
      <w:r>
        <w:t>;</w:t>
      </w:r>
    </w:p>
    <w:p w:rsidR="006F4646" w:rsidRDefault="003A1C8A" w:rsidP="00FA1DF6">
      <w:pPr>
        <w:pStyle w:val="BodyText"/>
        <w:ind w:left="0"/>
        <w:contextualSpacing/>
        <w:jc w:val="both"/>
      </w:pPr>
      <w:r>
        <w:t>-</w:t>
      </w:r>
      <w:r w:rsidR="004938BD">
        <w:t xml:space="preserve"> mijloacel</w:t>
      </w:r>
      <w:r>
        <w:t>e</w:t>
      </w:r>
      <w:r w:rsidR="004938BD">
        <w:t xml:space="preserve"> de transport</w:t>
      </w:r>
      <w:r w:rsidR="006F4646">
        <w:t>,</w:t>
      </w:r>
    </w:p>
    <w:p w:rsidR="0050283C" w:rsidRDefault="008226F4" w:rsidP="00FA1DF6">
      <w:pPr>
        <w:pStyle w:val="BodyText"/>
        <w:ind w:left="0"/>
        <w:contextualSpacing/>
        <w:jc w:val="both"/>
      </w:pPr>
      <w:r>
        <w:t>în cadrul venituril</w:t>
      </w:r>
      <w:r w:rsidR="006F4646">
        <w:t xml:space="preserve">or proprii ale bugetului local, </w:t>
      </w:r>
      <w:r>
        <w:t>precum și necesitățile</w:t>
      </w:r>
      <w:r>
        <w:rPr>
          <w:spacing w:val="-14"/>
        </w:rPr>
        <w:t xml:space="preserve"> </w:t>
      </w:r>
      <w:r>
        <w:t>bugetare</w:t>
      </w:r>
      <w:r>
        <w:rPr>
          <w:spacing w:val="-14"/>
        </w:rPr>
        <w:t xml:space="preserve"> </w:t>
      </w:r>
      <w:r>
        <w:t>care</w:t>
      </w:r>
      <w:r>
        <w:rPr>
          <w:spacing w:val="-10"/>
        </w:rPr>
        <w:t xml:space="preserve"> </w:t>
      </w:r>
      <w:r>
        <w:t>sunt</w:t>
      </w:r>
      <w:r>
        <w:rPr>
          <w:spacing w:val="-12"/>
        </w:rPr>
        <w:t xml:space="preserve"> </w:t>
      </w:r>
      <w:r>
        <w:t>avute</w:t>
      </w:r>
      <w:r>
        <w:rPr>
          <w:spacing w:val="-12"/>
        </w:rPr>
        <w:t xml:space="preserve"> </w:t>
      </w:r>
      <w:r>
        <w:t>în</w:t>
      </w:r>
      <w:r>
        <w:rPr>
          <w:spacing w:val="-14"/>
        </w:rPr>
        <w:t xml:space="preserve"> </w:t>
      </w:r>
      <w:r>
        <w:t>vedere</w:t>
      </w:r>
      <w:r>
        <w:rPr>
          <w:spacing w:val="-1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stabilirea</w:t>
      </w:r>
      <w:r>
        <w:rPr>
          <w:spacing w:val="-15"/>
        </w:rPr>
        <w:t xml:space="preserve"> </w:t>
      </w:r>
      <w:r>
        <w:t>cotelor</w:t>
      </w:r>
      <w:r>
        <w:rPr>
          <w:spacing w:val="-12"/>
        </w:rPr>
        <w:t xml:space="preserve"> </w:t>
      </w:r>
      <w:r>
        <w:t>adiționale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impozitele</w:t>
      </w:r>
      <w:r>
        <w:rPr>
          <w:spacing w:val="-12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t>taxele locale pentru anul 202</w:t>
      </w:r>
      <w:r w:rsidR="006E20DD">
        <w:t>6</w:t>
      </w:r>
      <w:r>
        <w:t>, astfel:</w:t>
      </w:r>
    </w:p>
    <w:p w:rsidR="0050283C" w:rsidRDefault="008226F4" w:rsidP="00FA1DF6">
      <w:pPr>
        <w:pStyle w:val="BodyText"/>
        <w:ind w:right="130" w:firstLine="720"/>
        <w:contextualSpacing/>
        <w:jc w:val="both"/>
      </w:pPr>
      <w:r>
        <w:t>Conform art. 5 alin.1 lit.a din L</w:t>
      </w:r>
      <w:r w:rsidR="00CD58E4">
        <w:t>egea nr. 273/2006 privind finanț</w:t>
      </w:r>
      <w:r>
        <w:t xml:space="preserve">ele publice locale, </w:t>
      </w:r>
      <w:r>
        <w:rPr>
          <w:spacing w:val="-2"/>
        </w:rPr>
        <w:t>actualizata:</w:t>
      </w:r>
    </w:p>
    <w:p w:rsidR="0050283C" w:rsidRDefault="008226F4" w:rsidP="00FA1DF6">
      <w:pPr>
        <w:pStyle w:val="BodyText"/>
        <w:ind w:left="820"/>
        <w:contextualSpacing/>
        <w:jc w:val="both"/>
      </w:pPr>
      <w:r>
        <w:t>"(1)</w:t>
      </w:r>
      <w:r>
        <w:rPr>
          <w:spacing w:val="-8"/>
        </w:rPr>
        <w:t xml:space="preserve"> </w:t>
      </w:r>
      <w:r>
        <w:t>Veniturile</w:t>
      </w:r>
      <w:r>
        <w:rPr>
          <w:spacing w:val="-8"/>
        </w:rPr>
        <w:t xml:space="preserve"> </w:t>
      </w:r>
      <w:r>
        <w:t>bugetare</w:t>
      </w:r>
      <w:r>
        <w:rPr>
          <w:spacing w:val="-9"/>
        </w:rPr>
        <w:t xml:space="preserve"> </w:t>
      </w:r>
      <w:r>
        <w:t>locale</w:t>
      </w:r>
      <w:r>
        <w:rPr>
          <w:spacing w:val="-10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constituie</w:t>
      </w:r>
      <w:r>
        <w:rPr>
          <w:spacing w:val="-7"/>
        </w:rPr>
        <w:t xml:space="preserve"> </w:t>
      </w:r>
      <w:r>
        <w:rPr>
          <w:spacing w:val="-4"/>
        </w:rPr>
        <w:t>din:</w:t>
      </w:r>
    </w:p>
    <w:p w:rsidR="0050283C" w:rsidRDefault="008226F4" w:rsidP="00FA1DF6">
      <w:pPr>
        <w:pStyle w:val="BodyText"/>
        <w:ind w:right="129" w:firstLine="721"/>
        <w:contextualSpacing/>
        <w:jc w:val="both"/>
      </w:pPr>
      <w:r>
        <w:t>a)</w:t>
      </w:r>
      <w:r>
        <w:rPr>
          <w:spacing w:val="-5"/>
        </w:rPr>
        <w:t xml:space="preserve"> </w:t>
      </w:r>
      <w:r>
        <w:t>venituri</w:t>
      </w:r>
      <w:r>
        <w:rPr>
          <w:spacing w:val="-2"/>
        </w:rPr>
        <w:t xml:space="preserve"> </w:t>
      </w:r>
      <w:r>
        <w:t>proprii,</w:t>
      </w:r>
      <w:r>
        <w:rPr>
          <w:spacing w:val="-2"/>
        </w:rPr>
        <w:t xml:space="preserve"> </w:t>
      </w:r>
      <w:r>
        <w:t>formate</w:t>
      </w:r>
      <w:r>
        <w:rPr>
          <w:spacing w:val="-2"/>
        </w:rPr>
        <w:t xml:space="preserve"> </w:t>
      </w:r>
      <w:r>
        <w:t>din:</w:t>
      </w:r>
      <w:r>
        <w:rPr>
          <w:spacing w:val="-2"/>
        </w:rPr>
        <w:t xml:space="preserve"> </w:t>
      </w:r>
      <w:r>
        <w:t>impozite,</w:t>
      </w:r>
      <w:r>
        <w:rPr>
          <w:spacing w:val="-2"/>
        </w:rPr>
        <w:t xml:space="preserve"> </w:t>
      </w:r>
      <w:r>
        <w:t>taxe,</w:t>
      </w:r>
      <w:r>
        <w:rPr>
          <w:spacing w:val="-5"/>
        </w:rPr>
        <w:t xml:space="preserve"> </w:t>
      </w:r>
      <w:r w:rsidR="00CD58E4">
        <w:t>contribuț</w:t>
      </w:r>
      <w:r>
        <w:t>ii,</w:t>
      </w:r>
      <w:r>
        <w:rPr>
          <w:spacing w:val="-1"/>
        </w:rPr>
        <w:t xml:space="preserve"> </w:t>
      </w:r>
      <w:r>
        <w:t>alte</w:t>
      </w:r>
      <w:r>
        <w:rPr>
          <w:spacing w:val="-1"/>
        </w:rPr>
        <w:t xml:space="preserve"> </w:t>
      </w:r>
      <w:r w:rsidR="00CD58E4">
        <w:t>vărsă</w:t>
      </w:r>
      <w:r>
        <w:t>minte,</w:t>
      </w:r>
      <w:r>
        <w:rPr>
          <w:spacing w:val="-2"/>
        </w:rPr>
        <w:t xml:space="preserve"> </w:t>
      </w:r>
      <w:r>
        <w:t>alte</w:t>
      </w:r>
      <w:r>
        <w:rPr>
          <w:spacing w:val="-2"/>
        </w:rPr>
        <w:t xml:space="preserve"> </w:t>
      </w:r>
      <w:r>
        <w:t>venituri</w:t>
      </w:r>
      <w:r>
        <w:rPr>
          <w:spacing w:val="-4"/>
        </w:rPr>
        <w:t xml:space="preserve"> </w:t>
      </w:r>
      <w:r w:rsidR="00CD58E4">
        <w:t>ș</w:t>
      </w:r>
      <w:r>
        <w:t>i cote defalcate din impozitul pe venit;”</w:t>
      </w:r>
    </w:p>
    <w:p w:rsidR="0050283C" w:rsidRDefault="008226F4" w:rsidP="00FA1DF6">
      <w:pPr>
        <w:pStyle w:val="BodyText"/>
        <w:ind w:right="131" w:firstLine="721"/>
        <w:contextualSpacing/>
        <w:jc w:val="both"/>
      </w:pPr>
      <w:r>
        <w:t>Conform art.16 alin.1 si alin.2 din L</w:t>
      </w:r>
      <w:r w:rsidR="00CD58E4">
        <w:t>egea nr. 273/2006 privind finanț</w:t>
      </w:r>
      <w:r>
        <w:t xml:space="preserve">ele publice locale, </w:t>
      </w:r>
      <w:r w:rsidR="00CD58E4">
        <w:rPr>
          <w:spacing w:val="-2"/>
        </w:rPr>
        <w:t>actualizată</w:t>
      </w:r>
      <w:r>
        <w:rPr>
          <w:spacing w:val="-2"/>
        </w:rPr>
        <w:t>:</w:t>
      </w:r>
    </w:p>
    <w:p w:rsidR="0050283C" w:rsidRDefault="000379C1" w:rsidP="00FA1DF6">
      <w:pPr>
        <w:pStyle w:val="BodyText"/>
        <w:ind w:right="128" w:firstLine="721"/>
        <w:contextualSpacing/>
        <w:jc w:val="both"/>
      </w:pPr>
      <w:r>
        <w:t>“(1) Unităț</w:t>
      </w:r>
      <w:r w:rsidR="008226F4">
        <w:t xml:space="preserve">ile administrativ-teritoriale au dreptul la resurse financiare suficiente, pe </w:t>
      </w:r>
      <w:r w:rsidR="00CD58E4">
        <w:t>care autoritățile administraț</w:t>
      </w:r>
      <w:r w:rsidR="008226F4">
        <w:t>iei</w:t>
      </w:r>
      <w:r w:rsidR="00CD58E4">
        <w:t xml:space="preserve"> publice locale le pot utiliza în exercitarea atribuțiilor lor, pe baza și în limitele prevă</w:t>
      </w:r>
      <w:r w:rsidR="008226F4">
        <w:t>zute de lege.</w:t>
      </w:r>
    </w:p>
    <w:p w:rsidR="0050283C" w:rsidRDefault="00CD58E4" w:rsidP="00FA1DF6">
      <w:pPr>
        <w:pStyle w:val="ListParagraph"/>
        <w:numPr>
          <w:ilvl w:val="0"/>
          <w:numId w:val="1"/>
        </w:numPr>
        <w:tabs>
          <w:tab w:val="left" w:pos="1288"/>
        </w:tabs>
        <w:ind w:right="125" w:firstLine="721"/>
        <w:contextualSpacing/>
        <w:jc w:val="both"/>
        <w:rPr>
          <w:sz w:val="24"/>
        </w:rPr>
      </w:pPr>
      <w:r>
        <w:rPr>
          <w:sz w:val="24"/>
        </w:rPr>
        <w:t>Autoritățile administrației publice locale au competenț</w:t>
      </w:r>
      <w:r w:rsidR="008226F4">
        <w:rPr>
          <w:sz w:val="24"/>
        </w:rPr>
        <w:t xml:space="preserve">a stabilirii nivelurilor </w:t>
      </w:r>
      <w:r>
        <w:rPr>
          <w:sz w:val="24"/>
        </w:rPr>
        <w:t>impozitelor ș</w:t>
      </w:r>
      <w:r w:rsidR="00A05FDC">
        <w:rPr>
          <w:sz w:val="24"/>
        </w:rPr>
        <w:t>i taxelor locale, î</w:t>
      </w:r>
      <w:r w:rsidR="008226F4">
        <w:rPr>
          <w:sz w:val="24"/>
        </w:rPr>
        <w:t>n cond</w:t>
      </w:r>
      <w:r w:rsidR="00A05FDC">
        <w:rPr>
          <w:sz w:val="24"/>
        </w:rPr>
        <w:t>iț</w:t>
      </w:r>
      <w:r w:rsidR="008226F4">
        <w:rPr>
          <w:sz w:val="24"/>
        </w:rPr>
        <w:t>iile legii.”</w:t>
      </w:r>
    </w:p>
    <w:p w:rsidR="001A4BCB" w:rsidRPr="007C4069" w:rsidRDefault="001A4BCB" w:rsidP="00FA1DF6">
      <w:pPr>
        <w:pStyle w:val="BodyText"/>
        <w:ind w:left="0" w:right="128" w:firstLine="720"/>
        <w:contextualSpacing/>
        <w:jc w:val="both"/>
      </w:pPr>
      <w:r>
        <w:t>De asemenea, potrivit</w:t>
      </w:r>
      <w:r w:rsidRPr="007C4069">
        <w:t xml:space="preserve"> prevederilor art.49 din Legea nr.273/2006 privind finanțele publice locale, ordonatorul</w:t>
      </w:r>
      <w:r w:rsidRPr="007C4069">
        <w:rPr>
          <w:spacing w:val="-5"/>
        </w:rPr>
        <w:t xml:space="preserve"> </w:t>
      </w:r>
      <w:r w:rsidRPr="007C4069">
        <w:t>principal</w:t>
      </w:r>
      <w:r w:rsidRPr="007C4069">
        <w:rPr>
          <w:spacing w:val="-5"/>
        </w:rPr>
        <w:t xml:space="preserve"> </w:t>
      </w:r>
      <w:r w:rsidRPr="007C4069">
        <w:t>de</w:t>
      </w:r>
      <w:r w:rsidRPr="007C4069">
        <w:rPr>
          <w:spacing w:val="-2"/>
        </w:rPr>
        <w:t xml:space="preserve"> </w:t>
      </w:r>
      <w:r w:rsidRPr="007C4069">
        <w:t>credite</w:t>
      </w:r>
      <w:r w:rsidRPr="007C4069">
        <w:rPr>
          <w:spacing w:val="-5"/>
        </w:rPr>
        <w:t xml:space="preserve"> </w:t>
      </w:r>
      <w:r w:rsidRPr="007C4069">
        <w:t>trebuie</w:t>
      </w:r>
      <w:r w:rsidRPr="007C4069">
        <w:rPr>
          <w:spacing w:val="-5"/>
        </w:rPr>
        <w:t xml:space="preserve"> </w:t>
      </w:r>
      <w:r w:rsidRPr="007C4069">
        <w:t>să</w:t>
      </w:r>
      <w:r w:rsidRPr="007C4069">
        <w:rPr>
          <w:spacing w:val="-5"/>
        </w:rPr>
        <w:t xml:space="preserve"> </w:t>
      </w:r>
      <w:r w:rsidRPr="007C4069">
        <w:t>asigure</w:t>
      </w:r>
      <w:r w:rsidRPr="007C4069">
        <w:rPr>
          <w:spacing w:val="-2"/>
        </w:rPr>
        <w:t xml:space="preserve"> </w:t>
      </w:r>
      <w:r w:rsidRPr="007C4069">
        <w:t>în</w:t>
      </w:r>
      <w:r w:rsidRPr="007C4069">
        <w:rPr>
          <w:spacing w:val="-5"/>
        </w:rPr>
        <w:t xml:space="preserve"> </w:t>
      </w:r>
      <w:r w:rsidRPr="007C4069">
        <w:t>totalitate</w:t>
      </w:r>
      <w:r w:rsidRPr="007C4069">
        <w:rPr>
          <w:spacing w:val="-5"/>
        </w:rPr>
        <w:t xml:space="preserve"> </w:t>
      </w:r>
      <w:r w:rsidRPr="007C4069">
        <w:t>cheltuielile</w:t>
      </w:r>
      <w:r w:rsidRPr="007C4069">
        <w:rPr>
          <w:spacing w:val="-5"/>
        </w:rPr>
        <w:t xml:space="preserve"> </w:t>
      </w:r>
      <w:r w:rsidRPr="007C4069">
        <w:t>secţiunii</w:t>
      </w:r>
      <w:r w:rsidRPr="007C4069">
        <w:rPr>
          <w:spacing w:val="-5"/>
        </w:rPr>
        <w:t xml:space="preserve"> </w:t>
      </w:r>
      <w:r w:rsidRPr="007C4069">
        <w:t>de</w:t>
      </w:r>
      <w:r w:rsidRPr="007C4069">
        <w:rPr>
          <w:spacing w:val="-5"/>
        </w:rPr>
        <w:t xml:space="preserve"> </w:t>
      </w:r>
      <w:r>
        <w:t>funcţionare a bugetului local, respectiv:</w:t>
      </w:r>
    </w:p>
    <w:p w:rsidR="001A4BCB" w:rsidRPr="007C4069" w:rsidRDefault="001A4BCB" w:rsidP="00FA1DF6">
      <w:pPr>
        <w:pStyle w:val="ListParagraph"/>
        <w:numPr>
          <w:ilvl w:val="1"/>
          <w:numId w:val="1"/>
        </w:numPr>
        <w:tabs>
          <w:tab w:val="left" w:pos="960"/>
        </w:tabs>
        <w:contextualSpacing/>
        <w:rPr>
          <w:sz w:val="24"/>
          <w:szCs w:val="24"/>
        </w:rPr>
      </w:pPr>
      <w:r w:rsidRPr="007C4069">
        <w:rPr>
          <w:sz w:val="24"/>
          <w:szCs w:val="24"/>
        </w:rPr>
        <w:t>lucrări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de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extindere,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modernizare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şi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întreţinere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a</w:t>
      </w:r>
      <w:r w:rsidRPr="007C4069">
        <w:rPr>
          <w:spacing w:val="-4"/>
          <w:sz w:val="24"/>
          <w:szCs w:val="24"/>
        </w:rPr>
        <w:t xml:space="preserve"> </w:t>
      </w:r>
      <w:r w:rsidRPr="007C4069">
        <w:rPr>
          <w:sz w:val="24"/>
          <w:szCs w:val="24"/>
        </w:rPr>
        <w:t>reţelei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publice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de</w:t>
      </w:r>
      <w:r w:rsidRPr="007C4069">
        <w:rPr>
          <w:spacing w:val="-6"/>
          <w:sz w:val="24"/>
          <w:szCs w:val="24"/>
        </w:rPr>
        <w:t xml:space="preserve"> </w:t>
      </w:r>
      <w:r w:rsidRPr="007C4069">
        <w:rPr>
          <w:spacing w:val="-2"/>
          <w:sz w:val="24"/>
          <w:szCs w:val="24"/>
        </w:rPr>
        <w:t>iluminat;</w:t>
      </w:r>
    </w:p>
    <w:p w:rsidR="001A4BCB" w:rsidRPr="007C4069" w:rsidRDefault="001A4BCB" w:rsidP="00FA1DF6">
      <w:pPr>
        <w:pStyle w:val="ListParagraph"/>
        <w:numPr>
          <w:ilvl w:val="1"/>
          <w:numId w:val="1"/>
        </w:numPr>
        <w:tabs>
          <w:tab w:val="left" w:pos="960"/>
        </w:tabs>
        <w:contextualSpacing/>
        <w:rPr>
          <w:sz w:val="24"/>
          <w:szCs w:val="24"/>
        </w:rPr>
      </w:pPr>
      <w:r w:rsidRPr="007C4069">
        <w:rPr>
          <w:sz w:val="24"/>
          <w:szCs w:val="24"/>
        </w:rPr>
        <w:t>consumul</w:t>
      </w:r>
      <w:r w:rsidRPr="007C4069">
        <w:rPr>
          <w:spacing w:val="-9"/>
          <w:sz w:val="24"/>
          <w:szCs w:val="24"/>
        </w:rPr>
        <w:t xml:space="preserve"> </w:t>
      </w:r>
      <w:r w:rsidRPr="007C4069">
        <w:rPr>
          <w:sz w:val="24"/>
          <w:szCs w:val="24"/>
        </w:rPr>
        <w:t>de</w:t>
      </w:r>
      <w:r w:rsidRPr="007C4069">
        <w:rPr>
          <w:spacing w:val="-9"/>
          <w:sz w:val="24"/>
          <w:szCs w:val="24"/>
        </w:rPr>
        <w:t xml:space="preserve"> </w:t>
      </w:r>
      <w:r w:rsidRPr="007C4069">
        <w:rPr>
          <w:sz w:val="24"/>
          <w:szCs w:val="24"/>
        </w:rPr>
        <w:t>energie</w:t>
      </w:r>
      <w:r w:rsidRPr="007C4069">
        <w:rPr>
          <w:spacing w:val="-9"/>
          <w:sz w:val="24"/>
          <w:szCs w:val="24"/>
        </w:rPr>
        <w:t xml:space="preserve"> </w:t>
      </w:r>
      <w:r w:rsidRPr="007C4069">
        <w:rPr>
          <w:sz w:val="24"/>
          <w:szCs w:val="24"/>
        </w:rPr>
        <w:t>electrică</w:t>
      </w:r>
      <w:r w:rsidRPr="007C4069">
        <w:rPr>
          <w:spacing w:val="-11"/>
          <w:sz w:val="24"/>
          <w:szCs w:val="24"/>
        </w:rPr>
        <w:t xml:space="preserve"> </w:t>
      </w:r>
      <w:r w:rsidRPr="007C4069">
        <w:rPr>
          <w:sz w:val="24"/>
          <w:szCs w:val="24"/>
        </w:rPr>
        <w:t>privind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funcţionarea</w:t>
      </w:r>
      <w:r w:rsidRPr="007C4069">
        <w:rPr>
          <w:spacing w:val="-10"/>
          <w:sz w:val="24"/>
          <w:szCs w:val="24"/>
        </w:rPr>
        <w:t xml:space="preserve"> </w:t>
      </w:r>
      <w:r w:rsidRPr="007C4069">
        <w:rPr>
          <w:spacing w:val="-2"/>
          <w:sz w:val="24"/>
          <w:szCs w:val="24"/>
        </w:rPr>
        <w:t>acesteia;</w:t>
      </w:r>
    </w:p>
    <w:p w:rsidR="001A4BCB" w:rsidRPr="007C4069" w:rsidRDefault="001A4BCB" w:rsidP="00FA1DF6">
      <w:pPr>
        <w:pStyle w:val="ListParagraph"/>
        <w:numPr>
          <w:ilvl w:val="1"/>
          <w:numId w:val="1"/>
        </w:numPr>
        <w:tabs>
          <w:tab w:val="left" w:pos="960"/>
        </w:tabs>
        <w:contextualSpacing/>
        <w:rPr>
          <w:sz w:val="24"/>
          <w:szCs w:val="24"/>
        </w:rPr>
      </w:pPr>
      <w:r w:rsidRPr="007C4069">
        <w:rPr>
          <w:sz w:val="24"/>
          <w:szCs w:val="24"/>
        </w:rPr>
        <w:t>străzile</w:t>
      </w:r>
      <w:r w:rsidRPr="007C4069">
        <w:rPr>
          <w:spacing w:val="-9"/>
          <w:sz w:val="24"/>
          <w:szCs w:val="24"/>
        </w:rPr>
        <w:t xml:space="preserve"> </w:t>
      </w:r>
      <w:r w:rsidRPr="007C4069">
        <w:rPr>
          <w:sz w:val="24"/>
          <w:szCs w:val="24"/>
        </w:rPr>
        <w:t>–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lucrările</w:t>
      </w:r>
      <w:r w:rsidRPr="007C4069">
        <w:rPr>
          <w:spacing w:val="-6"/>
          <w:sz w:val="24"/>
          <w:szCs w:val="24"/>
        </w:rPr>
        <w:t xml:space="preserve"> </w:t>
      </w:r>
      <w:r w:rsidRPr="007C4069">
        <w:rPr>
          <w:sz w:val="24"/>
          <w:szCs w:val="24"/>
        </w:rPr>
        <w:t>de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întreţinere,</w:t>
      </w:r>
      <w:r w:rsidRPr="007C4069">
        <w:rPr>
          <w:spacing w:val="-5"/>
          <w:sz w:val="24"/>
          <w:szCs w:val="24"/>
        </w:rPr>
        <w:t xml:space="preserve"> </w:t>
      </w:r>
      <w:r w:rsidRPr="007C4069">
        <w:rPr>
          <w:sz w:val="24"/>
          <w:szCs w:val="24"/>
        </w:rPr>
        <w:t>extindere</w:t>
      </w:r>
      <w:r w:rsidRPr="007C4069">
        <w:rPr>
          <w:spacing w:val="-10"/>
          <w:sz w:val="24"/>
          <w:szCs w:val="24"/>
        </w:rPr>
        <w:t xml:space="preserve"> </w:t>
      </w:r>
      <w:r w:rsidRPr="007C4069">
        <w:rPr>
          <w:sz w:val="24"/>
          <w:szCs w:val="24"/>
        </w:rPr>
        <w:t>şi</w:t>
      </w:r>
      <w:r w:rsidRPr="007C4069">
        <w:rPr>
          <w:spacing w:val="-4"/>
          <w:sz w:val="24"/>
          <w:szCs w:val="24"/>
        </w:rPr>
        <w:t xml:space="preserve"> </w:t>
      </w:r>
      <w:r w:rsidRPr="007C4069">
        <w:rPr>
          <w:spacing w:val="-2"/>
          <w:sz w:val="24"/>
          <w:szCs w:val="24"/>
        </w:rPr>
        <w:t>modernizare;</w:t>
      </w:r>
    </w:p>
    <w:p w:rsidR="001A4BCB" w:rsidRPr="007C4069" w:rsidRDefault="001A4BCB" w:rsidP="00FA1DF6">
      <w:pPr>
        <w:pStyle w:val="ListParagraph"/>
        <w:numPr>
          <w:ilvl w:val="1"/>
          <w:numId w:val="1"/>
        </w:numPr>
        <w:tabs>
          <w:tab w:val="left" w:pos="960"/>
        </w:tabs>
        <w:contextualSpacing/>
        <w:rPr>
          <w:sz w:val="24"/>
          <w:szCs w:val="24"/>
        </w:rPr>
      </w:pPr>
      <w:r w:rsidRPr="007C4069">
        <w:rPr>
          <w:sz w:val="24"/>
          <w:szCs w:val="24"/>
        </w:rPr>
        <w:t>salubritate</w:t>
      </w:r>
      <w:r w:rsidRPr="007C4069">
        <w:rPr>
          <w:spacing w:val="-12"/>
          <w:sz w:val="24"/>
          <w:szCs w:val="24"/>
        </w:rPr>
        <w:t xml:space="preserve"> </w:t>
      </w:r>
      <w:r w:rsidRPr="007C4069">
        <w:rPr>
          <w:sz w:val="24"/>
          <w:szCs w:val="24"/>
        </w:rPr>
        <w:t>–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salubritatea</w:t>
      </w:r>
      <w:r w:rsidRPr="007C4069">
        <w:rPr>
          <w:spacing w:val="-10"/>
          <w:sz w:val="24"/>
          <w:szCs w:val="24"/>
        </w:rPr>
        <w:t xml:space="preserve"> </w:t>
      </w:r>
      <w:r w:rsidRPr="007C4069">
        <w:rPr>
          <w:sz w:val="24"/>
          <w:szCs w:val="24"/>
        </w:rPr>
        <w:t>spaţiilor</w:t>
      </w:r>
      <w:r w:rsidRPr="007C4069">
        <w:rPr>
          <w:spacing w:val="-11"/>
          <w:sz w:val="24"/>
          <w:szCs w:val="24"/>
        </w:rPr>
        <w:t xml:space="preserve"> </w:t>
      </w:r>
      <w:r w:rsidRPr="007C4069">
        <w:rPr>
          <w:sz w:val="24"/>
          <w:szCs w:val="24"/>
        </w:rPr>
        <w:t>aparţinând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domeniului</w:t>
      </w:r>
      <w:r w:rsidRPr="007C4069">
        <w:rPr>
          <w:spacing w:val="-10"/>
          <w:sz w:val="24"/>
          <w:szCs w:val="24"/>
        </w:rPr>
        <w:t xml:space="preserve"> </w:t>
      </w:r>
      <w:r w:rsidRPr="007C4069">
        <w:rPr>
          <w:spacing w:val="-2"/>
          <w:sz w:val="24"/>
          <w:szCs w:val="24"/>
        </w:rPr>
        <w:t>public;</w:t>
      </w:r>
    </w:p>
    <w:p w:rsidR="001A4BCB" w:rsidRPr="007C4069" w:rsidRDefault="001A4BCB" w:rsidP="00FA1DF6">
      <w:pPr>
        <w:pStyle w:val="ListParagraph"/>
        <w:numPr>
          <w:ilvl w:val="1"/>
          <w:numId w:val="1"/>
        </w:numPr>
        <w:tabs>
          <w:tab w:val="left" w:pos="960"/>
        </w:tabs>
        <w:contextualSpacing/>
        <w:rPr>
          <w:sz w:val="24"/>
          <w:szCs w:val="24"/>
        </w:rPr>
      </w:pPr>
      <w:r w:rsidRPr="007C4069">
        <w:rPr>
          <w:sz w:val="24"/>
          <w:szCs w:val="24"/>
        </w:rPr>
        <w:t>spaţii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verzi</w:t>
      </w:r>
      <w:r w:rsidRPr="007C4069">
        <w:rPr>
          <w:spacing w:val="-6"/>
          <w:sz w:val="24"/>
          <w:szCs w:val="24"/>
        </w:rPr>
        <w:t xml:space="preserve"> </w:t>
      </w:r>
      <w:r w:rsidRPr="007C4069">
        <w:rPr>
          <w:sz w:val="24"/>
          <w:szCs w:val="24"/>
        </w:rPr>
        <w:t>–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întreţinerea</w:t>
      </w:r>
      <w:r w:rsidRPr="007C4069">
        <w:rPr>
          <w:spacing w:val="-6"/>
          <w:sz w:val="24"/>
          <w:szCs w:val="24"/>
        </w:rPr>
        <w:t xml:space="preserve"> </w:t>
      </w:r>
      <w:r w:rsidRPr="007C4069">
        <w:rPr>
          <w:sz w:val="24"/>
          <w:szCs w:val="24"/>
        </w:rPr>
        <w:t>şi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z w:val="24"/>
          <w:szCs w:val="24"/>
        </w:rPr>
        <w:t>amenajarea</w:t>
      </w:r>
      <w:r w:rsidRPr="007C4069">
        <w:rPr>
          <w:spacing w:val="-8"/>
          <w:sz w:val="24"/>
          <w:szCs w:val="24"/>
        </w:rPr>
        <w:t xml:space="preserve"> </w:t>
      </w:r>
      <w:r w:rsidRPr="007C4069">
        <w:rPr>
          <w:sz w:val="24"/>
          <w:szCs w:val="24"/>
        </w:rPr>
        <w:t>de</w:t>
      </w:r>
      <w:r w:rsidRPr="007C4069">
        <w:rPr>
          <w:spacing w:val="-6"/>
          <w:sz w:val="24"/>
          <w:szCs w:val="24"/>
        </w:rPr>
        <w:t xml:space="preserve"> </w:t>
      </w:r>
      <w:r w:rsidRPr="007C4069">
        <w:rPr>
          <w:sz w:val="24"/>
          <w:szCs w:val="24"/>
        </w:rPr>
        <w:t>spaţii</w:t>
      </w:r>
      <w:r w:rsidRPr="007C4069">
        <w:rPr>
          <w:spacing w:val="-7"/>
          <w:sz w:val="24"/>
          <w:szCs w:val="24"/>
        </w:rPr>
        <w:t xml:space="preserve"> </w:t>
      </w:r>
      <w:r w:rsidRPr="007C4069">
        <w:rPr>
          <w:spacing w:val="-2"/>
          <w:sz w:val="24"/>
          <w:szCs w:val="24"/>
        </w:rPr>
        <w:t>verzi;</w:t>
      </w:r>
    </w:p>
    <w:p w:rsidR="001A4BCB" w:rsidRPr="007C4069" w:rsidRDefault="001A4BCB" w:rsidP="00FA1DF6">
      <w:pPr>
        <w:pStyle w:val="ListParagraph"/>
        <w:numPr>
          <w:ilvl w:val="1"/>
          <w:numId w:val="1"/>
        </w:numPr>
        <w:tabs>
          <w:tab w:val="left" w:pos="960"/>
        </w:tabs>
        <w:contextualSpacing/>
        <w:rPr>
          <w:sz w:val="24"/>
          <w:szCs w:val="24"/>
        </w:rPr>
      </w:pPr>
      <w:r w:rsidRPr="007C4069">
        <w:rPr>
          <w:spacing w:val="-2"/>
          <w:sz w:val="24"/>
          <w:szCs w:val="24"/>
        </w:rPr>
        <w:t>cultură, sănătate, învățământ.</w:t>
      </w:r>
    </w:p>
    <w:p w:rsidR="0050283C" w:rsidRDefault="008226F4" w:rsidP="00FA1DF6">
      <w:pPr>
        <w:pStyle w:val="BodyText"/>
        <w:ind w:right="129" w:firstLine="720"/>
        <w:contextualSpacing/>
        <w:jc w:val="both"/>
      </w:pPr>
      <w:r>
        <w:t>Rata crescută a inflației din ultimi</w:t>
      </w:r>
      <w:r w:rsidR="00A05FDC">
        <w:t>i</w:t>
      </w:r>
      <w:r>
        <w:t xml:space="preserve"> ani afectează negativ bugetul </w:t>
      </w:r>
      <w:r w:rsidR="00E44313">
        <w:t>Comunei BLEJOI</w:t>
      </w:r>
      <w:r>
        <w:t>, în</w:t>
      </w:r>
      <w:r>
        <w:rPr>
          <w:spacing w:val="-5"/>
        </w:rPr>
        <w:t xml:space="preserve"> </w:t>
      </w:r>
      <w:r>
        <w:t>sensul</w:t>
      </w:r>
      <w:r>
        <w:rPr>
          <w:spacing w:val="-5"/>
        </w:rPr>
        <w:t xml:space="preserve"> </w:t>
      </w:r>
      <w:r>
        <w:t>creșterii</w:t>
      </w:r>
      <w:r>
        <w:rPr>
          <w:spacing w:val="-3"/>
        </w:rPr>
        <w:t xml:space="preserve"> </w:t>
      </w:r>
      <w:r>
        <w:t>tuturor</w:t>
      </w:r>
      <w:r>
        <w:rPr>
          <w:spacing w:val="-5"/>
        </w:rPr>
        <w:t xml:space="preserve"> </w:t>
      </w:r>
      <w:r>
        <w:t>cheltuielilor</w:t>
      </w:r>
      <w:r>
        <w:rPr>
          <w:spacing w:val="-7"/>
        </w:rPr>
        <w:t xml:space="preserve"> </w:t>
      </w:r>
      <w:r>
        <w:t>efectuate</w:t>
      </w:r>
      <w:r>
        <w:rPr>
          <w:spacing w:val="-5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realizarea</w:t>
      </w:r>
      <w:r>
        <w:rPr>
          <w:spacing w:val="-6"/>
        </w:rPr>
        <w:t xml:space="preserve"> </w:t>
      </w:r>
      <w:r>
        <w:t>atribuțiilor</w:t>
      </w:r>
      <w:r>
        <w:rPr>
          <w:spacing w:val="-7"/>
        </w:rPr>
        <w:t xml:space="preserve"> </w:t>
      </w:r>
      <w:r>
        <w:t>administrației</w:t>
      </w:r>
      <w:r>
        <w:rPr>
          <w:spacing w:val="-5"/>
        </w:rPr>
        <w:t xml:space="preserve"> </w:t>
      </w:r>
      <w:r>
        <w:t xml:space="preserve">locale. </w:t>
      </w:r>
      <w:r>
        <w:lastRenderedPageBreak/>
        <w:t>Principalul</w:t>
      </w:r>
      <w:r>
        <w:rPr>
          <w:spacing w:val="80"/>
        </w:rPr>
        <w:t xml:space="preserve"> </w:t>
      </w:r>
      <w:r>
        <w:t>obiectiv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administraţiei</w:t>
      </w:r>
      <w:r>
        <w:rPr>
          <w:spacing w:val="80"/>
        </w:rPr>
        <w:t xml:space="preserve"> </w:t>
      </w:r>
      <w:r>
        <w:t>publice</w:t>
      </w:r>
      <w:r>
        <w:rPr>
          <w:spacing w:val="80"/>
        </w:rPr>
        <w:t xml:space="preserve"> </w:t>
      </w:r>
      <w:r>
        <w:t>locale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 w:rsidR="00E44313">
        <w:t>Comunei BLEJOI</w:t>
      </w:r>
      <w:r>
        <w:rPr>
          <w:spacing w:val="80"/>
        </w:rPr>
        <w:t xml:space="preserve"> </w:t>
      </w:r>
      <w:r>
        <w:t>este asigurarea dezvoltării locale, în conformitate cu prevederile şi obligaţiile legale.</w:t>
      </w:r>
      <w:r>
        <w:rPr>
          <w:spacing w:val="4"/>
        </w:rPr>
        <w:t xml:space="preserve"> </w:t>
      </w:r>
    </w:p>
    <w:p w:rsidR="002E6491" w:rsidRDefault="00CD58E4" w:rsidP="00FA1DF6">
      <w:pPr>
        <w:pStyle w:val="BodyText"/>
        <w:ind w:right="129" w:firstLine="720"/>
        <w:contextualSpacing/>
        <w:jc w:val="both"/>
      </w:pPr>
      <w:r>
        <w:t>Ponderile cele mai mari î</w:t>
      </w:r>
      <w:r w:rsidR="002E6491">
        <w:t>n cad</w:t>
      </w:r>
      <w:r>
        <w:t>rul cheltuielilor operați</w:t>
      </w:r>
      <w:r w:rsidR="002E6491">
        <w:t>o</w:t>
      </w:r>
      <w:r>
        <w:t>nale le au cheltuielile cu unitățile de învațămâ</w:t>
      </w:r>
      <w:r w:rsidR="002E6491">
        <w:t>nt, ser</w:t>
      </w:r>
      <w:r>
        <w:t>viciul datoriei publice locale și asistența socială</w:t>
      </w:r>
      <w:r w:rsidR="002E6491">
        <w:t>.</w:t>
      </w:r>
    </w:p>
    <w:p w:rsidR="002E6491" w:rsidRDefault="00CD58E4" w:rsidP="00FA1DF6">
      <w:pPr>
        <w:pStyle w:val="BodyText"/>
        <w:ind w:right="129" w:firstLine="720"/>
        <w:contextualSpacing/>
        <w:jc w:val="both"/>
      </w:pPr>
      <w:r>
        <w:t>În acest context, se remarcă necesitatea realizării unor obiective de investiții care să asigure dezvoltarea durabilă</w:t>
      </w:r>
      <w:r w:rsidR="002E6491">
        <w:t xml:space="preserve"> a comunei Blejoi si prestarea unor</w:t>
      </w:r>
      <w:r>
        <w:t xml:space="preserve"> servicii de calitate pentru toți membrii comunităț</w:t>
      </w:r>
      <w:r w:rsidR="002E6491">
        <w:t xml:space="preserve">ii locale. </w:t>
      </w:r>
    </w:p>
    <w:p w:rsidR="0050283C" w:rsidRDefault="008226F4" w:rsidP="00FA1DF6">
      <w:pPr>
        <w:pStyle w:val="BodyText"/>
        <w:ind w:right="42" w:firstLine="720"/>
        <w:contextualSpacing/>
      </w:pPr>
      <w:r>
        <w:t>Realizarea</w:t>
      </w:r>
      <w:r>
        <w:rPr>
          <w:spacing w:val="-15"/>
        </w:rPr>
        <w:t xml:space="preserve"> </w:t>
      </w:r>
      <w:r>
        <w:t>acestor</w:t>
      </w:r>
      <w:r>
        <w:rPr>
          <w:spacing w:val="-15"/>
        </w:rPr>
        <w:t xml:space="preserve"> </w:t>
      </w:r>
      <w:r>
        <w:t>obiective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investiţii</w:t>
      </w:r>
      <w:r>
        <w:rPr>
          <w:spacing w:val="-15"/>
        </w:rPr>
        <w:t xml:space="preserve"> </w:t>
      </w:r>
      <w:r>
        <w:t>necesită</w:t>
      </w:r>
      <w:r>
        <w:rPr>
          <w:spacing w:val="-15"/>
        </w:rPr>
        <w:t xml:space="preserve"> </w:t>
      </w:r>
      <w:r>
        <w:t>importante</w:t>
      </w:r>
      <w:r>
        <w:rPr>
          <w:spacing w:val="-15"/>
        </w:rPr>
        <w:t xml:space="preserve"> </w:t>
      </w:r>
      <w:r>
        <w:t>resurse</w:t>
      </w:r>
      <w:r>
        <w:rPr>
          <w:spacing w:val="-15"/>
        </w:rPr>
        <w:t xml:space="preserve"> </w:t>
      </w:r>
      <w:r>
        <w:t>financiare,</w:t>
      </w:r>
      <w:r>
        <w:rPr>
          <w:spacing w:val="-15"/>
        </w:rPr>
        <w:t xml:space="preserve"> </w:t>
      </w:r>
      <w:r>
        <w:t>care</w:t>
      </w:r>
      <w:r>
        <w:rPr>
          <w:spacing w:val="-15"/>
        </w:rPr>
        <w:t xml:space="preserve"> </w:t>
      </w:r>
      <w:r>
        <w:t>nu</w:t>
      </w:r>
      <w:r>
        <w:rPr>
          <w:spacing w:val="-15"/>
        </w:rPr>
        <w:t xml:space="preserve"> </w:t>
      </w:r>
      <w:r>
        <w:t>pot fi acoperite de un nivel al veniturilor bugetului local similar cu cel al anilor precedenți.</w:t>
      </w:r>
    </w:p>
    <w:p w:rsidR="00C35A1D" w:rsidRPr="00FA1DF6" w:rsidRDefault="00C35A1D" w:rsidP="00FA1DF6">
      <w:pPr>
        <w:pStyle w:val="BodyText"/>
        <w:ind w:firstLine="720"/>
        <w:contextualSpacing/>
        <w:jc w:val="both"/>
      </w:pPr>
      <w:r w:rsidRPr="00FA1DF6">
        <w:t>Conform bugetului Comunei BLEJOI pe anul 2025, rectificat si aprobat prin HCL</w:t>
      </w:r>
      <w:r w:rsidRPr="00FA1DF6">
        <w:rPr>
          <w:spacing w:val="40"/>
        </w:rPr>
        <w:t xml:space="preserve"> nr.5</w:t>
      </w:r>
      <w:r w:rsidRPr="00FA1DF6">
        <w:t>8 din 30.10.2025</w:t>
      </w:r>
      <w:r w:rsidRPr="00FA1DF6">
        <w:rPr>
          <w:w w:val="95"/>
        </w:rPr>
        <w:t>,</w:t>
      </w:r>
      <w:r w:rsidRPr="00FA1DF6">
        <w:rPr>
          <w:spacing w:val="18"/>
        </w:rPr>
        <w:t xml:space="preserve"> </w:t>
      </w:r>
      <w:r w:rsidR="000D2B65" w:rsidRPr="00FA1DF6">
        <w:rPr>
          <w:spacing w:val="18"/>
        </w:rPr>
        <w:t>ch</w:t>
      </w:r>
      <w:r w:rsidRPr="00FA1DF6">
        <w:rPr>
          <w:spacing w:val="18"/>
        </w:rPr>
        <w:t xml:space="preserve">eltuielile bugetului local aferent sectiunii de dezvoltare se prezinta </w:t>
      </w:r>
      <w:r w:rsidR="00FA1DF6">
        <w:rPr>
          <w:spacing w:val="18"/>
        </w:rPr>
        <w:t xml:space="preserve">  </w:t>
      </w:r>
      <w:r w:rsidRPr="00FA1DF6">
        <w:rPr>
          <w:spacing w:val="18"/>
        </w:rPr>
        <w:t>astfel</w:t>
      </w:r>
      <w:r w:rsidRPr="00FA1DF6">
        <w:rPr>
          <w:spacing w:val="-2"/>
          <w:w w:val="95"/>
        </w:rPr>
        <w:t>:</w:t>
      </w: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620"/>
        <w:gridCol w:w="4022"/>
      </w:tblGrid>
      <w:tr w:rsidR="00C35A1D" w:rsidRPr="008226F4">
        <w:trPr>
          <w:trHeight w:val="770"/>
        </w:trPr>
        <w:tc>
          <w:tcPr>
            <w:tcW w:w="3600" w:type="dxa"/>
          </w:tcPr>
          <w:p w:rsidR="00C35A1D" w:rsidRPr="007C4069" w:rsidRDefault="00C35A1D" w:rsidP="00FA1DF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ind w:left="890"/>
              <w:rPr>
                <w:b/>
                <w:sz w:val="24"/>
                <w:szCs w:val="24"/>
              </w:rPr>
            </w:pPr>
            <w:r w:rsidRPr="007C4069">
              <w:rPr>
                <w:b/>
                <w:sz w:val="24"/>
                <w:szCs w:val="24"/>
              </w:rPr>
              <w:t>Capitolul</w:t>
            </w:r>
            <w:r w:rsidRPr="007C406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C4069">
              <w:rPr>
                <w:b/>
                <w:spacing w:val="-2"/>
                <w:sz w:val="24"/>
                <w:szCs w:val="24"/>
              </w:rPr>
              <w:t>bugetar</w:t>
            </w:r>
          </w:p>
        </w:tc>
        <w:tc>
          <w:tcPr>
            <w:tcW w:w="1620" w:type="dxa"/>
          </w:tcPr>
          <w:p w:rsidR="00C35A1D" w:rsidRPr="007C4069" w:rsidRDefault="00C35A1D" w:rsidP="00FA1DF6">
            <w:pPr>
              <w:pStyle w:val="TableParagraph"/>
              <w:spacing w:before="109"/>
              <w:ind w:left="163" w:right="106" w:hanging="44"/>
              <w:rPr>
                <w:b/>
                <w:sz w:val="24"/>
                <w:szCs w:val="24"/>
              </w:rPr>
            </w:pPr>
            <w:r w:rsidRPr="007C4069">
              <w:rPr>
                <w:b/>
                <w:sz w:val="24"/>
                <w:szCs w:val="24"/>
              </w:rPr>
              <w:t>Suma</w:t>
            </w:r>
            <w:r w:rsidRPr="007C406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7C4069">
              <w:rPr>
                <w:b/>
                <w:sz w:val="24"/>
                <w:szCs w:val="24"/>
              </w:rPr>
              <w:t>alocată în</w:t>
            </w:r>
            <w:r w:rsidRPr="007C406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C4069">
              <w:rPr>
                <w:b/>
                <w:sz w:val="24"/>
                <w:szCs w:val="24"/>
              </w:rPr>
              <w:t>buget</w:t>
            </w:r>
            <w:r w:rsidRPr="007C406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C4069">
              <w:rPr>
                <w:b/>
                <w:spacing w:val="-2"/>
                <w:sz w:val="24"/>
                <w:szCs w:val="24"/>
              </w:rPr>
              <w:t>(lei)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ind w:left="352"/>
              <w:rPr>
                <w:b/>
                <w:sz w:val="24"/>
                <w:szCs w:val="24"/>
              </w:rPr>
            </w:pPr>
            <w:r w:rsidRPr="007C4069">
              <w:rPr>
                <w:b/>
                <w:sz w:val="24"/>
                <w:szCs w:val="24"/>
              </w:rPr>
              <w:t>Obiective</w:t>
            </w:r>
            <w:r w:rsidRPr="007C40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C4069">
              <w:rPr>
                <w:b/>
                <w:sz w:val="24"/>
                <w:szCs w:val="24"/>
              </w:rPr>
              <w:t>principale</w:t>
            </w:r>
            <w:r w:rsidRPr="007C40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C4069">
              <w:rPr>
                <w:b/>
                <w:sz w:val="24"/>
                <w:szCs w:val="24"/>
              </w:rPr>
              <w:t>de</w:t>
            </w:r>
            <w:r w:rsidRPr="007C40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C4069">
              <w:rPr>
                <w:b/>
                <w:spacing w:val="-2"/>
                <w:sz w:val="24"/>
                <w:szCs w:val="24"/>
              </w:rPr>
              <w:t>investiții</w:t>
            </w:r>
          </w:p>
        </w:tc>
      </w:tr>
      <w:tr w:rsidR="00C35A1D" w:rsidRPr="008226F4" w:rsidTr="001C1CED">
        <w:trPr>
          <w:trHeight w:val="551"/>
        </w:trPr>
        <w:tc>
          <w:tcPr>
            <w:tcW w:w="3600" w:type="dxa"/>
            <w:vAlign w:val="center"/>
          </w:tcPr>
          <w:p w:rsidR="00C35A1D" w:rsidRPr="007C4069" w:rsidRDefault="00C35A1D" w:rsidP="00FA1DF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51</w:t>
            </w:r>
            <w:r w:rsidRPr="007C4069">
              <w:rPr>
                <w:spacing w:val="-11"/>
                <w:sz w:val="24"/>
                <w:szCs w:val="24"/>
              </w:rPr>
              <w:t xml:space="preserve"> </w:t>
            </w:r>
            <w:r w:rsidR="00FA1DF6">
              <w:rPr>
                <w:spacing w:val="-1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Autorități</w:t>
            </w:r>
            <w:r w:rsidRPr="007C4069">
              <w:rPr>
                <w:spacing w:val="-1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publice</w:t>
            </w:r>
            <w:r w:rsidRPr="007C4069">
              <w:rPr>
                <w:spacing w:val="-13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si</w:t>
            </w:r>
            <w:r w:rsidRPr="007C4069">
              <w:rPr>
                <w:spacing w:val="-8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 xml:space="preserve">acțiuni </w:t>
            </w:r>
            <w:r w:rsidRPr="007C4069">
              <w:rPr>
                <w:spacing w:val="-2"/>
                <w:sz w:val="24"/>
                <w:szCs w:val="24"/>
              </w:rPr>
              <w:t>externe</w:t>
            </w:r>
          </w:p>
        </w:tc>
        <w:tc>
          <w:tcPr>
            <w:tcW w:w="1620" w:type="dxa"/>
            <w:vAlign w:val="center"/>
          </w:tcPr>
          <w:p w:rsidR="00C35A1D" w:rsidRPr="007C4069" w:rsidRDefault="00C35A1D" w:rsidP="00FA1DF6">
            <w:pPr>
              <w:pStyle w:val="TableParagraph"/>
              <w:spacing w:before="135"/>
              <w:ind w:left="107"/>
              <w:jc w:val="center"/>
              <w:rPr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430.000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tabs>
                <w:tab w:val="left" w:pos="1395"/>
                <w:tab w:val="left" w:pos="2298"/>
                <w:tab w:val="left" w:pos="2782"/>
              </w:tabs>
              <w:ind w:left="107" w:right="99"/>
              <w:rPr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-documentație și execuție reabilitare în vederea creșterii eficienței energetice Sediu primărie și clădire Multifuncțională C</w:t>
            </w:r>
            <w:r w:rsidRPr="007C4069">
              <w:rPr>
                <w:sz w:val="24"/>
                <w:szCs w:val="24"/>
              </w:rPr>
              <w:t xml:space="preserve">6 </w:t>
            </w:r>
          </w:p>
          <w:p w:rsidR="00C35A1D" w:rsidRPr="007C4069" w:rsidRDefault="00C35A1D" w:rsidP="00FA1DF6">
            <w:pPr>
              <w:pStyle w:val="TableParagraph"/>
              <w:tabs>
                <w:tab w:val="left" w:pos="1395"/>
                <w:tab w:val="left" w:pos="2298"/>
                <w:tab w:val="left" w:pos="2782"/>
              </w:tabs>
              <w:ind w:left="107" w:right="99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-execuție sistem supraveghere Comuna Blejoi etapa IV</w:t>
            </w:r>
            <w:r w:rsidR="000D2B65">
              <w:rPr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etc.</w:t>
            </w:r>
          </w:p>
        </w:tc>
      </w:tr>
      <w:tr w:rsidR="00C35A1D" w:rsidRPr="008226F4" w:rsidTr="00FA1DF6">
        <w:trPr>
          <w:trHeight w:val="701"/>
        </w:trPr>
        <w:tc>
          <w:tcPr>
            <w:tcW w:w="3600" w:type="dxa"/>
            <w:vAlign w:val="center"/>
          </w:tcPr>
          <w:p w:rsidR="00C35A1D" w:rsidRPr="007C4069" w:rsidRDefault="00C35A1D" w:rsidP="00FA1DF6">
            <w:pPr>
              <w:pStyle w:val="TableParagraph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 xml:space="preserve">54 </w:t>
            </w:r>
            <w:r w:rsidR="00FA1DF6">
              <w:rPr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Servicii publice generale</w:t>
            </w:r>
          </w:p>
        </w:tc>
        <w:tc>
          <w:tcPr>
            <w:tcW w:w="1620" w:type="dxa"/>
            <w:vAlign w:val="center"/>
          </w:tcPr>
          <w:p w:rsidR="00C35A1D" w:rsidRPr="007C4069" w:rsidRDefault="00C35A1D" w:rsidP="00FA1DF6">
            <w:pPr>
              <w:pStyle w:val="TableParagraph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12.500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98"/>
              <w:jc w:val="both"/>
              <w:rPr>
                <w:spacing w:val="-2"/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-achiziție imprimantă multifuncțională termică inkjet</w:t>
            </w:r>
          </w:p>
        </w:tc>
      </w:tr>
      <w:tr w:rsidR="00C35A1D" w:rsidRPr="008226F4" w:rsidTr="001C1CED">
        <w:trPr>
          <w:trHeight w:val="1654"/>
        </w:trPr>
        <w:tc>
          <w:tcPr>
            <w:tcW w:w="3600" w:type="dxa"/>
            <w:vAlign w:val="center"/>
          </w:tcPr>
          <w:p w:rsidR="00C35A1D" w:rsidRPr="007C4069" w:rsidRDefault="00C35A1D" w:rsidP="00FA1DF6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65</w:t>
            </w:r>
            <w:r w:rsidR="00FA1DF6">
              <w:rPr>
                <w:sz w:val="24"/>
                <w:szCs w:val="24"/>
              </w:rPr>
              <w:t xml:space="preserve"> </w:t>
            </w:r>
            <w:r w:rsidRPr="007C4069">
              <w:rPr>
                <w:spacing w:val="-2"/>
                <w:sz w:val="24"/>
                <w:szCs w:val="24"/>
              </w:rPr>
              <w:t>Învățământ</w:t>
            </w:r>
          </w:p>
        </w:tc>
        <w:tc>
          <w:tcPr>
            <w:tcW w:w="1620" w:type="dxa"/>
            <w:vAlign w:val="center"/>
          </w:tcPr>
          <w:p w:rsidR="00C35A1D" w:rsidRPr="007C4069" w:rsidRDefault="00C35A1D" w:rsidP="00FA1DF6">
            <w:pPr>
              <w:pStyle w:val="TableParagraph"/>
              <w:spacing w:before="1"/>
              <w:ind w:left="104"/>
              <w:jc w:val="center"/>
              <w:rPr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1.047.000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-documentație și execuție reabilitare în vederea creșterii eficienței energetice Grădinița Tânțăreni</w:t>
            </w:r>
            <w:r w:rsidRPr="007C4069">
              <w:rPr>
                <w:sz w:val="24"/>
                <w:szCs w:val="24"/>
              </w:rPr>
              <w:t>, Școala Ploieștiori</w:t>
            </w:r>
          </w:p>
          <w:p w:rsidR="00C35A1D" w:rsidRPr="007C4069" w:rsidRDefault="00C35A1D" w:rsidP="00FA1DF6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-execuție clădire P+1 Școala Ploieștiori –dotare cu mobilier, materiale didactice și echipamente digitale a unităților de învățământ preuniversitar și a unităților conexe din localitatea Blejoi, etc.</w:t>
            </w:r>
          </w:p>
        </w:tc>
      </w:tr>
      <w:tr w:rsidR="00C35A1D" w:rsidRPr="008226F4">
        <w:trPr>
          <w:trHeight w:val="1377"/>
        </w:trPr>
        <w:tc>
          <w:tcPr>
            <w:tcW w:w="3600" w:type="dxa"/>
          </w:tcPr>
          <w:p w:rsidR="00C35A1D" w:rsidRPr="007C4069" w:rsidRDefault="00C35A1D" w:rsidP="00FA1DF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67</w:t>
            </w:r>
            <w:r w:rsidRPr="007C4069">
              <w:rPr>
                <w:spacing w:val="-7"/>
                <w:sz w:val="24"/>
                <w:szCs w:val="24"/>
              </w:rPr>
              <w:t xml:space="preserve"> </w:t>
            </w:r>
            <w:r w:rsidR="00FA1DF6">
              <w:rPr>
                <w:spacing w:val="-7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Cultură,</w:t>
            </w:r>
            <w:r w:rsidRPr="007C4069">
              <w:rPr>
                <w:spacing w:val="-6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recreere</w:t>
            </w:r>
            <w:r w:rsidRPr="007C4069">
              <w:rPr>
                <w:spacing w:val="-7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și</w:t>
            </w:r>
            <w:r w:rsidRPr="007C4069">
              <w:rPr>
                <w:spacing w:val="-6"/>
                <w:sz w:val="24"/>
                <w:szCs w:val="24"/>
              </w:rPr>
              <w:t xml:space="preserve"> </w:t>
            </w:r>
            <w:r w:rsidRPr="007C4069">
              <w:rPr>
                <w:spacing w:val="-2"/>
                <w:sz w:val="24"/>
                <w:szCs w:val="24"/>
              </w:rPr>
              <w:t>religie</w:t>
            </w:r>
          </w:p>
        </w:tc>
        <w:tc>
          <w:tcPr>
            <w:tcW w:w="1620" w:type="dxa"/>
          </w:tcPr>
          <w:p w:rsidR="00C35A1D" w:rsidRPr="007C4069" w:rsidRDefault="00C35A1D" w:rsidP="00FA1DF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spacing w:before="1"/>
              <w:ind w:left="102"/>
              <w:jc w:val="center"/>
              <w:rPr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1.035.000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-construire clădire destinată ceremoniilor funerare Blejoi, reabilitări</w:t>
            </w:r>
            <w:r w:rsidRPr="007C4069">
              <w:rPr>
                <w:spacing w:val="-1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spații culturale,</w:t>
            </w:r>
            <w:r w:rsidRPr="007C4069">
              <w:rPr>
                <w:spacing w:val="-5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reabilitari,</w:t>
            </w:r>
            <w:r w:rsidRPr="007C4069">
              <w:rPr>
                <w:spacing w:val="-5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amenajari</w:t>
            </w:r>
            <w:r w:rsidRPr="007C4069">
              <w:rPr>
                <w:spacing w:val="-5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baze</w:t>
            </w:r>
            <w:r w:rsidRPr="007C4069">
              <w:rPr>
                <w:spacing w:val="-7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și terenuri</w:t>
            </w:r>
            <w:r w:rsidRPr="007C4069">
              <w:rPr>
                <w:spacing w:val="-3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sportive,</w:t>
            </w:r>
            <w:r w:rsidRPr="007C4069">
              <w:rPr>
                <w:spacing w:val="-5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parcuri</w:t>
            </w:r>
            <w:r w:rsidRPr="007C4069">
              <w:rPr>
                <w:spacing w:val="-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și</w:t>
            </w:r>
            <w:r w:rsidRPr="007C4069">
              <w:rPr>
                <w:spacing w:val="-3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spații</w:t>
            </w:r>
            <w:r w:rsidRPr="007C4069">
              <w:rPr>
                <w:spacing w:val="-3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verzi,etc</w:t>
            </w:r>
          </w:p>
        </w:tc>
      </w:tr>
      <w:tr w:rsidR="00C35A1D" w:rsidRPr="008226F4" w:rsidTr="001C1CED">
        <w:trPr>
          <w:trHeight w:val="1103"/>
        </w:trPr>
        <w:tc>
          <w:tcPr>
            <w:tcW w:w="3600" w:type="dxa"/>
            <w:vAlign w:val="center"/>
          </w:tcPr>
          <w:p w:rsidR="00C35A1D" w:rsidRPr="005D682A" w:rsidRDefault="00C35A1D" w:rsidP="00FA1DF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5D682A">
              <w:rPr>
                <w:sz w:val="24"/>
                <w:szCs w:val="24"/>
              </w:rPr>
              <w:t>68</w:t>
            </w:r>
            <w:r w:rsidRPr="005D682A">
              <w:rPr>
                <w:spacing w:val="-8"/>
                <w:sz w:val="24"/>
                <w:szCs w:val="24"/>
              </w:rPr>
              <w:t xml:space="preserve"> </w:t>
            </w:r>
            <w:r w:rsidR="00FA1DF6">
              <w:rPr>
                <w:spacing w:val="-8"/>
                <w:sz w:val="24"/>
                <w:szCs w:val="24"/>
              </w:rPr>
              <w:t xml:space="preserve"> </w:t>
            </w:r>
            <w:r w:rsidRPr="005D682A">
              <w:rPr>
                <w:sz w:val="24"/>
                <w:szCs w:val="24"/>
              </w:rPr>
              <w:t>Asigurări</w:t>
            </w:r>
            <w:r w:rsidRPr="005D682A">
              <w:rPr>
                <w:spacing w:val="-4"/>
                <w:sz w:val="24"/>
                <w:szCs w:val="24"/>
              </w:rPr>
              <w:t xml:space="preserve"> </w:t>
            </w:r>
            <w:r w:rsidRPr="005D682A">
              <w:rPr>
                <w:sz w:val="24"/>
                <w:szCs w:val="24"/>
              </w:rPr>
              <w:t>și</w:t>
            </w:r>
            <w:r w:rsidRPr="005D682A">
              <w:rPr>
                <w:spacing w:val="-7"/>
                <w:sz w:val="24"/>
                <w:szCs w:val="24"/>
              </w:rPr>
              <w:t xml:space="preserve"> </w:t>
            </w:r>
            <w:r w:rsidRPr="005D682A">
              <w:rPr>
                <w:sz w:val="24"/>
                <w:szCs w:val="24"/>
              </w:rPr>
              <w:t>asistență</w:t>
            </w:r>
            <w:r w:rsidRPr="005D682A">
              <w:rPr>
                <w:spacing w:val="-5"/>
                <w:sz w:val="24"/>
                <w:szCs w:val="24"/>
              </w:rPr>
              <w:t xml:space="preserve"> </w:t>
            </w:r>
            <w:r w:rsidRPr="005D682A">
              <w:rPr>
                <w:spacing w:val="-2"/>
                <w:sz w:val="24"/>
                <w:szCs w:val="24"/>
              </w:rPr>
              <w:t>socială</w:t>
            </w:r>
          </w:p>
        </w:tc>
        <w:tc>
          <w:tcPr>
            <w:tcW w:w="1620" w:type="dxa"/>
            <w:vAlign w:val="center"/>
          </w:tcPr>
          <w:p w:rsidR="00C35A1D" w:rsidRPr="005D682A" w:rsidRDefault="00C35A1D" w:rsidP="00FA1DF6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5D682A">
              <w:rPr>
                <w:spacing w:val="-2"/>
                <w:sz w:val="24"/>
                <w:szCs w:val="24"/>
              </w:rPr>
              <w:t>4.200.000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 construire, echipare, operaționalizare și funcționare servicii sociale în cadrul centrului de zi de asistență și recuperare pentru persoane vârstnice în comuna Blejoi</w:t>
            </w:r>
          </w:p>
        </w:tc>
      </w:tr>
      <w:tr w:rsidR="00C35A1D" w:rsidRPr="008226F4" w:rsidTr="001C1CED">
        <w:trPr>
          <w:trHeight w:val="1655"/>
        </w:trPr>
        <w:tc>
          <w:tcPr>
            <w:tcW w:w="3600" w:type="dxa"/>
          </w:tcPr>
          <w:p w:rsidR="00C35A1D" w:rsidRPr="007C4069" w:rsidRDefault="00C35A1D" w:rsidP="00FA1DF6">
            <w:pPr>
              <w:pStyle w:val="TableParagraph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ind w:left="107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70</w:t>
            </w:r>
            <w:r w:rsidRPr="007C4069">
              <w:rPr>
                <w:spacing w:val="-11"/>
                <w:sz w:val="24"/>
                <w:szCs w:val="24"/>
              </w:rPr>
              <w:t xml:space="preserve"> </w:t>
            </w:r>
            <w:r w:rsidR="00FA1DF6">
              <w:rPr>
                <w:spacing w:val="-1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Locuințe,</w:t>
            </w:r>
            <w:r w:rsidRPr="007C4069">
              <w:rPr>
                <w:spacing w:val="-1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servicii</w:t>
            </w:r>
            <w:r w:rsidRPr="007C4069">
              <w:rPr>
                <w:spacing w:val="-1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și</w:t>
            </w:r>
            <w:r w:rsidRPr="007C4069">
              <w:rPr>
                <w:spacing w:val="-11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 xml:space="preserve">dezvoltare </w:t>
            </w:r>
            <w:r w:rsidRPr="007C4069">
              <w:rPr>
                <w:spacing w:val="-2"/>
                <w:sz w:val="24"/>
                <w:szCs w:val="24"/>
              </w:rPr>
              <w:t>publică</w:t>
            </w:r>
          </w:p>
        </w:tc>
        <w:tc>
          <w:tcPr>
            <w:tcW w:w="1620" w:type="dxa"/>
            <w:vAlign w:val="center"/>
          </w:tcPr>
          <w:p w:rsidR="00C35A1D" w:rsidRPr="007C4069" w:rsidRDefault="00C35A1D" w:rsidP="00FA1DF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6.888.500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-execuție rețele edilitare( gaze, electricitate, apă și canalizare) cartierul de locuințe tip ANL;</w:t>
            </w:r>
          </w:p>
          <w:p w:rsidR="00C35A1D" w:rsidRPr="007C4069" w:rsidRDefault="00C35A1D" w:rsidP="00FA1DF6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-modernizare și eficientizare rețele electrice strada Teleajenului Ploieștiori,etc.</w:t>
            </w:r>
          </w:p>
        </w:tc>
      </w:tr>
      <w:tr w:rsidR="00C35A1D" w:rsidRPr="008226F4" w:rsidTr="00AA1875">
        <w:trPr>
          <w:trHeight w:val="1103"/>
        </w:trPr>
        <w:tc>
          <w:tcPr>
            <w:tcW w:w="3600" w:type="dxa"/>
            <w:vAlign w:val="center"/>
          </w:tcPr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74</w:t>
            </w:r>
            <w:r w:rsidRPr="007C4069">
              <w:rPr>
                <w:spacing w:val="-7"/>
                <w:sz w:val="24"/>
                <w:szCs w:val="24"/>
              </w:rPr>
              <w:t xml:space="preserve"> </w:t>
            </w:r>
            <w:r w:rsidRPr="007C4069">
              <w:rPr>
                <w:sz w:val="24"/>
                <w:szCs w:val="24"/>
              </w:rPr>
              <w:t>Protecția</w:t>
            </w:r>
            <w:r w:rsidRPr="007C4069">
              <w:rPr>
                <w:spacing w:val="-6"/>
                <w:sz w:val="24"/>
                <w:szCs w:val="24"/>
              </w:rPr>
              <w:t xml:space="preserve"> </w:t>
            </w:r>
            <w:r w:rsidRPr="007C4069">
              <w:rPr>
                <w:spacing w:val="-2"/>
                <w:sz w:val="24"/>
                <w:szCs w:val="24"/>
              </w:rPr>
              <w:t>mediului</w:t>
            </w:r>
          </w:p>
        </w:tc>
        <w:tc>
          <w:tcPr>
            <w:tcW w:w="1620" w:type="dxa"/>
            <w:vAlign w:val="center"/>
          </w:tcPr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C35A1D" w:rsidRPr="007C4069" w:rsidRDefault="00C35A1D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7C4069">
              <w:rPr>
                <w:spacing w:val="-2"/>
                <w:sz w:val="24"/>
                <w:szCs w:val="24"/>
              </w:rPr>
              <w:t>13.760.000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-construire rețea canalizare în sistem divizor DJ102- strada Teleajenului Ploieștiori;</w:t>
            </w:r>
          </w:p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-rețea canalizare menajeră și pluvială pe partea dreaptă a străzii Teleajenului, sat Ploieștiori;</w:t>
            </w:r>
          </w:p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-execuție canalizare menajeră și pluvială strada Haiducilor, sat Tânțăreni;</w:t>
            </w:r>
          </w:p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 execuție canalizare menajeră și pluvială strada Toma Alimoș și strada Popa Sapcă,etc.</w:t>
            </w:r>
          </w:p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</w:p>
        </w:tc>
      </w:tr>
      <w:tr w:rsidR="00C35A1D" w:rsidRPr="008226F4" w:rsidTr="00AA1875">
        <w:trPr>
          <w:trHeight w:val="1103"/>
        </w:trPr>
        <w:tc>
          <w:tcPr>
            <w:tcW w:w="3600" w:type="dxa"/>
            <w:vAlign w:val="center"/>
          </w:tcPr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84</w:t>
            </w:r>
            <w:r w:rsidRPr="007C4069">
              <w:rPr>
                <w:spacing w:val="-4"/>
                <w:sz w:val="24"/>
                <w:szCs w:val="24"/>
              </w:rPr>
              <w:t xml:space="preserve"> </w:t>
            </w:r>
            <w:r w:rsidRPr="007C4069">
              <w:rPr>
                <w:spacing w:val="-2"/>
                <w:sz w:val="24"/>
                <w:szCs w:val="24"/>
              </w:rPr>
              <w:t>Transporturi</w:t>
            </w:r>
          </w:p>
        </w:tc>
        <w:tc>
          <w:tcPr>
            <w:tcW w:w="1620" w:type="dxa"/>
            <w:vAlign w:val="center"/>
          </w:tcPr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7.375.000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-amenajare pârâu Bleaja și drum acces cimitir Blejoi;</w:t>
            </w:r>
          </w:p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7C4069">
              <w:rPr>
                <w:sz w:val="24"/>
                <w:szCs w:val="24"/>
              </w:rPr>
              <w:t>-modernizare drum, trotuare, acces proprietăți strada Haiducilor, sat Tânțăreni,etc.</w:t>
            </w:r>
          </w:p>
        </w:tc>
      </w:tr>
      <w:tr w:rsidR="00C35A1D" w:rsidRPr="008226F4" w:rsidTr="001A4BCB">
        <w:trPr>
          <w:trHeight w:val="382"/>
        </w:trPr>
        <w:tc>
          <w:tcPr>
            <w:tcW w:w="3600" w:type="dxa"/>
          </w:tcPr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 w:rsidRPr="007C4069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620" w:type="dxa"/>
          </w:tcPr>
          <w:p w:rsidR="00C35A1D" w:rsidRPr="007C4069" w:rsidRDefault="00C35A1D" w:rsidP="00FA1DF6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 w:rsidRPr="007C4069">
              <w:rPr>
                <w:b/>
                <w:sz w:val="24"/>
                <w:szCs w:val="24"/>
              </w:rPr>
              <w:t>34.748.000</w:t>
            </w:r>
          </w:p>
        </w:tc>
        <w:tc>
          <w:tcPr>
            <w:tcW w:w="4022" w:type="dxa"/>
          </w:tcPr>
          <w:p w:rsidR="00C35A1D" w:rsidRPr="007C4069" w:rsidRDefault="00C35A1D" w:rsidP="00FA1DF6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</w:p>
        </w:tc>
      </w:tr>
    </w:tbl>
    <w:p w:rsidR="0050283C" w:rsidRDefault="0050283C" w:rsidP="00FA1DF6">
      <w:pPr>
        <w:pStyle w:val="BodyText"/>
        <w:spacing w:before="10"/>
        <w:ind w:left="0"/>
        <w:rPr>
          <w:sz w:val="19"/>
        </w:rPr>
      </w:pPr>
    </w:p>
    <w:p w:rsidR="0050283C" w:rsidRDefault="008226F4" w:rsidP="00FA1DF6">
      <w:pPr>
        <w:pStyle w:val="BodyText"/>
        <w:ind w:left="101" w:right="130" w:firstLine="720"/>
        <w:jc w:val="both"/>
      </w:pPr>
      <w:r>
        <w:rPr>
          <w:spacing w:val="-2"/>
        </w:rPr>
        <w:t>Investițiile</w:t>
      </w:r>
      <w:r>
        <w:rPr>
          <w:spacing w:val="-7"/>
        </w:rPr>
        <w:t xml:space="preserve"> </w:t>
      </w:r>
      <w:r w:rsidR="00B86EEA">
        <w:rPr>
          <w:spacing w:val="-7"/>
        </w:rPr>
        <w:t>prevă</w:t>
      </w:r>
      <w:r w:rsidR="00572C17">
        <w:rPr>
          <w:spacing w:val="-7"/>
        </w:rPr>
        <w:t>zute</w:t>
      </w:r>
      <w:r>
        <w:rPr>
          <w:spacing w:val="-7"/>
        </w:rPr>
        <w:t xml:space="preserve"> </w:t>
      </w:r>
      <w:r>
        <w:rPr>
          <w:spacing w:val="-2"/>
        </w:rPr>
        <w:t>în</w:t>
      </w:r>
      <w:r>
        <w:rPr>
          <w:spacing w:val="-7"/>
        </w:rPr>
        <w:t xml:space="preserve"> </w:t>
      </w:r>
      <w:r>
        <w:rPr>
          <w:spacing w:val="-2"/>
        </w:rPr>
        <w:t>bugetul</w:t>
      </w:r>
      <w:r w:rsidR="00E44313">
        <w:rPr>
          <w:spacing w:val="-2"/>
        </w:rPr>
        <w:t xml:space="preserve"> </w:t>
      </w:r>
      <w:r w:rsidR="00E44313">
        <w:t>Comunei BLEJOI</w:t>
      </w:r>
      <w:r>
        <w:rPr>
          <w:spacing w:val="-7"/>
        </w:rPr>
        <w:t xml:space="preserve"> </w:t>
      </w:r>
      <w:r>
        <w:rPr>
          <w:spacing w:val="-2"/>
        </w:rPr>
        <w:t>pe</w:t>
      </w:r>
      <w:r>
        <w:rPr>
          <w:spacing w:val="-7"/>
        </w:rPr>
        <w:t xml:space="preserve"> </w:t>
      </w:r>
      <w:r>
        <w:rPr>
          <w:spacing w:val="-2"/>
        </w:rPr>
        <w:t>anul</w:t>
      </w:r>
      <w:r>
        <w:rPr>
          <w:spacing w:val="-7"/>
        </w:rPr>
        <w:t xml:space="preserve"> </w:t>
      </w:r>
      <w:r>
        <w:rPr>
          <w:spacing w:val="-2"/>
        </w:rPr>
        <w:t>202</w:t>
      </w:r>
      <w:r w:rsidR="00E44313">
        <w:rPr>
          <w:spacing w:val="-2"/>
        </w:rPr>
        <w:t>5</w:t>
      </w:r>
      <w:r>
        <w:rPr>
          <w:spacing w:val="-7"/>
        </w:rPr>
        <w:t xml:space="preserve"> </w:t>
      </w:r>
      <w:r>
        <w:rPr>
          <w:spacing w:val="-2"/>
        </w:rPr>
        <w:t>sunt</w:t>
      </w:r>
      <w:r>
        <w:rPr>
          <w:spacing w:val="-7"/>
        </w:rPr>
        <w:t xml:space="preserve"> </w:t>
      </w:r>
      <w:r>
        <w:rPr>
          <w:spacing w:val="-2"/>
        </w:rPr>
        <w:t>în</w:t>
      </w:r>
      <w:r>
        <w:rPr>
          <w:spacing w:val="-10"/>
        </w:rPr>
        <w:t xml:space="preserve"> </w:t>
      </w:r>
      <w:r>
        <w:rPr>
          <w:spacing w:val="-2"/>
        </w:rPr>
        <w:t>curs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realizare</w:t>
      </w:r>
      <w:r>
        <w:rPr>
          <w:spacing w:val="-6"/>
        </w:rPr>
        <w:t xml:space="preserve"> </w:t>
      </w:r>
      <w:r>
        <w:rPr>
          <w:spacing w:val="-2"/>
        </w:rPr>
        <w:t>în</w:t>
      </w:r>
      <w:r>
        <w:rPr>
          <w:spacing w:val="-7"/>
        </w:rPr>
        <w:t xml:space="preserve"> </w:t>
      </w:r>
      <w:r>
        <w:rPr>
          <w:spacing w:val="-2"/>
        </w:rPr>
        <w:t>diferite</w:t>
      </w:r>
      <w:r>
        <w:rPr>
          <w:spacing w:val="-7"/>
        </w:rPr>
        <w:t xml:space="preserve"> </w:t>
      </w:r>
      <w:r>
        <w:rPr>
          <w:spacing w:val="-2"/>
        </w:rPr>
        <w:t>etape</w:t>
      </w:r>
      <w:r>
        <w:rPr>
          <w:spacing w:val="-7"/>
        </w:rPr>
        <w:t xml:space="preserve"> </w:t>
      </w:r>
      <w:r>
        <w:rPr>
          <w:spacing w:val="-2"/>
        </w:rPr>
        <w:t xml:space="preserve">(studii, </w:t>
      </w:r>
      <w:r>
        <w:t>proiectare, realizare propriu-zisă), majoritatea acestora desfășurându-se pe parcursul mai multor ani,</w:t>
      </w:r>
      <w:r>
        <w:rPr>
          <w:spacing w:val="-15"/>
        </w:rPr>
        <w:t xml:space="preserve"> </w:t>
      </w:r>
      <w:r>
        <w:t>dar</w:t>
      </w:r>
      <w:r>
        <w:rPr>
          <w:spacing w:val="-15"/>
        </w:rPr>
        <w:t xml:space="preserve"> </w:t>
      </w:r>
      <w:r>
        <w:t>sunt</w:t>
      </w:r>
      <w:r>
        <w:rPr>
          <w:spacing w:val="-13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t>investiții</w:t>
      </w:r>
      <w:r>
        <w:rPr>
          <w:spacing w:val="-15"/>
        </w:rPr>
        <w:t xml:space="preserve"> </w:t>
      </w:r>
      <w:r>
        <w:t>ce</w:t>
      </w:r>
      <w:r>
        <w:rPr>
          <w:spacing w:val="-15"/>
        </w:rPr>
        <w:t xml:space="preserve"> </w:t>
      </w:r>
      <w:r>
        <w:t>urmează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</w:t>
      </w:r>
      <w:r>
        <w:rPr>
          <w:spacing w:val="-13"/>
        </w:rPr>
        <w:t xml:space="preserve"> </w:t>
      </w:r>
      <w:r>
        <w:t>demarate</w:t>
      </w:r>
      <w:r>
        <w:rPr>
          <w:spacing w:val="-13"/>
        </w:rPr>
        <w:t xml:space="preserve"> </w:t>
      </w:r>
      <w:r>
        <w:t>și</w:t>
      </w:r>
      <w:r>
        <w:rPr>
          <w:spacing w:val="-13"/>
        </w:rPr>
        <w:t xml:space="preserve"> </w:t>
      </w:r>
      <w:r>
        <w:t>derulate</w:t>
      </w:r>
      <w:r>
        <w:rPr>
          <w:spacing w:val="-13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anii</w:t>
      </w:r>
      <w:r>
        <w:rPr>
          <w:spacing w:val="-13"/>
        </w:rPr>
        <w:t xml:space="preserve"> </w:t>
      </w:r>
      <w:r>
        <w:t>următori,</w:t>
      </w:r>
      <w:r>
        <w:rPr>
          <w:spacing w:val="-13"/>
        </w:rPr>
        <w:t xml:space="preserve"> </w:t>
      </w:r>
      <w:r>
        <w:t>conform</w:t>
      </w:r>
      <w:r>
        <w:rPr>
          <w:spacing w:val="-13"/>
        </w:rPr>
        <w:t xml:space="preserve"> </w:t>
      </w:r>
      <w:r>
        <w:t xml:space="preserve">necesităților de dezvoltare a </w:t>
      </w:r>
      <w:r w:rsidR="00E44313">
        <w:t>Comunei BLEJOI</w:t>
      </w:r>
      <w:r w:rsidR="00B86EEA">
        <w:t xml:space="preserve"> aprobate prin Hotărâ</w:t>
      </w:r>
      <w:r w:rsidR="00AE7EA9">
        <w:t>ri ale</w:t>
      </w:r>
      <w:r>
        <w:t xml:space="preserve"> Consiliul</w:t>
      </w:r>
      <w:r w:rsidR="00AE7EA9">
        <w:t>ui</w:t>
      </w:r>
      <w:r>
        <w:t xml:space="preserve"> Local.</w:t>
      </w:r>
    </w:p>
    <w:p w:rsidR="00CE55F7" w:rsidRDefault="00CE55F7" w:rsidP="00FA1DF6">
      <w:pPr>
        <w:pStyle w:val="BodyText"/>
        <w:ind w:left="101" w:right="130" w:firstLine="720"/>
        <w:jc w:val="both"/>
      </w:pPr>
      <w:r>
        <w:t>Pentru anul 2026, pr</w:t>
      </w:r>
      <w:r w:rsidR="00B86EEA">
        <w:t>incipalele obiective de investiții care se vor continua î</w:t>
      </w:r>
      <w:r>
        <w:t>n anul 2026 sa</w:t>
      </w:r>
      <w:r w:rsidR="00B86EEA">
        <w:t>u vor fi demarate în anul 2026 sunt în sumă</w:t>
      </w:r>
      <w:r>
        <w:t xml:space="preserve"> de :</w:t>
      </w:r>
    </w:p>
    <w:p w:rsidR="00CE55F7" w:rsidRDefault="00CE55F7" w:rsidP="00FA1DF6">
      <w:pPr>
        <w:pStyle w:val="BodyText"/>
        <w:spacing w:before="9"/>
        <w:ind w:left="0"/>
        <w:rPr>
          <w:sz w:val="13"/>
        </w:r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620"/>
        <w:gridCol w:w="4022"/>
      </w:tblGrid>
      <w:tr w:rsidR="00CE55F7" w:rsidRPr="008226F4" w:rsidTr="00D26011">
        <w:trPr>
          <w:trHeight w:val="770"/>
        </w:trPr>
        <w:tc>
          <w:tcPr>
            <w:tcW w:w="3600" w:type="dxa"/>
          </w:tcPr>
          <w:p w:rsidR="00CE55F7" w:rsidRPr="00D26011" w:rsidRDefault="00CE55F7" w:rsidP="00FA1DF6">
            <w:pPr>
              <w:pStyle w:val="TableParagraph"/>
              <w:spacing w:before="4"/>
              <w:rPr>
                <w:sz w:val="21"/>
              </w:rPr>
            </w:pPr>
          </w:p>
          <w:p w:rsidR="00CE55F7" w:rsidRPr="00D26011" w:rsidRDefault="00CE55F7" w:rsidP="00FA1DF6">
            <w:pPr>
              <w:pStyle w:val="TableParagraph"/>
              <w:ind w:left="890"/>
              <w:rPr>
                <w:b/>
                <w:sz w:val="24"/>
              </w:rPr>
            </w:pPr>
            <w:r w:rsidRPr="00D26011">
              <w:rPr>
                <w:b/>
                <w:sz w:val="24"/>
              </w:rPr>
              <w:t>Capitolul</w:t>
            </w:r>
            <w:r w:rsidRPr="00D26011">
              <w:rPr>
                <w:b/>
                <w:spacing w:val="-8"/>
                <w:sz w:val="24"/>
              </w:rPr>
              <w:t xml:space="preserve"> </w:t>
            </w:r>
            <w:r w:rsidRPr="00D26011">
              <w:rPr>
                <w:b/>
                <w:spacing w:val="-2"/>
                <w:sz w:val="24"/>
              </w:rPr>
              <w:t>bugetar</w:t>
            </w:r>
          </w:p>
        </w:tc>
        <w:tc>
          <w:tcPr>
            <w:tcW w:w="1620" w:type="dxa"/>
          </w:tcPr>
          <w:p w:rsidR="00CE55F7" w:rsidRPr="00D26011" w:rsidRDefault="00CE55F7" w:rsidP="00FA1DF6">
            <w:pPr>
              <w:pStyle w:val="TableParagraph"/>
              <w:spacing w:before="109"/>
              <w:ind w:left="163" w:right="106" w:hanging="44"/>
              <w:rPr>
                <w:b/>
                <w:sz w:val="24"/>
              </w:rPr>
            </w:pPr>
            <w:r w:rsidRPr="00D26011">
              <w:rPr>
                <w:b/>
                <w:sz w:val="24"/>
              </w:rPr>
              <w:t>Suma</w:t>
            </w:r>
            <w:r w:rsidRPr="00D26011">
              <w:rPr>
                <w:b/>
                <w:spacing w:val="-15"/>
                <w:sz w:val="24"/>
              </w:rPr>
              <w:t xml:space="preserve"> </w:t>
            </w:r>
            <w:r w:rsidRPr="00D26011">
              <w:rPr>
                <w:b/>
                <w:sz w:val="24"/>
              </w:rPr>
              <w:t>alocată în</w:t>
            </w:r>
            <w:r w:rsidRPr="00D26011">
              <w:rPr>
                <w:b/>
                <w:spacing w:val="-2"/>
                <w:sz w:val="24"/>
              </w:rPr>
              <w:t xml:space="preserve"> </w:t>
            </w:r>
            <w:r w:rsidRPr="00D26011">
              <w:rPr>
                <w:b/>
                <w:sz w:val="24"/>
              </w:rPr>
              <w:t>buget</w:t>
            </w:r>
            <w:r w:rsidRPr="00D26011">
              <w:rPr>
                <w:b/>
                <w:spacing w:val="-6"/>
                <w:sz w:val="24"/>
              </w:rPr>
              <w:t xml:space="preserve"> </w:t>
            </w:r>
            <w:r w:rsidRPr="00D26011">
              <w:rPr>
                <w:b/>
                <w:spacing w:val="-2"/>
                <w:sz w:val="24"/>
              </w:rPr>
              <w:t>(lei)</w:t>
            </w:r>
          </w:p>
        </w:tc>
        <w:tc>
          <w:tcPr>
            <w:tcW w:w="4022" w:type="dxa"/>
          </w:tcPr>
          <w:p w:rsidR="00CE55F7" w:rsidRPr="00D26011" w:rsidRDefault="00CE55F7" w:rsidP="00FA1DF6">
            <w:pPr>
              <w:pStyle w:val="TableParagraph"/>
              <w:spacing w:before="4"/>
              <w:rPr>
                <w:sz w:val="21"/>
              </w:rPr>
            </w:pPr>
          </w:p>
          <w:p w:rsidR="00CE55F7" w:rsidRPr="00D26011" w:rsidRDefault="00CE55F7" w:rsidP="00FA1DF6">
            <w:pPr>
              <w:pStyle w:val="TableParagraph"/>
              <w:ind w:left="352"/>
              <w:rPr>
                <w:b/>
                <w:sz w:val="24"/>
              </w:rPr>
            </w:pPr>
            <w:r w:rsidRPr="00D26011">
              <w:rPr>
                <w:b/>
                <w:sz w:val="24"/>
              </w:rPr>
              <w:t>Obiective</w:t>
            </w:r>
            <w:r w:rsidRPr="00D26011">
              <w:rPr>
                <w:b/>
                <w:spacing w:val="-9"/>
                <w:sz w:val="24"/>
              </w:rPr>
              <w:t xml:space="preserve"> </w:t>
            </w:r>
            <w:r w:rsidRPr="00D26011">
              <w:rPr>
                <w:b/>
                <w:sz w:val="24"/>
              </w:rPr>
              <w:t>principale</w:t>
            </w:r>
            <w:r w:rsidRPr="00D26011">
              <w:rPr>
                <w:b/>
                <w:spacing w:val="-9"/>
                <w:sz w:val="24"/>
              </w:rPr>
              <w:t xml:space="preserve"> </w:t>
            </w:r>
            <w:r w:rsidRPr="00D26011">
              <w:rPr>
                <w:b/>
                <w:sz w:val="24"/>
              </w:rPr>
              <w:t>de</w:t>
            </w:r>
            <w:r w:rsidRPr="00D26011">
              <w:rPr>
                <w:b/>
                <w:spacing w:val="-9"/>
                <w:sz w:val="24"/>
              </w:rPr>
              <w:t xml:space="preserve"> </w:t>
            </w:r>
            <w:r w:rsidRPr="00D26011">
              <w:rPr>
                <w:b/>
                <w:spacing w:val="-2"/>
                <w:sz w:val="24"/>
              </w:rPr>
              <w:t>investiții</w:t>
            </w:r>
          </w:p>
        </w:tc>
      </w:tr>
      <w:tr w:rsidR="00CE55F7" w:rsidRPr="008226F4" w:rsidTr="00FA1DF6">
        <w:trPr>
          <w:trHeight w:val="1169"/>
        </w:trPr>
        <w:tc>
          <w:tcPr>
            <w:tcW w:w="3600" w:type="dxa"/>
            <w:vAlign w:val="center"/>
          </w:tcPr>
          <w:p w:rsidR="00CE55F7" w:rsidRPr="00D26011" w:rsidRDefault="00CE55F7" w:rsidP="00FA1DF6">
            <w:pPr>
              <w:pStyle w:val="TableParagraph"/>
              <w:ind w:left="107"/>
              <w:jc w:val="center"/>
              <w:rPr>
                <w:sz w:val="24"/>
              </w:rPr>
            </w:pPr>
            <w:r w:rsidRPr="00D26011">
              <w:rPr>
                <w:sz w:val="24"/>
              </w:rPr>
              <w:t>70</w:t>
            </w:r>
            <w:r w:rsidRPr="00D26011">
              <w:rPr>
                <w:spacing w:val="-11"/>
                <w:sz w:val="24"/>
              </w:rPr>
              <w:t xml:space="preserve"> </w:t>
            </w:r>
            <w:r w:rsidR="00BB0C44" w:rsidRPr="00D26011">
              <w:rPr>
                <w:sz w:val="24"/>
              </w:rPr>
              <w:t>Locuinț</w:t>
            </w:r>
            <w:r w:rsidRPr="00D26011">
              <w:rPr>
                <w:sz w:val="24"/>
              </w:rPr>
              <w:t>e,</w:t>
            </w:r>
            <w:r w:rsidRPr="00D26011">
              <w:rPr>
                <w:spacing w:val="-11"/>
                <w:sz w:val="24"/>
              </w:rPr>
              <w:t xml:space="preserve"> </w:t>
            </w:r>
            <w:r w:rsidRPr="00D26011">
              <w:rPr>
                <w:sz w:val="24"/>
              </w:rPr>
              <w:t>servicii</w:t>
            </w:r>
            <w:r w:rsidRPr="00D26011">
              <w:rPr>
                <w:spacing w:val="-11"/>
                <w:sz w:val="24"/>
              </w:rPr>
              <w:t xml:space="preserve"> </w:t>
            </w:r>
            <w:r w:rsidR="00BB0C44" w:rsidRPr="00D26011">
              <w:rPr>
                <w:sz w:val="24"/>
              </w:rPr>
              <w:t>ș</w:t>
            </w:r>
            <w:r w:rsidRPr="00D26011">
              <w:rPr>
                <w:sz w:val="24"/>
              </w:rPr>
              <w:t>i</w:t>
            </w:r>
            <w:r w:rsidRPr="00D26011">
              <w:rPr>
                <w:spacing w:val="-11"/>
                <w:sz w:val="24"/>
              </w:rPr>
              <w:t xml:space="preserve"> </w:t>
            </w:r>
            <w:r w:rsidRPr="00D26011">
              <w:rPr>
                <w:sz w:val="24"/>
              </w:rPr>
              <w:t xml:space="preserve">dezvoltare </w:t>
            </w:r>
            <w:r w:rsidR="00BB0C44" w:rsidRPr="00D26011">
              <w:rPr>
                <w:spacing w:val="-2"/>
                <w:sz w:val="24"/>
              </w:rPr>
              <w:t>publică</w:t>
            </w:r>
          </w:p>
        </w:tc>
        <w:tc>
          <w:tcPr>
            <w:tcW w:w="1620" w:type="dxa"/>
          </w:tcPr>
          <w:p w:rsidR="00CE55F7" w:rsidRPr="00D26011" w:rsidRDefault="007C3754" w:rsidP="00FA1DF6">
            <w:pPr>
              <w:pStyle w:val="TableParagraph"/>
              <w:ind w:left="107"/>
              <w:jc w:val="center"/>
              <w:rPr>
                <w:spacing w:val="-2"/>
                <w:sz w:val="24"/>
                <w:szCs w:val="24"/>
              </w:rPr>
            </w:pPr>
            <w:r w:rsidRPr="00D26011">
              <w:rPr>
                <w:spacing w:val="-2"/>
                <w:sz w:val="24"/>
                <w:szCs w:val="24"/>
              </w:rPr>
              <w:t>8.000.000</w:t>
            </w:r>
          </w:p>
          <w:p w:rsidR="007C3754" w:rsidRPr="00D26011" w:rsidRDefault="007C3754" w:rsidP="00FA1DF6">
            <w:pPr>
              <w:pStyle w:val="TableParagraph"/>
              <w:ind w:left="107"/>
              <w:jc w:val="center"/>
              <w:rPr>
                <w:spacing w:val="-2"/>
                <w:sz w:val="24"/>
                <w:szCs w:val="24"/>
              </w:rPr>
            </w:pPr>
          </w:p>
          <w:p w:rsidR="007C3754" w:rsidRPr="00D26011" w:rsidRDefault="007C3754" w:rsidP="00FA1DF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26011">
              <w:rPr>
                <w:spacing w:val="-2"/>
                <w:sz w:val="24"/>
                <w:szCs w:val="24"/>
              </w:rPr>
              <w:t>8.500.000</w:t>
            </w:r>
          </w:p>
        </w:tc>
        <w:tc>
          <w:tcPr>
            <w:tcW w:w="4022" w:type="dxa"/>
          </w:tcPr>
          <w:p w:rsidR="00CE55F7" w:rsidRPr="00D26011" w:rsidRDefault="00BB0C44" w:rsidP="00FA1DF6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D26011">
              <w:rPr>
                <w:sz w:val="24"/>
              </w:rPr>
              <w:t>-execuție reț</w:t>
            </w:r>
            <w:r w:rsidR="00CE55F7" w:rsidRPr="00D26011">
              <w:rPr>
                <w:sz w:val="24"/>
              </w:rPr>
              <w:t xml:space="preserve">ele </w:t>
            </w:r>
            <w:r w:rsidR="00F92FE4" w:rsidRPr="00D26011">
              <w:rPr>
                <w:sz w:val="24"/>
              </w:rPr>
              <w:t>edilitare la</w:t>
            </w:r>
            <w:r w:rsidRPr="00D26011">
              <w:rPr>
                <w:sz w:val="24"/>
              </w:rPr>
              <w:t xml:space="preserve"> cartierul de locuinț</w:t>
            </w:r>
            <w:r w:rsidR="00CE55F7" w:rsidRPr="00D26011">
              <w:rPr>
                <w:sz w:val="24"/>
              </w:rPr>
              <w:t>e tip ANL</w:t>
            </w:r>
            <w:r w:rsidR="00F92FE4" w:rsidRPr="00D26011">
              <w:rPr>
                <w:sz w:val="24"/>
              </w:rPr>
              <w:t xml:space="preserve"> Blejoi</w:t>
            </w:r>
          </w:p>
          <w:p w:rsidR="00CE55F7" w:rsidRPr="00D26011" w:rsidRDefault="00BB0C44" w:rsidP="00FA1DF6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D26011">
              <w:rPr>
                <w:sz w:val="24"/>
              </w:rPr>
              <w:t>-modernizare și eficientizare reț</w:t>
            </w:r>
            <w:r w:rsidR="00CE55F7" w:rsidRPr="00D26011">
              <w:rPr>
                <w:sz w:val="24"/>
              </w:rPr>
              <w:t>ele elec</w:t>
            </w:r>
            <w:r w:rsidRPr="00D26011">
              <w:rPr>
                <w:sz w:val="24"/>
              </w:rPr>
              <w:t>trice strada Teleajenului Ploieș</w:t>
            </w:r>
            <w:r w:rsidR="00CE55F7" w:rsidRPr="00D26011">
              <w:rPr>
                <w:sz w:val="24"/>
              </w:rPr>
              <w:t>tiori</w:t>
            </w:r>
          </w:p>
        </w:tc>
      </w:tr>
      <w:tr w:rsidR="00CE55F7" w:rsidRPr="008226F4" w:rsidTr="00FA1DF6">
        <w:trPr>
          <w:trHeight w:val="1103"/>
        </w:trPr>
        <w:tc>
          <w:tcPr>
            <w:tcW w:w="3600" w:type="dxa"/>
            <w:vAlign w:val="center"/>
          </w:tcPr>
          <w:p w:rsidR="00CE55F7" w:rsidRPr="00D26011" w:rsidRDefault="00CE55F7" w:rsidP="00FA1DF6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 w:rsidRPr="00D26011">
              <w:rPr>
                <w:sz w:val="24"/>
              </w:rPr>
              <w:t>74</w:t>
            </w:r>
            <w:r w:rsidRPr="00D26011">
              <w:rPr>
                <w:spacing w:val="-7"/>
                <w:sz w:val="24"/>
              </w:rPr>
              <w:t xml:space="preserve"> </w:t>
            </w:r>
            <w:r w:rsidR="00BB0C44" w:rsidRPr="00D26011">
              <w:rPr>
                <w:sz w:val="24"/>
              </w:rPr>
              <w:t>Protecț</w:t>
            </w:r>
            <w:r w:rsidRPr="00D26011">
              <w:rPr>
                <w:sz w:val="24"/>
              </w:rPr>
              <w:t>ia</w:t>
            </w:r>
            <w:r w:rsidRPr="00D26011">
              <w:rPr>
                <w:spacing w:val="-6"/>
                <w:sz w:val="24"/>
              </w:rPr>
              <w:t xml:space="preserve"> </w:t>
            </w:r>
            <w:r w:rsidRPr="00D26011">
              <w:rPr>
                <w:spacing w:val="-2"/>
                <w:sz w:val="24"/>
              </w:rPr>
              <w:t>mediului</w:t>
            </w:r>
          </w:p>
        </w:tc>
        <w:tc>
          <w:tcPr>
            <w:tcW w:w="1620" w:type="dxa"/>
          </w:tcPr>
          <w:p w:rsidR="00CE55F7" w:rsidRPr="00D26011" w:rsidRDefault="006D4FEB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 w:rsidRPr="00D26011">
              <w:rPr>
                <w:sz w:val="24"/>
                <w:szCs w:val="24"/>
              </w:rPr>
              <w:t>9.725.000</w:t>
            </w:r>
          </w:p>
          <w:p w:rsidR="00CE55F7" w:rsidRPr="00D26011" w:rsidRDefault="00CE55F7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D26011">
              <w:rPr>
                <w:sz w:val="24"/>
                <w:szCs w:val="24"/>
              </w:rPr>
              <w:t>15.000.000</w:t>
            </w: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D26011">
              <w:rPr>
                <w:sz w:val="24"/>
                <w:szCs w:val="24"/>
              </w:rPr>
              <w:t>1.000.000</w:t>
            </w: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</w:p>
          <w:p w:rsidR="006D4FEB" w:rsidRPr="00D26011" w:rsidRDefault="006D4FEB" w:rsidP="00FA1DF6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D26011">
              <w:rPr>
                <w:sz w:val="24"/>
                <w:szCs w:val="24"/>
              </w:rPr>
              <w:t>500.000</w:t>
            </w:r>
          </w:p>
        </w:tc>
        <w:tc>
          <w:tcPr>
            <w:tcW w:w="4022" w:type="dxa"/>
          </w:tcPr>
          <w:p w:rsidR="006D4FEB" w:rsidRPr="00D26011" w:rsidRDefault="006F3520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-reț</w:t>
            </w:r>
            <w:r w:rsidR="00BB0C44" w:rsidRPr="00D26011">
              <w:rPr>
                <w:sz w:val="24"/>
              </w:rPr>
              <w:t>ele canalizare menaj</w:t>
            </w:r>
            <w:r>
              <w:rPr>
                <w:sz w:val="24"/>
              </w:rPr>
              <w:t>eră și pluvială pe partea stângă</w:t>
            </w:r>
            <w:r w:rsidR="00BB0C44" w:rsidRPr="00D26011">
              <w:rPr>
                <w:sz w:val="24"/>
              </w:rPr>
              <w:t xml:space="preserve"> a stră</w:t>
            </w:r>
            <w:r w:rsidR="006D4FEB" w:rsidRPr="00D26011">
              <w:rPr>
                <w:sz w:val="24"/>
              </w:rPr>
              <w:t xml:space="preserve">zii </w:t>
            </w:r>
            <w:r w:rsidR="00BB0C44" w:rsidRPr="00D26011">
              <w:rPr>
                <w:sz w:val="24"/>
              </w:rPr>
              <w:t>Teleajenului, sat Ploieș</w:t>
            </w:r>
            <w:r w:rsidR="006D4FEB" w:rsidRPr="00D26011">
              <w:rPr>
                <w:sz w:val="24"/>
              </w:rPr>
              <w:t>tiori</w:t>
            </w:r>
          </w:p>
          <w:p w:rsidR="00CE55F7" w:rsidRPr="00D26011" w:rsidRDefault="00BB0C44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D26011">
              <w:rPr>
                <w:sz w:val="24"/>
              </w:rPr>
              <w:t>-construire rețea canalizare î</w:t>
            </w:r>
            <w:r w:rsidR="00CE55F7" w:rsidRPr="00D26011">
              <w:rPr>
                <w:sz w:val="24"/>
              </w:rPr>
              <w:t>n sistem divizor D</w:t>
            </w:r>
            <w:r w:rsidRPr="00D26011">
              <w:rPr>
                <w:sz w:val="24"/>
              </w:rPr>
              <w:t>J102- strada Teleajenului Ploieș</w:t>
            </w:r>
            <w:r w:rsidR="00CE55F7" w:rsidRPr="00D26011">
              <w:rPr>
                <w:sz w:val="24"/>
              </w:rPr>
              <w:t>tiori</w:t>
            </w:r>
          </w:p>
          <w:p w:rsidR="00CE55F7" w:rsidRPr="00D26011" w:rsidRDefault="00BB0C44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D26011">
              <w:rPr>
                <w:sz w:val="24"/>
              </w:rPr>
              <w:t>-execuție canalizare menajeră și pluvială strada Haiducilor, sat Tânță</w:t>
            </w:r>
            <w:r w:rsidR="00CE55F7" w:rsidRPr="00D26011">
              <w:rPr>
                <w:sz w:val="24"/>
              </w:rPr>
              <w:t>reni</w:t>
            </w:r>
          </w:p>
          <w:p w:rsidR="00CE55F7" w:rsidRPr="00D26011" w:rsidRDefault="00BB0C44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D26011">
              <w:rPr>
                <w:sz w:val="24"/>
              </w:rPr>
              <w:t>- execuție canalizare menajeră și pluvială strada Toma Alimoș ș</w:t>
            </w:r>
            <w:r w:rsidR="00CE55F7" w:rsidRPr="00D26011">
              <w:rPr>
                <w:sz w:val="24"/>
              </w:rPr>
              <w:t xml:space="preserve">i </w:t>
            </w:r>
            <w:r w:rsidRPr="00D26011">
              <w:rPr>
                <w:sz w:val="24"/>
              </w:rPr>
              <w:t>strada Popa Sapcă</w:t>
            </w:r>
          </w:p>
        </w:tc>
      </w:tr>
      <w:tr w:rsidR="00CE55F7" w:rsidRPr="008226F4" w:rsidTr="00FA1DF6">
        <w:trPr>
          <w:trHeight w:val="1103"/>
        </w:trPr>
        <w:tc>
          <w:tcPr>
            <w:tcW w:w="3600" w:type="dxa"/>
            <w:vAlign w:val="center"/>
          </w:tcPr>
          <w:p w:rsidR="00CE55F7" w:rsidRPr="00D26011" w:rsidRDefault="00CE55F7" w:rsidP="00FA1DF6">
            <w:pPr>
              <w:pStyle w:val="TableParagraph"/>
              <w:spacing w:before="8"/>
              <w:jc w:val="center"/>
              <w:rPr>
                <w:sz w:val="35"/>
              </w:rPr>
            </w:pPr>
            <w:r w:rsidRPr="00D26011">
              <w:rPr>
                <w:sz w:val="24"/>
              </w:rPr>
              <w:lastRenderedPageBreak/>
              <w:t>84</w:t>
            </w:r>
            <w:r w:rsidRPr="00D26011">
              <w:rPr>
                <w:spacing w:val="-4"/>
                <w:sz w:val="24"/>
              </w:rPr>
              <w:t xml:space="preserve"> </w:t>
            </w:r>
            <w:r w:rsidRPr="00D26011">
              <w:rPr>
                <w:spacing w:val="-2"/>
                <w:sz w:val="24"/>
              </w:rPr>
              <w:t>Transporturi</w:t>
            </w:r>
          </w:p>
        </w:tc>
        <w:tc>
          <w:tcPr>
            <w:tcW w:w="1620" w:type="dxa"/>
          </w:tcPr>
          <w:p w:rsidR="006D4FEB" w:rsidRPr="00D26011" w:rsidRDefault="006D4FEB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 w:rsidRPr="00D26011">
              <w:rPr>
                <w:sz w:val="24"/>
                <w:szCs w:val="24"/>
              </w:rPr>
              <w:t>8.451.000</w:t>
            </w:r>
          </w:p>
          <w:p w:rsidR="00EC31D1" w:rsidRPr="00D26011" w:rsidRDefault="00EC31D1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 w:rsidRPr="00D26011">
              <w:rPr>
                <w:sz w:val="24"/>
                <w:szCs w:val="24"/>
              </w:rPr>
              <w:t>19.092.000</w:t>
            </w:r>
          </w:p>
          <w:p w:rsidR="00EC31D1" w:rsidRPr="00D26011" w:rsidRDefault="00EC31D1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EC31D1" w:rsidRPr="00D26011" w:rsidRDefault="00EC31D1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 w:rsidRPr="00D26011">
              <w:rPr>
                <w:sz w:val="24"/>
                <w:szCs w:val="24"/>
              </w:rPr>
              <w:t>13.726.000</w:t>
            </w:r>
          </w:p>
          <w:p w:rsidR="00EC31D1" w:rsidRPr="00D26011" w:rsidRDefault="00EC31D1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EC31D1" w:rsidRPr="00D26011" w:rsidRDefault="006F3520" w:rsidP="00FA1DF6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14.004.900</w:t>
            </w:r>
          </w:p>
        </w:tc>
        <w:tc>
          <w:tcPr>
            <w:tcW w:w="4022" w:type="dxa"/>
          </w:tcPr>
          <w:p w:rsidR="006D4FEB" w:rsidRPr="00D26011" w:rsidRDefault="006D4FEB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D26011">
              <w:rPr>
                <w:sz w:val="24"/>
              </w:rPr>
              <w:t>-</w:t>
            </w:r>
            <w:r w:rsidR="00EC31D1" w:rsidRPr="00D26011">
              <w:rPr>
                <w:sz w:val="24"/>
              </w:rPr>
              <w:t xml:space="preserve"> </w:t>
            </w:r>
            <w:r w:rsidRPr="00D26011">
              <w:rPr>
                <w:sz w:val="24"/>
              </w:rPr>
              <w:t>modernizare strada Hortensiei</w:t>
            </w:r>
          </w:p>
          <w:p w:rsidR="00EC31D1" w:rsidRPr="00D26011" w:rsidRDefault="00BB0C44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D26011">
              <w:rPr>
                <w:sz w:val="24"/>
              </w:rPr>
              <w:t>-modernizare ș</w:t>
            </w:r>
            <w:r w:rsidR="00EC31D1" w:rsidRPr="00D26011">
              <w:rPr>
                <w:sz w:val="24"/>
              </w:rPr>
              <w:t>i reabilitare DC10A(str.Radu Tudoran)</w:t>
            </w:r>
          </w:p>
          <w:p w:rsidR="00EC31D1" w:rsidRPr="00D26011" w:rsidRDefault="00BB0C44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D26011">
              <w:rPr>
                <w:sz w:val="24"/>
              </w:rPr>
              <w:t>-modernizare ș</w:t>
            </w:r>
            <w:r w:rsidR="00EC31D1" w:rsidRPr="00D26011">
              <w:rPr>
                <w:sz w:val="24"/>
              </w:rPr>
              <w:t>i reab</w:t>
            </w:r>
            <w:r w:rsidRPr="00D26011">
              <w:rPr>
                <w:sz w:val="24"/>
              </w:rPr>
              <w:t>ilitare str.Teleajenului, Ploieș</w:t>
            </w:r>
            <w:r w:rsidR="00EC31D1" w:rsidRPr="00D26011">
              <w:rPr>
                <w:sz w:val="24"/>
              </w:rPr>
              <w:t>tiori</w:t>
            </w:r>
          </w:p>
          <w:p w:rsidR="006D4FEB" w:rsidRPr="00D26011" w:rsidRDefault="00EC31D1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D26011">
              <w:rPr>
                <w:sz w:val="24"/>
              </w:rPr>
              <w:t>- modernizare drumuri Blejoi etapa II</w:t>
            </w:r>
          </w:p>
        </w:tc>
      </w:tr>
      <w:tr w:rsidR="00CE55F7" w:rsidRPr="008226F4" w:rsidTr="001A4BCB">
        <w:trPr>
          <w:trHeight w:val="400"/>
        </w:trPr>
        <w:tc>
          <w:tcPr>
            <w:tcW w:w="3600" w:type="dxa"/>
          </w:tcPr>
          <w:p w:rsidR="00CE55F7" w:rsidRPr="00D26011" w:rsidRDefault="00CE55F7" w:rsidP="00FA1DF6">
            <w:pPr>
              <w:pStyle w:val="TableParagraph"/>
              <w:spacing w:before="8"/>
              <w:jc w:val="center"/>
              <w:rPr>
                <w:b/>
                <w:sz w:val="24"/>
              </w:rPr>
            </w:pPr>
            <w:r w:rsidRPr="00D26011">
              <w:rPr>
                <w:b/>
                <w:sz w:val="24"/>
              </w:rPr>
              <w:t>TOTAL</w:t>
            </w:r>
          </w:p>
        </w:tc>
        <w:tc>
          <w:tcPr>
            <w:tcW w:w="1620" w:type="dxa"/>
          </w:tcPr>
          <w:p w:rsidR="00CE55F7" w:rsidRPr="00D26011" w:rsidRDefault="006F3520" w:rsidP="00FA1DF6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97.998.900</w:t>
            </w:r>
          </w:p>
        </w:tc>
        <w:tc>
          <w:tcPr>
            <w:tcW w:w="4022" w:type="dxa"/>
          </w:tcPr>
          <w:p w:rsidR="00CE55F7" w:rsidRPr="00D26011" w:rsidRDefault="00CE55F7" w:rsidP="00FA1DF6">
            <w:pPr>
              <w:pStyle w:val="TableParagraph"/>
              <w:ind w:left="107" w:right="97"/>
              <w:jc w:val="both"/>
              <w:rPr>
                <w:sz w:val="24"/>
              </w:rPr>
            </w:pPr>
          </w:p>
        </w:tc>
      </w:tr>
    </w:tbl>
    <w:p w:rsidR="00C14691" w:rsidRDefault="00C14691" w:rsidP="00FA1DF6">
      <w:pPr>
        <w:pStyle w:val="BodyText"/>
        <w:spacing w:before="90"/>
        <w:ind w:right="127" w:firstLine="720"/>
        <w:jc w:val="both"/>
      </w:pPr>
    </w:p>
    <w:p w:rsidR="0050283C" w:rsidRDefault="0007235D" w:rsidP="00FA1DF6">
      <w:pPr>
        <w:pStyle w:val="BodyText"/>
        <w:ind w:left="101" w:right="130" w:firstLine="619"/>
        <w:jc w:val="both"/>
      </w:pPr>
      <w:r>
        <w:t>Î</w:t>
      </w:r>
      <w:r w:rsidR="00CE55F7">
        <w:t>n prezent</w:t>
      </w:r>
      <w:r>
        <w:t xml:space="preserve"> s</w:t>
      </w:r>
      <w:r w:rsidR="0090247F">
        <w:t xml:space="preserve">e află în implementare proiectul </w:t>
      </w:r>
      <w:r>
        <w:t>cu f</w:t>
      </w:r>
      <w:r w:rsidR="00234D1C">
        <w:t>inanțare externă nerambursabilă și PNRR ,, Construire, echipare, operaționalizare și funcționare servicii sociale în cadrul centrului de zi de asistență și recuperare pentru persoane vârstnice în comuna B</w:t>
      </w:r>
      <w:r w:rsidR="00E0017C">
        <w:t>lejoi</w:t>
      </w:r>
      <w:r w:rsidR="00C23B8E">
        <w:rPr>
          <w:lang w:val="en-US"/>
        </w:rPr>
        <w:t>’’</w:t>
      </w:r>
      <w:r w:rsidR="00E0017C">
        <w:t xml:space="preserve">, </w:t>
      </w:r>
      <w:r>
        <w:t>pentru care trebuie să se asigure</w:t>
      </w:r>
      <w:r w:rsidR="00C23B8E">
        <w:rPr>
          <w:lang w:val="en-US"/>
        </w:rPr>
        <w:t xml:space="preserve">, </w:t>
      </w:r>
      <w:r>
        <w:t>în anul 2026,</w:t>
      </w:r>
      <w:r w:rsidR="00453552">
        <w:t xml:space="preserve"> cofinanțarea aferentă bugetului local, precum și p</w:t>
      </w:r>
      <w:r w:rsidR="00234D1C">
        <w:t xml:space="preserve">lata cheltuielilor neeligibile în </w:t>
      </w:r>
      <w:r w:rsidR="00AB74CB">
        <w:t xml:space="preserve">sumă </w:t>
      </w:r>
      <w:r w:rsidR="00E0017C">
        <w:t xml:space="preserve">de </w:t>
      </w:r>
      <w:r w:rsidR="00AB74CB">
        <w:t>2</w:t>
      </w:r>
      <w:r w:rsidR="00E0017C">
        <w:t>.500.</w:t>
      </w:r>
      <w:r w:rsidR="00AB74CB">
        <w:t>000 lei.</w:t>
      </w:r>
    </w:p>
    <w:p w:rsidR="00B54402" w:rsidRDefault="008226F4" w:rsidP="00FA1DF6">
      <w:pPr>
        <w:pStyle w:val="BodyText"/>
        <w:ind w:left="101" w:right="130" w:firstLine="619"/>
        <w:jc w:val="both"/>
        <w:rPr>
          <w:spacing w:val="-2"/>
        </w:rPr>
      </w:pPr>
      <w:r>
        <w:t>Legiuitorul permite autorităților locale să majoreze cotele de impozitare pe baza unor criterii precum: cele economice, sociale, geografice,</w:t>
      </w:r>
      <w:r>
        <w:rPr>
          <w:spacing w:val="-1"/>
        </w:rPr>
        <w:t xml:space="preserve"> </w:t>
      </w:r>
      <w:r>
        <w:t>precum și în funcție de</w:t>
      </w:r>
      <w:r>
        <w:rPr>
          <w:spacing w:val="-1"/>
        </w:rPr>
        <w:t xml:space="preserve"> </w:t>
      </w:r>
      <w:r>
        <w:t>necesitățile</w:t>
      </w:r>
      <w:r>
        <w:rPr>
          <w:spacing w:val="-1"/>
        </w:rPr>
        <w:t xml:space="preserve"> </w:t>
      </w:r>
      <w:r w:rsidR="00BB0C44">
        <w:t>bugetare locale, fixâ</w:t>
      </w:r>
      <w:r>
        <w:t>nd în același timp, și o limită maximă la care pot apela autoritățile locale, cotele adiţi</w:t>
      </w:r>
      <w:r w:rsidR="00BB0C44">
        <w:t>onale</w:t>
      </w:r>
      <w:r w:rsidR="00726DB2">
        <w:t xml:space="preserve"> putand fi stabilite pana la 100</w:t>
      </w:r>
      <w:r>
        <w:t xml:space="preserve">% faţă de nivelurile maxime stabilite în titlul IX din Codul </w:t>
      </w:r>
      <w:r>
        <w:rPr>
          <w:spacing w:val="-2"/>
        </w:rPr>
        <w:t>fiscal.</w:t>
      </w:r>
    </w:p>
    <w:p w:rsidR="0050283C" w:rsidRDefault="008226F4" w:rsidP="00FA1DF6">
      <w:pPr>
        <w:pStyle w:val="BodyText"/>
        <w:ind w:left="101" w:right="130" w:firstLine="720"/>
        <w:jc w:val="both"/>
      </w:pPr>
      <w:r>
        <w:t>Din punct de vedere economic, c</w:t>
      </w:r>
      <w:r w:rsidR="00572C17">
        <w:t>ea</w:t>
      </w:r>
      <w:r>
        <w:t xml:space="preserve"> mai mar</w:t>
      </w:r>
      <w:r w:rsidR="00BB0C44">
        <w:t>e sursă</w:t>
      </w:r>
      <w:r>
        <w:t xml:space="preserve"> de venit la bugetul local provin</w:t>
      </w:r>
      <w:r w:rsidR="00572C17">
        <w:t>e</w:t>
      </w:r>
      <w:r>
        <w:t xml:space="preserve"> din impozitul pe cladiri</w:t>
      </w:r>
      <w:r w:rsidR="004938BD">
        <w:t xml:space="preserve"> si impozitul pe mijloace de transport</w:t>
      </w:r>
      <w:r>
        <w:t>.</w:t>
      </w:r>
      <w:r w:rsidR="00B54402">
        <w:t xml:space="preserve"> </w:t>
      </w:r>
      <w:r>
        <w:t xml:space="preserve">În ceea ce privește impozitul pe clădiri, prezintă importanță ca mărime a veniturilor, </w:t>
      </w:r>
      <w:r w:rsidR="00BB0C44">
        <w:t>impozitul pe clădirile nerezidențiale aflate î</w:t>
      </w:r>
      <w:r w:rsidR="00572C17">
        <w:t>n proprietatea persoanelor juridice</w:t>
      </w:r>
      <w:r>
        <w:t>.</w:t>
      </w:r>
    </w:p>
    <w:p w:rsidR="00B54402" w:rsidRPr="006520A5" w:rsidRDefault="008226F4" w:rsidP="00FA1DF6">
      <w:pPr>
        <w:pStyle w:val="BodyText"/>
        <w:ind w:right="115" w:firstLine="720"/>
        <w:jc w:val="both"/>
      </w:pPr>
      <w:r>
        <w:t>În anul 202</w:t>
      </w:r>
      <w:r w:rsidR="00572C17">
        <w:t>5</w:t>
      </w:r>
      <w:r>
        <w:t>, veniturile preconizate a fi obținute din impo</w:t>
      </w:r>
      <w:r w:rsidR="00BB0C44">
        <w:t>zite și taxe locale sunt în sumă totală</w:t>
      </w:r>
      <w:r>
        <w:t xml:space="preserve"> de </w:t>
      </w:r>
      <w:r w:rsidR="00B54402">
        <w:t>52.976.000</w:t>
      </w:r>
      <w:r w:rsidRPr="00572C17">
        <w:rPr>
          <w:color w:val="FF0000"/>
        </w:rPr>
        <w:t xml:space="preserve"> </w:t>
      </w:r>
      <w:r>
        <w:t xml:space="preserve">lei, conform </w:t>
      </w:r>
      <w:r w:rsidR="0077129E" w:rsidRPr="006520A5">
        <w:t>H.C.L.</w:t>
      </w:r>
      <w:r w:rsidR="00B54402" w:rsidRPr="006520A5">
        <w:t xml:space="preserve"> </w:t>
      </w:r>
      <w:r w:rsidR="0077129E" w:rsidRPr="006520A5">
        <w:t>nr. 5</w:t>
      </w:r>
      <w:r w:rsidR="00B54402" w:rsidRPr="006520A5">
        <w:t>8</w:t>
      </w:r>
      <w:r w:rsidR="0077129E" w:rsidRPr="006520A5">
        <w:t>/</w:t>
      </w:r>
      <w:r w:rsidR="00B54402" w:rsidRPr="006520A5">
        <w:t>30.10.2025 privind aprobarea rectificarii bugetului local pe anul 2025</w:t>
      </w:r>
      <w:r w:rsidRPr="006520A5">
        <w:t>.</w:t>
      </w:r>
    </w:p>
    <w:p w:rsidR="004938BD" w:rsidRDefault="00B54402" w:rsidP="00FA1DF6">
      <w:pPr>
        <w:pStyle w:val="BodyText"/>
        <w:ind w:right="115" w:firstLine="720"/>
        <w:jc w:val="both"/>
      </w:pPr>
      <w:r>
        <w:t>La data de 30.11.2025, la</w:t>
      </w:r>
      <w:r w:rsidR="004938BD">
        <w:t xml:space="preserve"> aceste surse</w:t>
      </w:r>
      <w:r>
        <w:t xml:space="preserve"> de venit </w:t>
      </w:r>
      <w:r w:rsidR="00E0017C">
        <w:t xml:space="preserve">sunt înregistrate </w:t>
      </w:r>
      <w:r w:rsidR="004938BD">
        <w:t xml:space="preserve">urmatoarele </w:t>
      </w:r>
      <w:r w:rsidR="00E0017C">
        <w:t>încasări</w:t>
      </w:r>
      <w:r w:rsidR="004938BD">
        <w:t>:</w:t>
      </w:r>
    </w:p>
    <w:p w:rsidR="00B54402" w:rsidRDefault="004938BD" w:rsidP="00FA1DF6">
      <w:pPr>
        <w:pStyle w:val="BodyText"/>
        <w:ind w:right="115"/>
        <w:jc w:val="both"/>
      </w:pPr>
      <w:r>
        <w:t>- impozit</w:t>
      </w:r>
      <w:r w:rsidR="00E0017C">
        <w:t xml:space="preserve"> pe cladiri </w:t>
      </w:r>
      <w:r w:rsidR="00982F23">
        <w:t xml:space="preserve">rezidentiale si </w:t>
      </w:r>
      <w:r>
        <w:t xml:space="preserve">nerezidentiale </w:t>
      </w:r>
      <w:r w:rsidR="00E0017C">
        <w:t>persoane juridice în sumă</w:t>
      </w:r>
      <w:r w:rsidR="006520A5">
        <w:t xml:space="preserve">  </w:t>
      </w:r>
      <w:r w:rsidR="00E0017C">
        <w:t>15.092.943</w:t>
      </w:r>
      <w:r w:rsidR="006520A5">
        <w:t xml:space="preserve"> lei</w:t>
      </w:r>
      <w:r>
        <w:t>;</w:t>
      </w:r>
    </w:p>
    <w:p w:rsidR="004938BD" w:rsidRDefault="004938BD" w:rsidP="00FA1DF6">
      <w:pPr>
        <w:pStyle w:val="BodyText"/>
        <w:ind w:right="115"/>
        <w:jc w:val="both"/>
      </w:pPr>
      <w:r>
        <w:t>- impozit pe mijloacele de transport:</w:t>
      </w:r>
    </w:p>
    <w:p w:rsidR="004938BD" w:rsidRDefault="004938BD" w:rsidP="00FA1DF6">
      <w:pPr>
        <w:pStyle w:val="BodyText"/>
        <w:ind w:right="115"/>
        <w:jc w:val="both"/>
      </w:pPr>
      <w:r>
        <w:tab/>
        <w:t>- pentru persoane fizice in suma de 928.038 lei;</w:t>
      </w:r>
    </w:p>
    <w:p w:rsidR="004938BD" w:rsidRDefault="004938BD" w:rsidP="00FA1DF6">
      <w:pPr>
        <w:pStyle w:val="BodyText"/>
        <w:ind w:right="115"/>
        <w:jc w:val="both"/>
      </w:pPr>
      <w:r>
        <w:tab/>
        <w:t>- pentru persoane juridice in suma de 784.873 lei.</w:t>
      </w:r>
    </w:p>
    <w:p w:rsidR="00852339" w:rsidRPr="00B27E1E" w:rsidRDefault="00852339" w:rsidP="00FA1DF6">
      <w:pPr>
        <w:pStyle w:val="BodyText"/>
        <w:ind w:left="0" w:firstLine="720"/>
        <w:jc w:val="both"/>
      </w:pPr>
      <w:r w:rsidRPr="00B27E1E">
        <w:rPr>
          <w:w w:val="105"/>
        </w:rPr>
        <w:t>Avand</w:t>
      </w:r>
      <w:r w:rsidRPr="00B27E1E">
        <w:rPr>
          <w:spacing w:val="-18"/>
          <w:w w:val="105"/>
        </w:rPr>
        <w:t xml:space="preserve"> </w:t>
      </w:r>
      <w:r w:rsidR="00BB0C44">
        <w:rPr>
          <w:w w:val="105"/>
        </w:rPr>
        <w:t>î</w:t>
      </w:r>
      <w:r w:rsidRPr="00B27E1E">
        <w:rPr>
          <w:w w:val="105"/>
        </w:rPr>
        <w:t>n</w:t>
      </w:r>
      <w:r w:rsidRPr="00B27E1E">
        <w:rPr>
          <w:spacing w:val="-18"/>
          <w:w w:val="105"/>
        </w:rPr>
        <w:t xml:space="preserve"> </w:t>
      </w:r>
      <w:r w:rsidRPr="00B27E1E">
        <w:rPr>
          <w:w w:val="105"/>
        </w:rPr>
        <w:t>vedere</w:t>
      </w:r>
      <w:r w:rsidRPr="00B27E1E">
        <w:rPr>
          <w:spacing w:val="-18"/>
          <w:w w:val="105"/>
        </w:rPr>
        <w:t xml:space="preserve"> </w:t>
      </w:r>
      <w:r w:rsidRPr="00B27E1E">
        <w:rPr>
          <w:w w:val="105"/>
        </w:rPr>
        <w:t>datele</w:t>
      </w:r>
      <w:r w:rsidRPr="00B27E1E">
        <w:rPr>
          <w:spacing w:val="-17"/>
          <w:w w:val="105"/>
        </w:rPr>
        <w:t xml:space="preserve"> </w:t>
      </w:r>
      <w:r w:rsidRPr="00B27E1E">
        <w:rPr>
          <w:w w:val="105"/>
        </w:rPr>
        <w:t>prezentate</w:t>
      </w:r>
      <w:r w:rsidR="00BB0C44">
        <w:rPr>
          <w:spacing w:val="6"/>
          <w:w w:val="105"/>
        </w:rPr>
        <w:t xml:space="preserve"> ș</w:t>
      </w:r>
      <w:r w:rsidRPr="00B27E1E">
        <w:rPr>
          <w:w w:val="105"/>
        </w:rPr>
        <w:t>i</w:t>
      </w:r>
      <w:r w:rsidRPr="00B27E1E">
        <w:rPr>
          <w:spacing w:val="-5"/>
          <w:w w:val="105"/>
        </w:rPr>
        <w:t xml:space="preserve"> </w:t>
      </w:r>
      <w:r w:rsidR="00BB0C44">
        <w:rPr>
          <w:w w:val="105"/>
        </w:rPr>
        <w:t>ținâ</w:t>
      </w:r>
      <w:r w:rsidRPr="00B27E1E">
        <w:rPr>
          <w:w w:val="105"/>
        </w:rPr>
        <w:t>nd</w:t>
      </w:r>
      <w:r w:rsidRPr="00B27E1E">
        <w:rPr>
          <w:spacing w:val="-18"/>
          <w:w w:val="105"/>
        </w:rPr>
        <w:t xml:space="preserve"> </w:t>
      </w:r>
      <w:r w:rsidRPr="00B27E1E">
        <w:rPr>
          <w:w w:val="105"/>
        </w:rPr>
        <w:t>cont</w:t>
      </w:r>
      <w:r w:rsidRPr="00B27E1E">
        <w:rPr>
          <w:spacing w:val="-18"/>
          <w:w w:val="105"/>
        </w:rPr>
        <w:t xml:space="preserve"> </w:t>
      </w:r>
      <w:r w:rsidR="00BB0C44">
        <w:rPr>
          <w:w w:val="105"/>
        </w:rPr>
        <w:t>că</w:t>
      </w:r>
      <w:r w:rsidRPr="00B27E1E">
        <w:rPr>
          <w:w w:val="105"/>
        </w:rPr>
        <w:t>,</w:t>
      </w:r>
      <w:r w:rsidRPr="00B27E1E">
        <w:rPr>
          <w:spacing w:val="-18"/>
          <w:w w:val="105"/>
        </w:rPr>
        <w:t xml:space="preserve"> </w:t>
      </w:r>
      <w:r w:rsidRPr="00B27E1E">
        <w:rPr>
          <w:w w:val="105"/>
        </w:rPr>
        <w:t>doar</w:t>
      </w:r>
      <w:r w:rsidRPr="00B27E1E">
        <w:rPr>
          <w:spacing w:val="-17"/>
          <w:w w:val="105"/>
        </w:rPr>
        <w:t xml:space="preserve"> </w:t>
      </w:r>
      <w:r w:rsidRPr="00B27E1E">
        <w:rPr>
          <w:w w:val="105"/>
        </w:rPr>
        <w:t>pentru</w:t>
      </w:r>
      <w:r w:rsidRPr="00B27E1E">
        <w:rPr>
          <w:spacing w:val="-15"/>
          <w:w w:val="105"/>
        </w:rPr>
        <w:t xml:space="preserve"> </w:t>
      </w:r>
      <w:r w:rsidR="00BB0C44">
        <w:rPr>
          <w:w w:val="105"/>
        </w:rPr>
        <w:t>continuarea ș</w:t>
      </w:r>
      <w:r w:rsidRPr="00B27E1E">
        <w:rPr>
          <w:w w:val="105"/>
        </w:rPr>
        <w:t>i</w:t>
      </w:r>
      <w:r w:rsidRPr="00B27E1E">
        <w:rPr>
          <w:w w:val="105"/>
          <w:sz w:val="28"/>
        </w:rPr>
        <w:t xml:space="preserve"> </w:t>
      </w:r>
      <w:r w:rsidRPr="00B27E1E">
        <w:rPr>
          <w:w w:val="105"/>
        </w:rPr>
        <w:t>realizarea</w:t>
      </w:r>
      <w:r w:rsidRPr="00B27E1E">
        <w:rPr>
          <w:spacing w:val="40"/>
          <w:w w:val="105"/>
        </w:rPr>
        <w:t xml:space="preserve"> </w:t>
      </w:r>
      <w:r w:rsidR="00BB0C44">
        <w:rPr>
          <w:w w:val="105"/>
        </w:rPr>
        <w:t>obiectivelor de investiț</w:t>
      </w:r>
      <w:r w:rsidR="00857EFF">
        <w:rPr>
          <w:w w:val="105"/>
        </w:rPr>
        <w:t>ii aprobate pentru anul 2025 și pentru anii următori, este necesară</w:t>
      </w:r>
      <w:r w:rsidR="000418D0">
        <w:rPr>
          <w:w w:val="105"/>
        </w:rPr>
        <w:t xml:space="preserve"> o sumă</w:t>
      </w:r>
      <w:r w:rsidRPr="00B27E1E">
        <w:rPr>
          <w:w w:val="105"/>
        </w:rPr>
        <w:t xml:space="preserve"> de minim </w:t>
      </w:r>
      <w:r w:rsidR="006D4C6C">
        <w:rPr>
          <w:w w:val="105"/>
        </w:rPr>
        <w:t>97.998.900</w:t>
      </w:r>
      <w:r w:rsidRPr="00A642CD">
        <w:rPr>
          <w:w w:val="105"/>
        </w:rPr>
        <w:t xml:space="preserve"> </w:t>
      </w:r>
      <w:r w:rsidRPr="00B27E1E">
        <w:rPr>
          <w:w w:val="105"/>
        </w:rPr>
        <w:t>lei</w:t>
      </w:r>
      <w:r w:rsidR="000418D0">
        <w:rPr>
          <w:w w:val="105"/>
        </w:rPr>
        <w:t>, iar pentru proiectele finantaț</w:t>
      </w:r>
      <w:r w:rsidRPr="00B27E1E">
        <w:rPr>
          <w:w w:val="105"/>
        </w:rPr>
        <w:t>e din Fonduri exteme nerambursabile</w:t>
      </w:r>
      <w:r w:rsidR="00B27E1E">
        <w:rPr>
          <w:spacing w:val="40"/>
          <w:w w:val="105"/>
        </w:rPr>
        <w:t xml:space="preserve"> </w:t>
      </w:r>
      <w:r w:rsidR="000418D0">
        <w:rPr>
          <w:w w:val="105"/>
        </w:rPr>
        <w:t>ș</w:t>
      </w:r>
      <w:r w:rsidR="00B27E1E">
        <w:rPr>
          <w:w w:val="105"/>
        </w:rPr>
        <w:t xml:space="preserve">i </w:t>
      </w:r>
      <w:r w:rsidR="000418D0">
        <w:rPr>
          <w:w w:val="105"/>
        </w:rPr>
        <w:t>PNRR este necesară</w:t>
      </w:r>
      <w:r w:rsidRPr="00B27E1E">
        <w:rPr>
          <w:w w:val="105"/>
        </w:rPr>
        <w:t xml:space="preserve"> suma de minim </w:t>
      </w:r>
      <w:r w:rsidR="0006308C" w:rsidRPr="0006308C">
        <w:rPr>
          <w:w w:val="105"/>
        </w:rPr>
        <w:t>2.500.000</w:t>
      </w:r>
      <w:r w:rsidRPr="0006308C">
        <w:rPr>
          <w:w w:val="105"/>
        </w:rPr>
        <w:t xml:space="preserve"> </w:t>
      </w:r>
      <w:r w:rsidRPr="00B27E1E">
        <w:rPr>
          <w:w w:val="105"/>
        </w:rPr>
        <w:t>lei pentr</w:t>
      </w:r>
      <w:r w:rsidR="000418D0">
        <w:rPr>
          <w:w w:val="105"/>
        </w:rPr>
        <w:t>u anul 2026, este astfel evidentă</w:t>
      </w:r>
      <w:r w:rsidRPr="00B27E1E">
        <w:rPr>
          <w:w w:val="105"/>
        </w:rPr>
        <w:t xml:space="preserve"> necesitatea constituirii</w:t>
      </w:r>
      <w:r w:rsidRPr="00B27E1E">
        <w:rPr>
          <w:spacing w:val="-2"/>
          <w:w w:val="105"/>
        </w:rPr>
        <w:t xml:space="preserve"> </w:t>
      </w:r>
      <w:r w:rsidRPr="00B27E1E">
        <w:rPr>
          <w:w w:val="105"/>
        </w:rPr>
        <w:t>de</w:t>
      </w:r>
      <w:r w:rsidRPr="00B27E1E">
        <w:rPr>
          <w:spacing w:val="-18"/>
          <w:w w:val="105"/>
        </w:rPr>
        <w:t xml:space="preserve"> </w:t>
      </w:r>
      <w:r w:rsidRPr="00B27E1E">
        <w:rPr>
          <w:w w:val="105"/>
        </w:rPr>
        <w:t>resurse</w:t>
      </w:r>
      <w:r w:rsidRPr="00B27E1E">
        <w:rPr>
          <w:spacing w:val="-1"/>
          <w:w w:val="105"/>
        </w:rPr>
        <w:t xml:space="preserve"> </w:t>
      </w:r>
      <w:r w:rsidRPr="00B27E1E">
        <w:rPr>
          <w:w w:val="105"/>
        </w:rPr>
        <w:t>financiare</w:t>
      </w:r>
      <w:r w:rsidRPr="00B27E1E">
        <w:rPr>
          <w:spacing w:val="-4"/>
          <w:w w:val="105"/>
        </w:rPr>
        <w:t xml:space="preserve"> </w:t>
      </w:r>
      <w:r w:rsidRPr="00B27E1E">
        <w:rPr>
          <w:w w:val="105"/>
        </w:rPr>
        <w:t>la</w:t>
      </w:r>
      <w:r w:rsidRPr="00B27E1E">
        <w:rPr>
          <w:spacing w:val="-15"/>
          <w:w w:val="105"/>
        </w:rPr>
        <w:t xml:space="preserve"> </w:t>
      </w:r>
      <w:r w:rsidRPr="00B27E1E">
        <w:rPr>
          <w:w w:val="105"/>
        </w:rPr>
        <w:t>bugetul</w:t>
      </w:r>
      <w:r w:rsidRPr="00B27E1E">
        <w:rPr>
          <w:spacing w:val="-2"/>
          <w:w w:val="105"/>
        </w:rPr>
        <w:t xml:space="preserve"> </w:t>
      </w:r>
      <w:r w:rsidRPr="00B27E1E">
        <w:rPr>
          <w:w w:val="105"/>
        </w:rPr>
        <w:t>local</w:t>
      </w:r>
      <w:r w:rsidRPr="00B27E1E">
        <w:rPr>
          <w:spacing w:val="-11"/>
          <w:w w:val="105"/>
        </w:rPr>
        <w:t xml:space="preserve"> </w:t>
      </w:r>
      <w:r w:rsidRPr="00B27E1E">
        <w:rPr>
          <w:w w:val="105"/>
        </w:rPr>
        <w:t>pentru</w:t>
      </w:r>
      <w:r w:rsidRPr="00B27E1E">
        <w:rPr>
          <w:spacing w:val="-3"/>
          <w:w w:val="105"/>
        </w:rPr>
        <w:t xml:space="preserve"> </w:t>
      </w:r>
      <w:r w:rsidRPr="00B27E1E">
        <w:rPr>
          <w:w w:val="105"/>
        </w:rPr>
        <w:t>dezvoltarea</w:t>
      </w:r>
      <w:r w:rsidRPr="00B27E1E">
        <w:rPr>
          <w:spacing w:val="-5"/>
          <w:w w:val="105"/>
        </w:rPr>
        <w:t xml:space="preserve"> </w:t>
      </w:r>
      <w:r w:rsidR="000418D0">
        <w:rPr>
          <w:w w:val="105"/>
        </w:rPr>
        <w:t>economică</w:t>
      </w:r>
      <w:r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și</w:t>
      </w:r>
      <w:r w:rsidR="00B27E1E" w:rsidRPr="00B27E1E">
        <w:rPr>
          <w:w w:val="105"/>
        </w:rPr>
        <w:t xml:space="preserve"> </w:t>
      </w:r>
      <w:r w:rsidR="000418D0">
        <w:rPr>
          <w:w w:val="105"/>
        </w:rPr>
        <w:t>socială</w:t>
      </w:r>
      <w:r w:rsidRPr="00B27E1E">
        <w:rPr>
          <w:w w:val="105"/>
        </w:rPr>
        <w:t xml:space="preserve"> a </w:t>
      </w:r>
      <w:r w:rsidR="00B27E1E">
        <w:rPr>
          <w:w w:val="105"/>
        </w:rPr>
        <w:t>Comunei Blejoi</w:t>
      </w:r>
      <w:r w:rsidRPr="00B27E1E">
        <w:rPr>
          <w:w w:val="105"/>
        </w:rPr>
        <w:t>.</w:t>
      </w:r>
    </w:p>
    <w:p w:rsidR="00B27E1E" w:rsidRDefault="00B27E1E" w:rsidP="00FA1DF6">
      <w:pPr>
        <w:pStyle w:val="BodyText"/>
        <w:tabs>
          <w:tab w:val="left" w:pos="8159"/>
        </w:tabs>
        <w:ind w:left="0"/>
        <w:jc w:val="both"/>
        <w:rPr>
          <w:spacing w:val="-2"/>
          <w:w w:val="105"/>
        </w:rPr>
      </w:pPr>
      <w:r w:rsidRPr="00B27E1E">
        <w:rPr>
          <w:w w:val="105"/>
        </w:rPr>
        <w:t xml:space="preserve">         </w:t>
      </w:r>
      <w:r w:rsidR="00852339" w:rsidRPr="00B27E1E">
        <w:rPr>
          <w:w w:val="105"/>
        </w:rPr>
        <w:t>Alocarea</w:t>
      </w:r>
      <w:r w:rsidR="00852339" w:rsidRPr="00B27E1E">
        <w:rPr>
          <w:spacing w:val="33"/>
          <w:w w:val="105"/>
        </w:rPr>
        <w:t xml:space="preserve"> </w:t>
      </w:r>
      <w:r w:rsidR="00852339" w:rsidRPr="00B27E1E">
        <w:rPr>
          <w:w w:val="105"/>
        </w:rPr>
        <w:t>unor</w:t>
      </w:r>
      <w:r w:rsidR="00852339" w:rsidRPr="00B27E1E">
        <w:rPr>
          <w:spacing w:val="31"/>
          <w:w w:val="105"/>
        </w:rPr>
        <w:t xml:space="preserve"> </w:t>
      </w:r>
      <w:r w:rsidR="00852339" w:rsidRPr="00B27E1E">
        <w:rPr>
          <w:w w:val="105"/>
        </w:rPr>
        <w:t>sume</w:t>
      </w:r>
      <w:r w:rsidR="00852339" w:rsidRPr="00B27E1E">
        <w:rPr>
          <w:spacing w:val="32"/>
          <w:w w:val="105"/>
        </w:rPr>
        <w:t xml:space="preserve"> </w:t>
      </w:r>
      <w:r w:rsidR="00852339" w:rsidRPr="00B27E1E">
        <w:rPr>
          <w:w w:val="105"/>
        </w:rPr>
        <w:t>mai</w:t>
      </w:r>
      <w:r w:rsidR="00852339" w:rsidRPr="00B27E1E">
        <w:rPr>
          <w:spacing w:val="28"/>
          <w:w w:val="105"/>
        </w:rPr>
        <w:t xml:space="preserve"> </w:t>
      </w:r>
      <w:r w:rsidR="00852339" w:rsidRPr="00B27E1E">
        <w:rPr>
          <w:w w:val="105"/>
        </w:rPr>
        <w:t>mari</w:t>
      </w:r>
      <w:r w:rsidR="00852339" w:rsidRPr="00B27E1E">
        <w:rPr>
          <w:spacing w:val="31"/>
          <w:w w:val="105"/>
        </w:rPr>
        <w:t xml:space="preserve"> </w:t>
      </w:r>
      <w:r w:rsidR="000418D0">
        <w:rPr>
          <w:w w:val="105"/>
        </w:rPr>
        <w:t>față</w:t>
      </w:r>
      <w:r w:rsidR="00852339" w:rsidRPr="00B27E1E">
        <w:rPr>
          <w:w w:val="105"/>
        </w:rPr>
        <w:t xml:space="preserve"> de anii</w:t>
      </w:r>
      <w:r w:rsidR="00852339" w:rsidRPr="00B27E1E">
        <w:rPr>
          <w:spacing w:val="26"/>
          <w:w w:val="105"/>
        </w:rPr>
        <w:t xml:space="preserve"> </w:t>
      </w:r>
      <w:r w:rsidR="00852339" w:rsidRPr="00B27E1E">
        <w:rPr>
          <w:w w:val="105"/>
        </w:rPr>
        <w:t>anteriori</w:t>
      </w:r>
      <w:r w:rsidR="00852339" w:rsidRPr="00B27E1E">
        <w:rPr>
          <w:spacing w:val="35"/>
          <w:w w:val="105"/>
        </w:rPr>
        <w:t xml:space="preserve"> </w:t>
      </w:r>
      <w:r w:rsidR="00852339" w:rsidRPr="00B27E1E">
        <w:rPr>
          <w:w w:val="105"/>
        </w:rPr>
        <w:t>se impune</w:t>
      </w:r>
      <w:r w:rsidR="00852339" w:rsidRPr="00B27E1E">
        <w:rPr>
          <w:spacing w:val="26"/>
          <w:w w:val="105"/>
        </w:rPr>
        <w:t xml:space="preserve"> </w:t>
      </w:r>
      <w:r w:rsidR="000418D0">
        <w:rPr>
          <w:w w:val="105"/>
        </w:rPr>
        <w:t>avâ</w:t>
      </w:r>
      <w:r w:rsidR="00852339" w:rsidRPr="00B27E1E">
        <w:rPr>
          <w:w w:val="105"/>
        </w:rPr>
        <w:t>nd</w:t>
      </w:r>
      <w:r w:rsidR="00852339" w:rsidRPr="00B27E1E">
        <w:rPr>
          <w:spacing w:val="28"/>
          <w:w w:val="105"/>
        </w:rPr>
        <w:t xml:space="preserve"> </w:t>
      </w:r>
      <w:r w:rsidR="000418D0">
        <w:rPr>
          <w:w w:val="105"/>
        </w:rPr>
        <w:t>î</w:t>
      </w:r>
      <w:r w:rsidR="00852339" w:rsidRPr="00B27E1E">
        <w:rPr>
          <w:w w:val="105"/>
        </w:rPr>
        <w:t>n vedere</w:t>
      </w:r>
      <w:r w:rsidR="00852339" w:rsidRPr="00B27E1E">
        <w:rPr>
          <w:spacing w:val="-18"/>
          <w:w w:val="105"/>
        </w:rPr>
        <w:t xml:space="preserve"> </w:t>
      </w:r>
      <w:r w:rsidR="000418D0">
        <w:rPr>
          <w:w w:val="105"/>
        </w:rPr>
        <w:t xml:space="preserve">că </w:t>
      </w:r>
      <w:r w:rsidR="00852339" w:rsidRPr="00B27E1E">
        <w:rPr>
          <w:w w:val="105"/>
        </w:rPr>
        <w:t>marea</w:t>
      </w:r>
      <w:r w:rsidR="00852339" w:rsidRPr="00B27E1E">
        <w:rPr>
          <w:spacing w:val="-13"/>
          <w:w w:val="105"/>
        </w:rPr>
        <w:t xml:space="preserve"> </w:t>
      </w:r>
      <w:r w:rsidR="00852339" w:rsidRPr="00B27E1E">
        <w:rPr>
          <w:w w:val="105"/>
        </w:rPr>
        <w:t>majoritate</w:t>
      </w:r>
      <w:r w:rsidR="00852339" w:rsidRPr="00B27E1E">
        <w:rPr>
          <w:spacing w:val="-5"/>
          <w:w w:val="105"/>
        </w:rPr>
        <w:t xml:space="preserve"> </w:t>
      </w:r>
      <w:r w:rsidR="00852339" w:rsidRPr="00B27E1E">
        <w:rPr>
          <w:w w:val="105"/>
        </w:rPr>
        <w:t>a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cauzelor</w:t>
      </w:r>
      <w:r w:rsidR="00852339" w:rsidRPr="00B27E1E">
        <w:rPr>
          <w:spacing w:val="-6"/>
          <w:w w:val="105"/>
        </w:rPr>
        <w:t xml:space="preserve"> </w:t>
      </w:r>
      <w:r w:rsidR="00852339" w:rsidRPr="00B27E1E">
        <w:rPr>
          <w:w w:val="105"/>
        </w:rPr>
        <w:t>care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au</w:t>
      </w:r>
      <w:r w:rsidR="00852339" w:rsidRPr="00B27E1E">
        <w:rPr>
          <w:spacing w:val="-14"/>
          <w:w w:val="105"/>
        </w:rPr>
        <w:t xml:space="preserve"> </w:t>
      </w:r>
      <w:r w:rsidR="00852339" w:rsidRPr="00B27E1E">
        <w:rPr>
          <w:w w:val="105"/>
        </w:rPr>
        <w:t>dus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la</w:t>
      </w:r>
      <w:r w:rsidR="00852339" w:rsidRPr="00B27E1E">
        <w:rPr>
          <w:spacing w:val="-18"/>
          <w:w w:val="105"/>
        </w:rPr>
        <w:t xml:space="preserve"> </w:t>
      </w:r>
      <w:r w:rsidR="000418D0">
        <w:rPr>
          <w:w w:val="105"/>
        </w:rPr>
        <w:t>creș</w:t>
      </w:r>
      <w:r w:rsidR="00852339" w:rsidRPr="00B27E1E">
        <w:rPr>
          <w:w w:val="105"/>
        </w:rPr>
        <w:t>terea</w:t>
      </w:r>
      <w:r w:rsidR="00852339" w:rsidRPr="00B27E1E">
        <w:rPr>
          <w:spacing w:val="-11"/>
          <w:w w:val="105"/>
        </w:rPr>
        <w:t xml:space="preserve"> </w:t>
      </w:r>
      <w:r w:rsidR="00852339" w:rsidRPr="00B27E1E">
        <w:rPr>
          <w:w w:val="105"/>
        </w:rPr>
        <w:t>cheltuielilor</w:t>
      </w:r>
      <w:r w:rsidR="00852339" w:rsidRPr="00B27E1E">
        <w:rPr>
          <w:spacing w:val="-7"/>
          <w:w w:val="105"/>
        </w:rPr>
        <w:t xml:space="preserve"> </w:t>
      </w:r>
      <w:r w:rsidR="000418D0">
        <w:rPr>
          <w:w w:val="105"/>
        </w:rPr>
        <w:t>î</w:t>
      </w:r>
      <w:r w:rsidR="00852339" w:rsidRPr="00B27E1E">
        <w:rPr>
          <w:w w:val="105"/>
        </w:rPr>
        <w:t>n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anul 2025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se vor menține și î</w:t>
      </w:r>
      <w:r w:rsidR="00852339" w:rsidRPr="00B27E1E">
        <w:rPr>
          <w:w w:val="105"/>
        </w:rPr>
        <w:t>n anul 2026, respectiv</w:t>
      </w:r>
      <w:r w:rsidR="00852339" w:rsidRPr="00B27E1E">
        <w:rPr>
          <w:spacing w:val="25"/>
          <w:w w:val="105"/>
        </w:rPr>
        <w:t xml:space="preserve"> </w:t>
      </w:r>
      <w:r w:rsidR="000418D0">
        <w:rPr>
          <w:w w:val="105"/>
        </w:rPr>
        <w:t>trendul crescător al preț</w:t>
      </w:r>
      <w:r w:rsidR="00852339" w:rsidRPr="00B27E1E">
        <w:rPr>
          <w:w w:val="105"/>
        </w:rPr>
        <w:t>urilor la nivel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naț</w:t>
      </w:r>
      <w:r w:rsidR="00852339" w:rsidRPr="00B27E1E">
        <w:rPr>
          <w:w w:val="105"/>
        </w:rPr>
        <w:t>ional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î</w:t>
      </w:r>
      <w:r w:rsidR="00852339" w:rsidRPr="00B27E1E">
        <w:rPr>
          <w:w w:val="105"/>
        </w:rPr>
        <w:t>n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ceea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ce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priveș</w:t>
      </w:r>
      <w:r w:rsidR="00852339" w:rsidRPr="00B27E1E">
        <w:rPr>
          <w:w w:val="105"/>
        </w:rPr>
        <w:t>te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utilităț</w:t>
      </w:r>
      <w:r w:rsidR="00852339" w:rsidRPr="00B27E1E">
        <w:rPr>
          <w:w w:val="105"/>
        </w:rPr>
        <w:t>ile,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materiile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prime,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materialele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de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construcție, carburanții, produsele ș</w:t>
      </w:r>
      <w:r w:rsidR="00852339" w:rsidRPr="00B27E1E">
        <w:rPr>
          <w:w w:val="105"/>
        </w:rPr>
        <w:t>i</w:t>
      </w:r>
      <w:r w:rsidR="00852339" w:rsidRPr="00B27E1E">
        <w:rPr>
          <w:spacing w:val="-8"/>
          <w:w w:val="105"/>
        </w:rPr>
        <w:t xml:space="preserve"> </w:t>
      </w:r>
      <w:r w:rsidR="00852339" w:rsidRPr="00B27E1E">
        <w:rPr>
          <w:w w:val="105"/>
        </w:rPr>
        <w:t>serviciile,</w:t>
      </w:r>
      <w:r w:rsidR="00852339" w:rsidRPr="00B27E1E">
        <w:rPr>
          <w:spacing w:val="-1"/>
          <w:w w:val="105"/>
        </w:rPr>
        <w:t xml:space="preserve"> </w:t>
      </w:r>
      <w:r w:rsidR="00852339" w:rsidRPr="00B27E1E">
        <w:rPr>
          <w:w w:val="105"/>
        </w:rPr>
        <w:t>aspecte</w:t>
      </w:r>
      <w:r w:rsidR="00852339" w:rsidRPr="00B27E1E">
        <w:rPr>
          <w:spacing w:val="-3"/>
          <w:w w:val="105"/>
        </w:rPr>
        <w:t xml:space="preserve"> </w:t>
      </w:r>
      <w:r w:rsidR="00852339" w:rsidRPr="00B27E1E">
        <w:rPr>
          <w:w w:val="105"/>
        </w:rPr>
        <w:t>cu</w:t>
      </w:r>
      <w:r w:rsidR="00852339" w:rsidRPr="00B27E1E">
        <w:rPr>
          <w:spacing w:val="-6"/>
          <w:w w:val="105"/>
        </w:rPr>
        <w:t xml:space="preserve"> </w:t>
      </w:r>
      <w:r w:rsidR="00852339" w:rsidRPr="00B27E1E">
        <w:rPr>
          <w:w w:val="105"/>
        </w:rPr>
        <w:t>impact negativ</w:t>
      </w:r>
      <w:r w:rsidR="00852339" w:rsidRPr="00B27E1E">
        <w:rPr>
          <w:spacing w:val="-3"/>
          <w:w w:val="105"/>
        </w:rPr>
        <w:t xml:space="preserve"> </w:t>
      </w:r>
      <w:r w:rsidR="00852339" w:rsidRPr="00B27E1E">
        <w:rPr>
          <w:w w:val="105"/>
        </w:rPr>
        <w:t xml:space="preserve">asupra </w:t>
      </w:r>
      <w:r w:rsidR="00852339" w:rsidRPr="00B27E1E">
        <w:rPr>
          <w:spacing w:val="-2"/>
          <w:w w:val="105"/>
        </w:rPr>
        <w:t>bugetului necesar</w:t>
      </w:r>
      <w:r w:rsidR="00852339" w:rsidRPr="00B27E1E">
        <w:rPr>
          <w:spacing w:val="-10"/>
          <w:w w:val="105"/>
        </w:rPr>
        <w:t xml:space="preserve"> </w:t>
      </w:r>
      <w:r w:rsidR="000418D0">
        <w:rPr>
          <w:spacing w:val="-2"/>
          <w:w w:val="105"/>
        </w:rPr>
        <w:t>dezvoltă</w:t>
      </w:r>
      <w:r w:rsidR="00852339" w:rsidRPr="00B27E1E">
        <w:rPr>
          <w:spacing w:val="-2"/>
          <w:w w:val="105"/>
        </w:rPr>
        <w:t>rii economice</w:t>
      </w:r>
      <w:r w:rsidR="00852339" w:rsidRPr="00B27E1E">
        <w:rPr>
          <w:spacing w:val="-3"/>
          <w:w w:val="105"/>
        </w:rPr>
        <w:t xml:space="preserve"> </w:t>
      </w:r>
      <w:r w:rsidR="000418D0">
        <w:rPr>
          <w:spacing w:val="-2"/>
          <w:w w:val="105"/>
        </w:rPr>
        <w:t>ș</w:t>
      </w:r>
      <w:r w:rsidR="00852339" w:rsidRPr="00B27E1E">
        <w:rPr>
          <w:spacing w:val="-2"/>
          <w:w w:val="105"/>
        </w:rPr>
        <w:t>i</w:t>
      </w:r>
      <w:r w:rsidR="00852339" w:rsidRPr="00B27E1E">
        <w:rPr>
          <w:spacing w:val="-17"/>
          <w:w w:val="105"/>
        </w:rPr>
        <w:t xml:space="preserve"> </w:t>
      </w:r>
      <w:r w:rsidR="00852339" w:rsidRPr="00B27E1E">
        <w:rPr>
          <w:spacing w:val="-2"/>
          <w:w w:val="105"/>
        </w:rPr>
        <w:t>sociale</w:t>
      </w:r>
      <w:r w:rsidR="00852339" w:rsidRPr="00B27E1E">
        <w:rPr>
          <w:spacing w:val="-10"/>
          <w:w w:val="105"/>
        </w:rPr>
        <w:t xml:space="preserve"> </w:t>
      </w:r>
      <w:r w:rsidR="000418D0">
        <w:rPr>
          <w:spacing w:val="-2"/>
          <w:w w:val="105"/>
        </w:rPr>
        <w:t>î</w:t>
      </w:r>
      <w:r w:rsidR="00852339" w:rsidRPr="00B27E1E">
        <w:rPr>
          <w:spacing w:val="-2"/>
          <w:w w:val="105"/>
        </w:rPr>
        <w:t>n</w:t>
      </w:r>
      <w:r w:rsidR="00852339" w:rsidRPr="00B27E1E">
        <w:rPr>
          <w:spacing w:val="-22"/>
          <w:w w:val="105"/>
        </w:rPr>
        <w:t xml:space="preserve"> </w:t>
      </w:r>
      <w:r w:rsidR="00852339" w:rsidRPr="00B27E1E">
        <w:rPr>
          <w:spacing w:val="-2"/>
          <w:w w:val="105"/>
        </w:rPr>
        <w:t>cadrul</w:t>
      </w:r>
      <w:r w:rsidR="00852339" w:rsidRPr="00B27E1E">
        <w:rPr>
          <w:spacing w:val="-8"/>
          <w:w w:val="105"/>
        </w:rPr>
        <w:t xml:space="preserve"> </w:t>
      </w:r>
      <w:r>
        <w:rPr>
          <w:spacing w:val="-8"/>
          <w:w w:val="105"/>
        </w:rPr>
        <w:t>Comunei Blejoi</w:t>
      </w:r>
      <w:r w:rsidR="00852339" w:rsidRPr="00B27E1E">
        <w:rPr>
          <w:spacing w:val="-2"/>
          <w:w w:val="105"/>
        </w:rPr>
        <w:t xml:space="preserve">. </w:t>
      </w:r>
    </w:p>
    <w:p w:rsidR="00852339" w:rsidRDefault="00B27E1E" w:rsidP="00FA1DF6">
      <w:pPr>
        <w:pStyle w:val="BodyText"/>
        <w:tabs>
          <w:tab w:val="left" w:pos="8159"/>
        </w:tabs>
        <w:ind w:left="0"/>
        <w:jc w:val="both"/>
        <w:rPr>
          <w:w w:val="105"/>
        </w:rPr>
      </w:pPr>
      <w:r>
        <w:rPr>
          <w:spacing w:val="-2"/>
          <w:w w:val="105"/>
        </w:rPr>
        <w:t xml:space="preserve">        </w:t>
      </w:r>
      <w:r w:rsidR="00852339" w:rsidRPr="00B27E1E">
        <w:rPr>
          <w:w w:val="105"/>
        </w:rPr>
        <w:t>Astfel,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pentru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aplicarea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cotelor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adiț</w:t>
      </w:r>
      <w:r w:rsidR="00852339" w:rsidRPr="00B27E1E">
        <w:rPr>
          <w:w w:val="105"/>
        </w:rPr>
        <w:t>ionale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la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impozitele</w:t>
      </w:r>
      <w:r w:rsidR="000418D0">
        <w:rPr>
          <w:w w:val="105"/>
        </w:rPr>
        <w:t xml:space="preserve"> ș</w:t>
      </w:r>
      <w:r w:rsidR="00852339" w:rsidRPr="00B27E1E">
        <w:rPr>
          <w:w w:val="105"/>
        </w:rPr>
        <w:t>i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taxele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locale</w:t>
      </w:r>
      <w:r w:rsidR="00852339" w:rsidRPr="00B27E1E">
        <w:rPr>
          <w:spacing w:val="80"/>
          <w:w w:val="105"/>
        </w:rPr>
        <w:t xml:space="preserve"> </w:t>
      </w:r>
      <w:r w:rsidR="00852339" w:rsidRPr="00B27E1E">
        <w:rPr>
          <w:w w:val="105"/>
        </w:rPr>
        <w:t>pentru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anul</w:t>
      </w:r>
      <w:r w:rsidR="00852339" w:rsidRPr="00B27E1E">
        <w:rPr>
          <w:spacing w:val="35"/>
          <w:w w:val="105"/>
        </w:rPr>
        <w:t xml:space="preserve"> </w:t>
      </w:r>
      <w:r w:rsidR="00852339" w:rsidRPr="00B27E1E">
        <w:rPr>
          <w:w w:val="105"/>
        </w:rPr>
        <w:t>2026,</w:t>
      </w:r>
      <w:r w:rsidR="00852339" w:rsidRPr="00B27E1E">
        <w:rPr>
          <w:spacing w:val="30"/>
          <w:w w:val="105"/>
        </w:rPr>
        <w:t xml:space="preserve"> </w:t>
      </w:r>
      <w:r w:rsidR="000418D0">
        <w:rPr>
          <w:w w:val="105"/>
        </w:rPr>
        <w:t>î</w:t>
      </w:r>
      <w:r w:rsidR="00852339" w:rsidRPr="00B27E1E">
        <w:rPr>
          <w:w w:val="105"/>
        </w:rPr>
        <w:t>n</w:t>
      </w:r>
      <w:r w:rsidR="00852339" w:rsidRPr="00B27E1E">
        <w:rPr>
          <w:spacing w:val="28"/>
          <w:w w:val="105"/>
        </w:rPr>
        <w:t xml:space="preserve"> </w:t>
      </w:r>
      <w:r w:rsidR="00852339" w:rsidRPr="00B27E1E">
        <w:rPr>
          <w:w w:val="105"/>
        </w:rPr>
        <w:t>limitele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prevă</w:t>
      </w:r>
      <w:r w:rsidR="00852339" w:rsidRPr="00B27E1E">
        <w:rPr>
          <w:w w:val="105"/>
        </w:rPr>
        <w:t>zute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de</w:t>
      </w:r>
      <w:r w:rsidR="00852339" w:rsidRPr="00B27E1E">
        <w:rPr>
          <w:spacing w:val="25"/>
          <w:w w:val="105"/>
        </w:rPr>
        <w:t xml:space="preserve"> </w:t>
      </w:r>
      <w:r w:rsidR="00852339" w:rsidRPr="00B27E1E">
        <w:rPr>
          <w:w w:val="105"/>
        </w:rPr>
        <w:t>art.</w:t>
      </w:r>
      <w:r w:rsidR="00852339" w:rsidRPr="00B27E1E">
        <w:rPr>
          <w:spacing w:val="32"/>
          <w:w w:val="105"/>
        </w:rPr>
        <w:t xml:space="preserve"> </w:t>
      </w:r>
      <w:r w:rsidR="00852339" w:rsidRPr="00B27E1E">
        <w:rPr>
          <w:w w:val="105"/>
        </w:rPr>
        <w:t>489</w:t>
      </w:r>
      <w:r w:rsidR="00852339" w:rsidRPr="00B27E1E">
        <w:rPr>
          <w:spacing w:val="30"/>
          <w:w w:val="105"/>
        </w:rPr>
        <w:t xml:space="preserve"> </w:t>
      </w:r>
      <w:r w:rsidR="00852339" w:rsidRPr="00B27E1E">
        <w:rPr>
          <w:w w:val="105"/>
        </w:rPr>
        <w:t>alin.</w:t>
      </w:r>
      <w:r w:rsidR="00852339" w:rsidRPr="00B27E1E">
        <w:rPr>
          <w:spacing w:val="36"/>
          <w:w w:val="105"/>
        </w:rPr>
        <w:t xml:space="preserve"> </w:t>
      </w:r>
      <w:r w:rsidR="00852339" w:rsidRPr="00B27E1E">
        <w:rPr>
          <w:w w:val="105"/>
        </w:rPr>
        <w:t>(1)-(3)</w:t>
      </w:r>
      <w:r w:rsidR="00852339" w:rsidRPr="00B27E1E">
        <w:rPr>
          <w:spacing w:val="30"/>
          <w:w w:val="105"/>
        </w:rPr>
        <w:t xml:space="preserve"> </w:t>
      </w:r>
      <w:r w:rsidR="00852339" w:rsidRPr="00B27E1E">
        <w:rPr>
          <w:w w:val="105"/>
        </w:rPr>
        <w:t>din</w:t>
      </w:r>
      <w:r w:rsidR="00852339" w:rsidRPr="00B27E1E">
        <w:rPr>
          <w:spacing w:val="34"/>
          <w:w w:val="105"/>
        </w:rPr>
        <w:t xml:space="preserve"> </w:t>
      </w:r>
      <w:r w:rsidR="00852339" w:rsidRPr="00B27E1E">
        <w:rPr>
          <w:w w:val="105"/>
        </w:rPr>
        <w:t>Legea</w:t>
      </w:r>
      <w:r w:rsidR="00852339" w:rsidRPr="00B27E1E">
        <w:rPr>
          <w:spacing w:val="40"/>
          <w:w w:val="105"/>
        </w:rPr>
        <w:t xml:space="preserve"> </w:t>
      </w:r>
      <w:r w:rsidR="00852339" w:rsidRPr="00B27E1E">
        <w:rPr>
          <w:w w:val="105"/>
        </w:rPr>
        <w:t>nr.</w:t>
      </w:r>
      <w:r w:rsidRPr="00B27E1E">
        <w:rPr>
          <w:w w:val="105"/>
        </w:rPr>
        <w:t xml:space="preserve"> </w:t>
      </w:r>
      <w:r w:rsidR="00852339" w:rsidRPr="00B27E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2125B" wp14:editId="0A46FE82">
                <wp:simplePos x="0" y="0"/>
                <wp:positionH relativeFrom="page">
                  <wp:posOffset>57785</wp:posOffset>
                </wp:positionH>
                <wp:positionV relativeFrom="paragraph">
                  <wp:posOffset>1077595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55pt,84.85pt" to="4.55pt,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" strokeweight=".33922mm">
                <w10:wrap anchorx="page"/>
              </v:line>
            </w:pict>
          </mc:Fallback>
        </mc:AlternateContent>
      </w:r>
      <w:r w:rsidR="000418D0">
        <w:rPr>
          <w:w w:val="105"/>
        </w:rPr>
        <w:t>227/2015 privind Codul fiscal în vederea menț</w:t>
      </w:r>
      <w:r w:rsidR="00852339" w:rsidRPr="00B27E1E">
        <w:rPr>
          <w:w w:val="105"/>
        </w:rPr>
        <w:t>inerii unui nivel adecvat al veniturilor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proprii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ale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bugetului</w:t>
      </w:r>
      <w:r w:rsidR="00852339" w:rsidRPr="00B27E1E">
        <w:rPr>
          <w:spacing w:val="-11"/>
          <w:w w:val="105"/>
        </w:rPr>
        <w:t xml:space="preserve"> </w:t>
      </w:r>
      <w:r w:rsidR="00852339" w:rsidRPr="00B27E1E">
        <w:rPr>
          <w:w w:val="105"/>
        </w:rPr>
        <w:t>local,</w:t>
      </w:r>
      <w:r w:rsidR="00852339" w:rsidRPr="00B27E1E">
        <w:rPr>
          <w:spacing w:val="-18"/>
          <w:w w:val="105"/>
        </w:rPr>
        <w:t xml:space="preserve"> </w:t>
      </w:r>
      <w:r w:rsidR="000418D0">
        <w:rPr>
          <w:w w:val="105"/>
        </w:rPr>
        <w:t>ținâ</w:t>
      </w:r>
      <w:r w:rsidR="00852339" w:rsidRPr="00B27E1E">
        <w:rPr>
          <w:w w:val="105"/>
        </w:rPr>
        <w:t>nd</w:t>
      </w:r>
      <w:r w:rsidR="00852339" w:rsidRPr="00B27E1E">
        <w:rPr>
          <w:spacing w:val="-17"/>
          <w:w w:val="105"/>
        </w:rPr>
        <w:t xml:space="preserve"> </w:t>
      </w:r>
      <w:r w:rsidR="00852339" w:rsidRPr="00B27E1E">
        <w:rPr>
          <w:w w:val="105"/>
        </w:rPr>
        <w:t>cont</w:t>
      </w:r>
      <w:r w:rsidR="00852339" w:rsidRPr="00B27E1E">
        <w:rPr>
          <w:spacing w:val="-18"/>
          <w:w w:val="105"/>
        </w:rPr>
        <w:t xml:space="preserve"> </w:t>
      </w:r>
      <w:r w:rsidR="00852339" w:rsidRPr="00B27E1E">
        <w:rPr>
          <w:w w:val="105"/>
        </w:rPr>
        <w:t>de</w:t>
      </w:r>
      <w:r w:rsidR="00852339" w:rsidRPr="00B27E1E">
        <w:rPr>
          <w:spacing w:val="-18"/>
          <w:w w:val="105"/>
        </w:rPr>
        <w:t xml:space="preserve"> </w:t>
      </w:r>
      <w:r w:rsidR="000418D0">
        <w:rPr>
          <w:w w:val="105"/>
        </w:rPr>
        <w:t>necesităț</w:t>
      </w:r>
      <w:r w:rsidR="00852339" w:rsidRPr="00B27E1E">
        <w:rPr>
          <w:w w:val="105"/>
        </w:rPr>
        <w:t>ile</w:t>
      </w:r>
      <w:r w:rsidR="00852339" w:rsidRPr="00B27E1E">
        <w:rPr>
          <w:spacing w:val="-7"/>
          <w:w w:val="105"/>
        </w:rPr>
        <w:t xml:space="preserve"> </w:t>
      </w:r>
      <w:r w:rsidR="00852339" w:rsidRPr="00B27E1E">
        <w:rPr>
          <w:w w:val="105"/>
        </w:rPr>
        <w:t>bugetare</w:t>
      </w:r>
      <w:r w:rsidR="00852339" w:rsidRPr="00B27E1E">
        <w:rPr>
          <w:spacing w:val="-14"/>
          <w:w w:val="105"/>
        </w:rPr>
        <w:t xml:space="preserve"> </w:t>
      </w:r>
      <w:r w:rsidR="000418D0">
        <w:rPr>
          <w:w w:val="105"/>
        </w:rPr>
        <w:t>locale, propunem urmă</w:t>
      </w:r>
      <w:r w:rsidR="00852339" w:rsidRPr="00B27E1E">
        <w:rPr>
          <w:w w:val="105"/>
        </w:rPr>
        <w:t>toarele criterii economice, sociale</w:t>
      </w:r>
      <w:r w:rsidR="00852339" w:rsidRPr="00B27E1E">
        <w:rPr>
          <w:spacing w:val="40"/>
          <w:w w:val="105"/>
        </w:rPr>
        <w:t xml:space="preserve"> </w:t>
      </w:r>
      <w:r w:rsidR="000418D0">
        <w:rPr>
          <w:w w:val="105"/>
        </w:rPr>
        <w:t>ș</w:t>
      </w:r>
      <w:r>
        <w:rPr>
          <w:w w:val="105"/>
        </w:rPr>
        <w:t>i</w:t>
      </w:r>
      <w:r w:rsidR="00852339" w:rsidRPr="00B27E1E">
        <w:rPr>
          <w:w w:val="105"/>
        </w:rPr>
        <w:t xml:space="preserve"> urbanistice:</w:t>
      </w:r>
    </w:p>
    <w:p w:rsidR="00FF41EA" w:rsidRPr="0006541F" w:rsidRDefault="0006541F" w:rsidP="00FA1DF6">
      <w:pPr>
        <w:pStyle w:val="BodyText"/>
        <w:tabs>
          <w:tab w:val="left" w:pos="8159"/>
        </w:tabs>
        <w:ind w:left="0"/>
        <w:jc w:val="both"/>
      </w:pPr>
      <w:r>
        <w:rPr>
          <w:w w:val="105"/>
        </w:rPr>
        <w:lastRenderedPageBreak/>
        <w:t xml:space="preserve">I. </w:t>
      </w:r>
      <w:r w:rsidR="00FF41EA" w:rsidRPr="0006541F">
        <w:rPr>
          <w:w w:val="105"/>
          <w:u w:val="thick"/>
        </w:rPr>
        <w:t>Criterii economice:</w:t>
      </w:r>
    </w:p>
    <w:p w:rsidR="0006541F" w:rsidRPr="0006541F" w:rsidRDefault="0006541F" w:rsidP="00FA1DF6">
      <w:pPr>
        <w:pStyle w:val="BodyText"/>
        <w:tabs>
          <w:tab w:val="left" w:pos="8159"/>
        </w:tabs>
        <w:ind w:left="0"/>
        <w:jc w:val="both"/>
      </w:pPr>
      <w:r>
        <w:rPr>
          <w:w w:val="105"/>
        </w:rPr>
        <w:t>- suplimentarea venituri</w:t>
      </w:r>
      <w:r w:rsidR="000418D0">
        <w:rPr>
          <w:w w:val="105"/>
        </w:rPr>
        <w:t>lor prin majorarea impozitelor ș</w:t>
      </w:r>
      <w:r>
        <w:rPr>
          <w:w w:val="105"/>
        </w:rPr>
        <w:t>i taxelor locale pentru echilibrarea bugetului;</w:t>
      </w:r>
    </w:p>
    <w:p w:rsidR="000257DC" w:rsidRDefault="00FF41EA" w:rsidP="00FA1DF6">
      <w:pPr>
        <w:tabs>
          <w:tab w:val="left" w:pos="3002"/>
          <w:tab w:val="left" w:pos="3003"/>
        </w:tabs>
        <w:rPr>
          <w:color w:val="2D2D2D"/>
          <w:w w:val="105"/>
          <w:sz w:val="24"/>
          <w:szCs w:val="24"/>
        </w:rPr>
      </w:pPr>
      <w:r w:rsidRPr="00FF41EA">
        <w:rPr>
          <w:color w:val="2D2D2D"/>
          <w:w w:val="105"/>
          <w:sz w:val="24"/>
          <w:szCs w:val="24"/>
        </w:rPr>
        <w:t>-</w:t>
      </w:r>
      <w:r>
        <w:rPr>
          <w:color w:val="2D2D2D"/>
          <w:w w:val="105"/>
          <w:sz w:val="24"/>
          <w:szCs w:val="24"/>
        </w:rPr>
        <w:t xml:space="preserve"> </w:t>
      </w:r>
      <w:r w:rsidR="000257DC" w:rsidRPr="00FF41EA">
        <w:rPr>
          <w:color w:val="2D2D2D"/>
          <w:w w:val="105"/>
          <w:sz w:val="24"/>
          <w:szCs w:val="24"/>
        </w:rPr>
        <w:t>realizarea de</w:t>
      </w:r>
      <w:r w:rsidR="000257DC" w:rsidRPr="00FF41EA">
        <w:rPr>
          <w:color w:val="2D2D2D"/>
          <w:spacing w:val="-2"/>
          <w:w w:val="105"/>
          <w:sz w:val="24"/>
          <w:szCs w:val="24"/>
        </w:rPr>
        <w:t xml:space="preserve"> </w:t>
      </w:r>
      <w:r w:rsidR="000257DC" w:rsidRPr="00FF41EA">
        <w:rPr>
          <w:color w:val="2D2D2D"/>
          <w:w w:val="105"/>
          <w:sz w:val="24"/>
          <w:szCs w:val="24"/>
        </w:rPr>
        <w:t>proiecte de</w:t>
      </w:r>
      <w:r w:rsidR="000257DC" w:rsidRPr="00FF41EA">
        <w:rPr>
          <w:color w:val="2D2D2D"/>
          <w:spacing w:val="-5"/>
          <w:w w:val="105"/>
          <w:sz w:val="24"/>
          <w:szCs w:val="24"/>
        </w:rPr>
        <w:t xml:space="preserve"> </w:t>
      </w:r>
      <w:r w:rsidR="000418D0">
        <w:rPr>
          <w:color w:val="2D2D2D"/>
          <w:w w:val="105"/>
          <w:sz w:val="24"/>
          <w:szCs w:val="24"/>
        </w:rPr>
        <w:t>investiț</w:t>
      </w:r>
      <w:r w:rsidR="000257DC" w:rsidRPr="00FF41EA">
        <w:rPr>
          <w:color w:val="2D2D2D"/>
          <w:w w:val="105"/>
          <w:sz w:val="24"/>
          <w:szCs w:val="24"/>
        </w:rPr>
        <w:t>ii de inter</w:t>
      </w:r>
      <w:r w:rsidR="000418D0">
        <w:rPr>
          <w:color w:val="2D2D2D"/>
          <w:w w:val="105"/>
          <w:sz w:val="24"/>
          <w:szCs w:val="24"/>
        </w:rPr>
        <w:t>es public pentru cetăț</w:t>
      </w:r>
      <w:r w:rsidR="000257DC" w:rsidRPr="00FF41EA">
        <w:rPr>
          <w:color w:val="2D2D2D"/>
          <w:w w:val="105"/>
          <w:sz w:val="24"/>
          <w:szCs w:val="24"/>
        </w:rPr>
        <w:t xml:space="preserve">enii </w:t>
      </w:r>
      <w:r w:rsidRPr="00FF41EA">
        <w:rPr>
          <w:color w:val="2D2D2D"/>
          <w:w w:val="105"/>
          <w:sz w:val="24"/>
          <w:szCs w:val="24"/>
        </w:rPr>
        <w:t>comunei Blejoi</w:t>
      </w:r>
      <w:r w:rsidR="000257DC" w:rsidRPr="00FF41EA">
        <w:rPr>
          <w:color w:val="2D2D2D"/>
          <w:w w:val="105"/>
          <w:sz w:val="24"/>
          <w:szCs w:val="24"/>
        </w:rPr>
        <w:t>;</w:t>
      </w:r>
    </w:p>
    <w:p w:rsidR="000257DC" w:rsidRPr="00FF41EA" w:rsidRDefault="0006541F" w:rsidP="00FA1DF6">
      <w:pPr>
        <w:pStyle w:val="BodyText"/>
        <w:ind w:left="0"/>
      </w:pPr>
      <w:r>
        <w:rPr>
          <w:color w:val="2D2D2D"/>
        </w:rPr>
        <w:t xml:space="preserve">II. </w:t>
      </w:r>
      <w:r w:rsidR="000257DC" w:rsidRPr="00FF41EA">
        <w:rPr>
          <w:color w:val="2D2D2D"/>
          <w:spacing w:val="24"/>
        </w:rPr>
        <w:t xml:space="preserve"> </w:t>
      </w:r>
      <w:r w:rsidR="000257DC" w:rsidRPr="00FF41EA">
        <w:rPr>
          <w:color w:val="2D2D2D"/>
          <w:u w:val="thick" w:color="2D2D2D"/>
        </w:rPr>
        <w:t>Criterii</w:t>
      </w:r>
      <w:r w:rsidR="000257DC" w:rsidRPr="00FF41EA">
        <w:rPr>
          <w:color w:val="2D2D2D"/>
          <w:spacing w:val="22"/>
          <w:u w:val="thick" w:color="2D2D2D"/>
        </w:rPr>
        <w:t xml:space="preserve"> </w:t>
      </w:r>
      <w:r w:rsidR="000257DC" w:rsidRPr="00FF41EA">
        <w:rPr>
          <w:color w:val="2D2D2D"/>
          <w:spacing w:val="-2"/>
          <w:u w:val="thick" w:color="2D2D2D"/>
        </w:rPr>
        <w:t>sociale:</w:t>
      </w:r>
    </w:p>
    <w:p w:rsidR="000257DC" w:rsidRPr="0006541F" w:rsidRDefault="0006541F" w:rsidP="00FA1DF6">
      <w:pPr>
        <w:pStyle w:val="BodyText"/>
        <w:ind w:left="0"/>
      </w:pPr>
      <w:r>
        <w:rPr>
          <w:color w:val="2D2D2D"/>
          <w:spacing w:val="-2"/>
          <w:w w:val="105"/>
        </w:rPr>
        <w:t xml:space="preserve">- </w:t>
      </w:r>
      <w:r w:rsidR="000257DC" w:rsidRPr="0006541F">
        <w:rPr>
          <w:color w:val="2D2D2D"/>
          <w:spacing w:val="-2"/>
          <w:w w:val="105"/>
        </w:rPr>
        <w:t>asigurarea</w:t>
      </w:r>
      <w:r>
        <w:rPr>
          <w:color w:val="2D2D2D"/>
          <w:spacing w:val="-2"/>
          <w:w w:val="105"/>
        </w:rPr>
        <w:t xml:space="preserve"> </w:t>
      </w:r>
      <w:r w:rsidR="003E3CE4">
        <w:rPr>
          <w:color w:val="2D2D2D"/>
          <w:spacing w:val="-2"/>
          <w:w w:val="105"/>
        </w:rPr>
        <w:t>d</w:t>
      </w:r>
      <w:r w:rsidR="000257DC" w:rsidRPr="0006541F">
        <w:rPr>
          <w:color w:val="2D2D2D"/>
          <w:spacing w:val="-6"/>
          <w:w w:val="105"/>
        </w:rPr>
        <w:t>e</w:t>
      </w:r>
      <w:r w:rsidR="003E3CE4">
        <w:rPr>
          <w:color w:val="2D2D2D"/>
          <w:spacing w:val="-6"/>
          <w:w w:val="105"/>
        </w:rPr>
        <w:t xml:space="preserve"> </w:t>
      </w:r>
      <w:r w:rsidR="000257DC" w:rsidRPr="0006541F">
        <w:rPr>
          <w:color w:val="2D2D2D"/>
          <w:spacing w:val="-2"/>
          <w:w w:val="105"/>
        </w:rPr>
        <w:t>serv</w:t>
      </w:r>
      <w:r w:rsidR="003E3CE4">
        <w:rPr>
          <w:color w:val="2D2D2D"/>
          <w:spacing w:val="-2"/>
          <w:w w:val="105"/>
        </w:rPr>
        <w:t>icii social</w:t>
      </w:r>
      <w:r w:rsidR="0067014C">
        <w:rPr>
          <w:color w:val="2D2D2D"/>
          <w:spacing w:val="-2"/>
          <w:w w:val="105"/>
        </w:rPr>
        <w:t>e destinate persoanelor aflate în dificultate socială ș</w:t>
      </w:r>
      <w:r w:rsidR="003E3CE4">
        <w:rPr>
          <w:color w:val="2D2D2D"/>
          <w:spacing w:val="-2"/>
          <w:w w:val="105"/>
        </w:rPr>
        <w:t xml:space="preserve">i </w:t>
      </w:r>
      <w:r w:rsidR="0067014C">
        <w:rPr>
          <w:color w:val="2D2D2D"/>
          <w:spacing w:val="-2"/>
          <w:w w:val="105"/>
        </w:rPr>
        <w:t>economică</w:t>
      </w:r>
      <w:r w:rsidR="000257DC" w:rsidRPr="0006541F">
        <w:rPr>
          <w:color w:val="2D2D2D"/>
          <w:w w:val="105"/>
        </w:rPr>
        <w:t>;</w:t>
      </w:r>
    </w:p>
    <w:p w:rsidR="003E3CE4" w:rsidRDefault="003E3CE4" w:rsidP="00FA1DF6">
      <w:pPr>
        <w:pStyle w:val="BodyText"/>
        <w:ind w:left="0"/>
        <w:rPr>
          <w:color w:val="2D2D2D"/>
          <w:spacing w:val="-2"/>
          <w:w w:val="105"/>
        </w:rPr>
      </w:pPr>
      <w:r>
        <w:rPr>
          <w:color w:val="2D2D2D"/>
          <w:spacing w:val="-2"/>
          <w:w w:val="105"/>
        </w:rPr>
        <w:t xml:space="preserve">- </w:t>
      </w:r>
      <w:r w:rsidR="0067014C">
        <w:rPr>
          <w:color w:val="2D2D2D"/>
          <w:spacing w:val="-2"/>
          <w:w w:val="105"/>
        </w:rPr>
        <w:t>îmbună</w:t>
      </w:r>
      <w:r w:rsidR="000257DC" w:rsidRPr="003E3CE4">
        <w:rPr>
          <w:color w:val="2D2D2D"/>
          <w:spacing w:val="-2"/>
          <w:w w:val="105"/>
        </w:rPr>
        <w:t>t</w:t>
      </w:r>
      <w:r w:rsidR="0067014C">
        <w:rPr>
          <w:color w:val="2D2D2D"/>
          <w:spacing w:val="-2"/>
          <w:w w:val="105"/>
        </w:rPr>
        <w:t>ăț</w:t>
      </w:r>
      <w:r w:rsidR="000257DC" w:rsidRPr="003E3CE4">
        <w:rPr>
          <w:color w:val="2D2D2D"/>
          <w:spacing w:val="-2"/>
          <w:w w:val="105"/>
        </w:rPr>
        <w:t>irea</w:t>
      </w:r>
      <w:r w:rsidR="0067014C">
        <w:rPr>
          <w:color w:val="2D2D2D"/>
          <w:spacing w:val="-2"/>
          <w:w w:val="105"/>
        </w:rPr>
        <w:t xml:space="preserve"> calității vieții pentru pers</w:t>
      </w:r>
      <w:r w:rsidR="007806E4">
        <w:rPr>
          <w:color w:val="2D2D2D"/>
          <w:spacing w:val="-2"/>
          <w:w w:val="105"/>
        </w:rPr>
        <w:t>oanele</w:t>
      </w:r>
      <w:r w:rsidR="0067014C">
        <w:rPr>
          <w:color w:val="2D2D2D"/>
          <w:spacing w:val="-2"/>
          <w:w w:val="105"/>
        </w:rPr>
        <w:t xml:space="preserve"> vârstnice ș</w:t>
      </w:r>
      <w:r w:rsidR="007806E4">
        <w:rPr>
          <w:color w:val="2D2D2D"/>
          <w:spacing w:val="-2"/>
          <w:w w:val="105"/>
        </w:rPr>
        <w:t>i persoanele</w:t>
      </w:r>
      <w:r w:rsidR="0067014C">
        <w:rPr>
          <w:color w:val="2D2D2D"/>
          <w:spacing w:val="-2"/>
          <w:w w:val="105"/>
        </w:rPr>
        <w:t xml:space="preserve"> cu dizabilităț</w:t>
      </w:r>
      <w:r>
        <w:rPr>
          <w:color w:val="2D2D2D"/>
          <w:spacing w:val="-2"/>
          <w:w w:val="105"/>
        </w:rPr>
        <w:t>i;</w:t>
      </w:r>
    </w:p>
    <w:p w:rsidR="000257DC" w:rsidRPr="00FA3E9E" w:rsidRDefault="00FA3E9E" w:rsidP="00FA1DF6">
      <w:pPr>
        <w:pStyle w:val="BodyText"/>
        <w:ind w:left="0"/>
      </w:pPr>
      <w:r>
        <w:rPr>
          <w:color w:val="2D2D2D"/>
          <w:w w:val="105"/>
        </w:rPr>
        <w:t xml:space="preserve">- </w:t>
      </w:r>
      <w:r w:rsidR="0067014C">
        <w:rPr>
          <w:color w:val="2D2D2D"/>
          <w:w w:val="105"/>
        </w:rPr>
        <w:t>modern</w:t>
      </w:r>
      <w:r w:rsidR="000257DC" w:rsidRPr="00FA3E9E">
        <w:rPr>
          <w:color w:val="2D2D2D"/>
          <w:w w:val="105"/>
        </w:rPr>
        <w:t>izarea</w:t>
      </w:r>
      <w:r>
        <w:rPr>
          <w:color w:val="2D2D2D"/>
          <w:w w:val="105"/>
        </w:rPr>
        <w:t xml:space="preserve"> </w:t>
      </w:r>
      <w:r w:rsidR="0067014C">
        <w:rPr>
          <w:w w:val="105"/>
        </w:rPr>
        <w:t>ș</w:t>
      </w:r>
      <w:r>
        <w:rPr>
          <w:w w:val="105"/>
        </w:rPr>
        <w:t>i</w:t>
      </w:r>
      <w:r w:rsidRPr="00FA3E9E">
        <w:rPr>
          <w:color w:val="2D2D2D"/>
          <w:w w:val="105"/>
        </w:rPr>
        <w:t xml:space="preserve"> </w:t>
      </w:r>
      <w:r w:rsidR="0067014C">
        <w:rPr>
          <w:color w:val="2D2D2D"/>
          <w:w w:val="105"/>
        </w:rPr>
        <w:t>dotarea unităț</w:t>
      </w:r>
      <w:r w:rsidR="000257DC" w:rsidRPr="00FA3E9E">
        <w:rPr>
          <w:color w:val="2D2D2D"/>
          <w:w w:val="105"/>
        </w:rPr>
        <w:t xml:space="preserve">ilor de </w:t>
      </w:r>
      <w:r w:rsidR="0067014C">
        <w:rPr>
          <w:color w:val="2D2D2D"/>
          <w:spacing w:val="-2"/>
          <w:w w:val="105"/>
        </w:rPr>
        <w:t>învățămâ</w:t>
      </w:r>
      <w:r w:rsidR="000257DC" w:rsidRPr="00FA3E9E">
        <w:rPr>
          <w:color w:val="2D2D2D"/>
          <w:spacing w:val="-2"/>
          <w:w w:val="105"/>
        </w:rPr>
        <w:t>nt;</w:t>
      </w:r>
    </w:p>
    <w:p w:rsidR="000257DC" w:rsidRPr="00FF41EA" w:rsidRDefault="00FA3E9E" w:rsidP="00FA1DF6">
      <w:pPr>
        <w:pStyle w:val="BodyText"/>
        <w:ind w:left="0"/>
      </w:pPr>
      <w:r>
        <w:rPr>
          <w:color w:val="2D2D2D"/>
          <w:w w:val="105"/>
        </w:rPr>
        <w:t xml:space="preserve">- </w:t>
      </w:r>
      <w:r w:rsidR="0067014C">
        <w:rPr>
          <w:color w:val="2D2D2D"/>
          <w:w w:val="105"/>
        </w:rPr>
        <w:t>modern</w:t>
      </w:r>
      <w:r w:rsidR="000257DC" w:rsidRPr="00FF41EA">
        <w:rPr>
          <w:color w:val="2D2D2D"/>
          <w:w w:val="105"/>
        </w:rPr>
        <w:t>izarea</w:t>
      </w:r>
      <w:r w:rsidR="000257DC" w:rsidRPr="00FF41EA">
        <w:rPr>
          <w:color w:val="2D2D2D"/>
          <w:spacing w:val="-15"/>
          <w:w w:val="105"/>
        </w:rPr>
        <w:t xml:space="preserve"> </w:t>
      </w:r>
      <w:r w:rsidR="000257DC" w:rsidRPr="00FF41EA">
        <w:rPr>
          <w:color w:val="2D2D2D"/>
          <w:w w:val="105"/>
        </w:rPr>
        <w:t>sistemului</w:t>
      </w:r>
      <w:r w:rsidR="000257DC" w:rsidRPr="00FF41EA">
        <w:rPr>
          <w:color w:val="2D2D2D"/>
          <w:spacing w:val="-17"/>
          <w:w w:val="105"/>
        </w:rPr>
        <w:t xml:space="preserve"> </w:t>
      </w:r>
      <w:r w:rsidR="000257DC" w:rsidRPr="00FF41EA">
        <w:rPr>
          <w:color w:val="2D2D2D"/>
          <w:w w:val="105"/>
        </w:rPr>
        <w:t>de</w:t>
      </w:r>
      <w:r w:rsidR="000257DC" w:rsidRPr="00FF41EA">
        <w:rPr>
          <w:color w:val="2D2D2D"/>
          <w:spacing w:val="-17"/>
          <w:w w:val="105"/>
        </w:rPr>
        <w:t xml:space="preserve"> </w:t>
      </w:r>
      <w:r w:rsidR="000257DC" w:rsidRPr="00FF41EA">
        <w:rPr>
          <w:color w:val="2D2D2D"/>
          <w:w w:val="105"/>
        </w:rPr>
        <w:t>iluminat</w:t>
      </w:r>
      <w:r w:rsidR="000257DC" w:rsidRPr="00FF41EA">
        <w:rPr>
          <w:color w:val="2D2D2D"/>
          <w:spacing w:val="-12"/>
          <w:w w:val="105"/>
        </w:rPr>
        <w:t xml:space="preserve"> </w:t>
      </w:r>
      <w:r w:rsidR="007806E4">
        <w:rPr>
          <w:color w:val="2D2D2D"/>
          <w:spacing w:val="-2"/>
          <w:w w:val="105"/>
        </w:rPr>
        <w:t>public.</w:t>
      </w:r>
    </w:p>
    <w:p w:rsidR="000257DC" w:rsidRPr="00FF41EA" w:rsidRDefault="000257DC" w:rsidP="00FA1DF6">
      <w:pPr>
        <w:pStyle w:val="BodyText"/>
        <w:ind w:left="0"/>
      </w:pPr>
      <w:r w:rsidRPr="00FF41EA">
        <w:rPr>
          <w:color w:val="2D2D2D"/>
          <w:w w:val="105"/>
        </w:rPr>
        <w:t>III.</w:t>
      </w:r>
      <w:r w:rsidRPr="00FF41EA">
        <w:rPr>
          <w:color w:val="2D2D2D"/>
          <w:spacing w:val="-10"/>
          <w:w w:val="105"/>
        </w:rPr>
        <w:t xml:space="preserve"> </w:t>
      </w:r>
      <w:r w:rsidRPr="00FF41EA">
        <w:rPr>
          <w:color w:val="2D2D2D"/>
          <w:w w:val="105"/>
          <w:u w:val="thick" w:color="2D2D2D"/>
        </w:rPr>
        <w:t xml:space="preserve">Criterii </w:t>
      </w:r>
      <w:r w:rsidRPr="00FF41EA">
        <w:rPr>
          <w:color w:val="2D2D2D"/>
          <w:spacing w:val="-2"/>
          <w:w w:val="105"/>
          <w:u w:val="thick" w:color="2D2D2D"/>
        </w:rPr>
        <w:t>urbanistice:</w:t>
      </w:r>
    </w:p>
    <w:p w:rsidR="000257DC" w:rsidRPr="00FF41EA" w:rsidRDefault="00FA3E9E" w:rsidP="00FA1DF6">
      <w:pPr>
        <w:pStyle w:val="BodyText"/>
        <w:ind w:left="0"/>
      </w:pPr>
      <w:r>
        <w:rPr>
          <w:color w:val="2D2D2D"/>
          <w:spacing w:val="-2"/>
          <w:w w:val="105"/>
        </w:rPr>
        <w:t xml:space="preserve">- </w:t>
      </w:r>
      <w:r w:rsidR="0067014C">
        <w:rPr>
          <w:color w:val="2D2D2D"/>
          <w:spacing w:val="-2"/>
          <w:w w:val="105"/>
        </w:rPr>
        <w:t>modern</w:t>
      </w:r>
      <w:r w:rsidR="000257DC" w:rsidRPr="00FF41EA">
        <w:rPr>
          <w:color w:val="2D2D2D"/>
          <w:spacing w:val="-2"/>
          <w:w w:val="105"/>
        </w:rPr>
        <w:t>izarea</w:t>
      </w:r>
      <w:r w:rsidR="000257DC" w:rsidRPr="00FF41EA">
        <w:rPr>
          <w:color w:val="2D2D2D"/>
          <w:w w:val="105"/>
        </w:rPr>
        <w:t xml:space="preserve"> </w:t>
      </w:r>
      <w:r w:rsidR="000257DC" w:rsidRPr="00FF41EA">
        <w:rPr>
          <w:color w:val="2D2D2D"/>
          <w:spacing w:val="-2"/>
          <w:w w:val="105"/>
        </w:rPr>
        <w:t>infrastructurii</w:t>
      </w:r>
      <w:r w:rsidR="000257DC" w:rsidRPr="00FF41EA">
        <w:rPr>
          <w:color w:val="2D2D2D"/>
          <w:spacing w:val="-16"/>
          <w:w w:val="105"/>
        </w:rPr>
        <w:t xml:space="preserve"> </w:t>
      </w:r>
      <w:r w:rsidR="000257DC" w:rsidRPr="00FF41EA">
        <w:rPr>
          <w:color w:val="2D2D2D"/>
          <w:spacing w:val="-2"/>
          <w:w w:val="105"/>
        </w:rPr>
        <w:t>locale;</w:t>
      </w:r>
    </w:p>
    <w:p w:rsidR="000257DC" w:rsidRDefault="00FA3E9E" w:rsidP="00FA1DF6">
      <w:pPr>
        <w:pStyle w:val="BodyText"/>
        <w:ind w:left="0"/>
        <w:jc w:val="both"/>
        <w:rPr>
          <w:color w:val="2D2D2D"/>
          <w:spacing w:val="-2"/>
          <w:w w:val="105"/>
        </w:rPr>
      </w:pPr>
      <w:r>
        <w:rPr>
          <w:color w:val="2D2D2D"/>
          <w:w w:val="105"/>
        </w:rPr>
        <w:t xml:space="preserve">- </w:t>
      </w:r>
      <w:r w:rsidR="000257DC" w:rsidRPr="00FA3E9E">
        <w:rPr>
          <w:color w:val="2D2D2D"/>
          <w:w w:val="105"/>
        </w:rPr>
        <w:t>extinderea</w:t>
      </w:r>
      <w:r w:rsidR="000257DC" w:rsidRPr="00FA3E9E">
        <w:rPr>
          <w:color w:val="2D2D2D"/>
          <w:spacing w:val="67"/>
          <w:w w:val="105"/>
        </w:rPr>
        <w:t xml:space="preserve"> </w:t>
      </w:r>
      <w:r w:rsidR="0067014C">
        <w:rPr>
          <w:w w:val="105"/>
        </w:rPr>
        <w:t>ș</w:t>
      </w:r>
      <w:r w:rsidR="00F44CA0" w:rsidRPr="00FA3E9E">
        <w:rPr>
          <w:w w:val="105"/>
        </w:rPr>
        <w:t>i</w:t>
      </w:r>
      <w:r w:rsidR="000257DC" w:rsidRPr="00FA3E9E">
        <w:rPr>
          <w:color w:val="2D2D2D"/>
          <w:spacing w:val="12"/>
          <w:w w:val="105"/>
        </w:rPr>
        <w:t xml:space="preserve"> </w:t>
      </w:r>
      <w:r w:rsidR="000257DC" w:rsidRPr="00FA3E9E">
        <w:rPr>
          <w:color w:val="2D2D2D"/>
          <w:w w:val="105"/>
        </w:rPr>
        <w:t>mode</w:t>
      </w:r>
      <w:r w:rsidR="00F44CA0">
        <w:rPr>
          <w:color w:val="2D2D2D"/>
          <w:w w:val="105"/>
        </w:rPr>
        <w:t>rn</w:t>
      </w:r>
      <w:r w:rsidR="0067014C">
        <w:rPr>
          <w:color w:val="2D2D2D"/>
          <w:w w:val="105"/>
        </w:rPr>
        <w:t>izarea reț</w:t>
      </w:r>
      <w:r w:rsidR="000257DC" w:rsidRPr="00FA3E9E">
        <w:rPr>
          <w:color w:val="2D2D2D"/>
          <w:w w:val="105"/>
        </w:rPr>
        <w:t>elelor edilitare</w:t>
      </w:r>
      <w:r w:rsidR="000257DC" w:rsidRPr="00FA3E9E">
        <w:rPr>
          <w:color w:val="2D2D2D"/>
          <w:spacing w:val="-1"/>
          <w:w w:val="105"/>
        </w:rPr>
        <w:t xml:space="preserve"> </w:t>
      </w:r>
      <w:r w:rsidR="0067014C">
        <w:rPr>
          <w:color w:val="2D2D2D"/>
          <w:w w:val="105"/>
        </w:rPr>
        <w:t>(apă</w:t>
      </w:r>
      <w:r w:rsidR="000257DC" w:rsidRPr="00FA3E9E">
        <w:rPr>
          <w:color w:val="2D2D2D"/>
          <w:w w:val="105"/>
        </w:rPr>
        <w:t>,</w:t>
      </w:r>
      <w:r w:rsidR="000257DC" w:rsidRPr="00FA3E9E">
        <w:rPr>
          <w:color w:val="2D2D2D"/>
          <w:spacing w:val="-4"/>
          <w:w w:val="105"/>
        </w:rPr>
        <w:t xml:space="preserve"> </w:t>
      </w:r>
      <w:r w:rsidR="000257DC" w:rsidRPr="00FA3E9E">
        <w:rPr>
          <w:color w:val="2D2D2D"/>
          <w:w w:val="105"/>
        </w:rPr>
        <w:t xml:space="preserve">canalizare, gaze, </w:t>
      </w:r>
      <w:r w:rsidR="000257DC" w:rsidRPr="00FA3E9E">
        <w:rPr>
          <w:color w:val="2D2D2D"/>
          <w:spacing w:val="-2"/>
          <w:w w:val="105"/>
        </w:rPr>
        <w:t>electricitate);</w:t>
      </w:r>
    </w:p>
    <w:p w:rsidR="000257DC" w:rsidRDefault="00F44CA0" w:rsidP="00FA1DF6">
      <w:pPr>
        <w:pStyle w:val="BodyText"/>
        <w:ind w:left="0"/>
        <w:rPr>
          <w:color w:val="2D2D2D"/>
          <w:spacing w:val="-2"/>
          <w:w w:val="105"/>
        </w:rPr>
      </w:pPr>
      <w:r>
        <w:rPr>
          <w:color w:val="2D2D2D"/>
          <w:spacing w:val="-2"/>
          <w:w w:val="105"/>
        </w:rPr>
        <w:t xml:space="preserve">- </w:t>
      </w:r>
      <w:r w:rsidR="000257DC" w:rsidRPr="00FF41EA">
        <w:rPr>
          <w:color w:val="2D2D2D"/>
          <w:spacing w:val="-2"/>
          <w:w w:val="105"/>
        </w:rPr>
        <w:t>dezvoltarea</w:t>
      </w:r>
      <w:r w:rsidR="000257DC" w:rsidRPr="00FF41EA">
        <w:rPr>
          <w:color w:val="2D2D2D"/>
          <w:spacing w:val="3"/>
          <w:w w:val="105"/>
        </w:rPr>
        <w:t xml:space="preserve"> </w:t>
      </w:r>
      <w:r w:rsidR="000257DC" w:rsidRPr="00FF41EA">
        <w:rPr>
          <w:color w:val="2D2D2D"/>
          <w:spacing w:val="-2"/>
          <w:w w:val="105"/>
        </w:rPr>
        <w:t>zonelor</w:t>
      </w:r>
      <w:r w:rsidR="000257DC" w:rsidRPr="00FF41EA">
        <w:rPr>
          <w:color w:val="2D2D2D"/>
          <w:spacing w:val="-7"/>
          <w:w w:val="105"/>
        </w:rPr>
        <w:t xml:space="preserve"> </w:t>
      </w:r>
      <w:r w:rsidR="000257DC" w:rsidRPr="00FF41EA">
        <w:rPr>
          <w:color w:val="2D2D2D"/>
          <w:spacing w:val="-2"/>
          <w:w w:val="105"/>
        </w:rPr>
        <w:t>periferice;</w:t>
      </w:r>
    </w:p>
    <w:p w:rsidR="000257DC" w:rsidRDefault="00F44CA0" w:rsidP="00FA1DF6">
      <w:pPr>
        <w:pStyle w:val="BodyText"/>
        <w:ind w:left="0"/>
      </w:pPr>
      <w:r w:rsidRPr="00F44CA0">
        <w:t xml:space="preserve">- </w:t>
      </w:r>
      <w:r w:rsidR="0067014C">
        <w:t>amenajarea de noi spaț</w:t>
      </w:r>
      <w:r w:rsidR="000257DC" w:rsidRPr="00F44CA0">
        <w:t xml:space="preserve">ii verzi, parcuri </w:t>
      </w:r>
      <w:r w:rsidR="0067014C">
        <w:t>ș</w:t>
      </w:r>
      <w:r w:rsidRPr="00F44CA0">
        <w:t>i</w:t>
      </w:r>
      <w:r w:rsidR="000257DC" w:rsidRPr="00F44CA0">
        <w:t xml:space="preserve"> zone de recreere;</w:t>
      </w:r>
    </w:p>
    <w:p w:rsidR="00F44CA0" w:rsidRDefault="0067014C" w:rsidP="00FA1DF6">
      <w:pPr>
        <w:pStyle w:val="BodyText"/>
        <w:ind w:left="0"/>
      </w:pPr>
      <w:r>
        <w:t>- elaborarea ș</w:t>
      </w:r>
      <w:r w:rsidR="00F44CA0">
        <w:t>i respectarea p</w:t>
      </w:r>
      <w:r>
        <w:t>lanurilor urbanistice generale și zonale, în concordan</w:t>
      </w:r>
      <w:r w:rsidR="00D34EFD">
        <w:t>t</w:t>
      </w:r>
      <w:r w:rsidR="00F44CA0">
        <w:t xml:space="preserve">a cu </w:t>
      </w:r>
      <w:r>
        <w:t>strategi</w:t>
      </w:r>
      <w:r w:rsidR="00E148D4">
        <w:t>a</w:t>
      </w:r>
      <w:r>
        <w:t xml:space="preserve"> de dezvoltare locală</w:t>
      </w:r>
      <w:r w:rsidR="00F44CA0">
        <w:t>.</w:t>
      </w:r>
    </w:p>
    <w:p w:rsidR="00F44CA0" w:rsidRDefault="0067014C" w:rsidP="00FA1DF6">
      <w:pPr>
        <w:pStyle w:val="BodyText"/>
        <w:ind w:left="0"/>
      </w:pPr>
      <w:r>
        <w:tab/>
        <w:t>Aplicarea acestor cote adiț</w:t>
      </w:r>
      <w:r w:rsidR="00F44CA0">
        <w:t>ionale are ca scop:</w:t>
      </w:r>
    </w:p>
    <w:p w:rsidR="00F44CA0" w:rsidRDefault="0067014C" w:rsidP="00FA1DF6">
      <w:pPr>
        <w:pStyle w:val="BodyText"/>
        <w:ind w:left="0"/>
      </w:pPr>
      <w:r>
        <w:t>- creș</w:t>
      </w:r>
      <w:r w:rsidR="00F44CA0">
        <w:t>terea veniturilor proprii ale bugetului local,</w:t>
      </w:r>
    </w:p>
    <w:p w:rsidR="00F44CA0" w:rsidRDefault="00F44CA0" w:rsidP="00FA1DF6">
      <w:pPr>
        <w:pStyle w:val="BodyText"/>
        <w:ind w:left="0"/>
      </w:pPr>
      <w:r>
        <w:t xml:space="preserve">- asigurarea </w:t>
      </w:r>
      <w:r w:rsidR="0067014C">
        <w:t>finanțării investiț</w:t>
      </w:r>
      <w:r>
        <w:t>iilor publice;</w:t>
      </w:r>
    </w:p>
    <w:p w:rsidR="00F44CA0" w:rsidRDefault="00F44CA0" w:rsidP="00FA1DF6">
      <w:pPr>
        <w:pStyle w:val="BodyText"/>
        <w:ind w:left="0"/>
      </w:pPr>
      <w:r>
        <w:t>- modernizarea intrastructurii locale;</w:t>
      </w:r>
    </w:p>
    <w:p w:rsidR="00852339" w:rsidRDefault="0067014C" w:rsidP="00FA1DF6">
      <w:pPr>
        <w:pStyle w:val="BodyText"/>
        <w:ind w:left="0"/>
      </w:pPr>
      <w:r>
        <w:t>- îmbună</w:t>
      </w:r>
      <w:r w:rsidR="00F44CA0">
        <w:t>t</w:t>
      </w:r>
      <w:r>
        <w:t>ățirea condițiilor de trai ale cetăț</w:t>
      </w:r>
      <w:r w:rsidR="00F44CA0">
        <w:t>enilor.</w:t>
      </w:r>
      <w:r w:rsidR="00053AAC" w:rsidRPr="00053AAC">
        <w:rPr>
          <w:rFonts w:eastAsia="Arial Unicode MS"/>
        </w:rPr>
        <w:t xml:space="preserve"> </w:t>
      </w:r>
    </w:p>
    <w:sectPr w:rsidR="00852339" w:rsidSect="000D2B65">
      <w:footerReference w:type="default" r:id="rId9"/>
      <w:pgSz w:w="12240" w:h="15840"/>
      <w:pgMar w:top="1080" w:right="1325" w:bottom="274" w:left="13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46C" w:rsidRDefault="0016446C" w:rsidP="005D3B1D">
      <w:r>
        <w:separator/>
      </w:r>
    </w:p>
  </w:endnote>
  <w:endnote w:type="continuationSeparator" w:id="0">
    <w:p w:rsidR="0016446C" w:rsidRDefault="0016446C" w:rsidP="005D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4145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6011" w:rsidRDefault="00D260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2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6011" w:rsidRDefault="00D260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46C" w:rsidRDefault="0016446C" w:rsidP="005D3B1D">
      <w:r>
        <w:separator/>
      </w:r>
    </w:p>
  </w:footnote>
  <w:footnote w:type="continuationSeparator" w:id="0">
    <w:p w:rsidR="0016446C" w:rsidRDefault="0016446C" w:rsidP="005D3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1748"/>
    <w:multiLevelType w:val="hybridMultilevel"/>
    <w:tmpl w:val="A02AE02E"/>
    <w:lvl w:ilvl="0" w:tplc="E4A64A94">
      <w:numFmt w:val="bullet"/>
      <w:lvlText w:val="•"/>
      <w:lvlJc w:val="left"/>
      <w:pPr>
        <w:ind w:left="299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w w:val="107"/>
        <w:sz w:val="27"/>
        <w:szCs w:val="27"/>
        <w:lang w:val="ro-RO" w:eastAsia="en-US" w:bidi="ar-SA"/>
      </w:rPr>
    </w:lvl>
    <w:lvl w:ilvl="1" w:tplc="809EA00A">
      <w:numFmt w:val="bullet"/>
      <w:lvlText w:val="•"/>
      <w:lvlJc w:val="left"/>
      <w:pPr>
        <w:ind w:left="3005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110"/>
        <w:sz w:val="28"/>
        <w:szCs w:val="28"/>
        <w:lang w:val="ro-RO" w:eastAsia="en-US" w:bidi="ar-SA"/>
      </w:rPr>
    </w:lvl>
    <w:lvl w:ilvl="2" w:tplc="1084DBB0">
      <w:numFmt w:val="bullet"/>
      <w:lvlText w:val="•"/>
      <w:lvlJc w:val="left"/>
      <w:pPr>
        <w:ind w:left="3877" w:hanging="703"/>
      </w:pPr>
      <w:rPr>
        <w:rFonts w:hint="default"/>
        <w:lang w:val="ro-RO" w:eastAsia="en-US" w:bidi="ar-SA"/>
      </w:rPr>
    </w:lvl>
    <w:lvl w:ilvl="3" w:tplc="A4F26DCE">
      <w:numFmt w:val="bullet"/>
      <w:lvlText w:val="•"/>
      <w:lvlJc w:val="left"/>
      <w:pPr>
        <w:ind w:left="4745" w:hanging="703"/>
      </w:pPr>
      <w:rPr>
        <w:rFonts w:hint="default"/>
        <w:lang w:val="ro-RO" w:eastAsia="en-US" w:bidi="ar-SA"/>
      </w:rPr>
    </w:lvl>
    <w:lvl w:ilvl="4" w:tplc="F7CE44BE">
      <w:numFmt w:val="bullet"/>
      <w:lvlText w:val="•"/>
      <w:lvlJc w:val="left"/>
      <w:pPr>
        <w:ind w:left="5613" w:hanging="703"/>
      </w:pPr>
      <w:rPr>
        <w:rFonts w:hint="default"/>
        <w:lang w:val="ro-RO" w:eastAsia="en-US" w:bidi="ar-SA"/>
      </w:rPr>
    </w:lvl>
    <w:lvl w:ilvl="5" w:tplc="7C044A94">
      <w:numFmt w:val="bullet"/>
      <w:lvlText w:val="•"/>
      <w:lvlJc w:val="left"/>
      <w:pPr>
        <w:ind w:left="6480" w:hanging="703"/>
      </w:pPr>
      <w:rPr>
        <w:rFonts w:hint="default"/>
        <w:lang w:val="ro-RO" w:eastAsia="en-US" w:bidi="ar-SA"/>
      </w:rPr>
    </w:lvl>
    <w:lvl w:ilvl="6" w:tplc="6046CEEE">
      <w:numFmt w:val="bullet"/>
      <w:lvlText w:val="•"/>
      <w:lvlJc w:val="left"/>
      <w:pPr>
        <w:ind w:left="7348" w:hanging="703"/>
      </w:pPr>
      <w:rPr>
        <w:rFonts w:hint="default"/>
        <w:lang w:val="ro-RO" w:eastAsia="en-US" w:bidi="ar-SA"/>
      </w:rPr>
    </w:lvl>
    <w:lvl w:ilvl="7" w:tplc="22EAF244">
      <w:numFmt w:val="bullet"/>
      <w:lvlText w:val="•"/>
      <w:lvlJc w:val="left"/>
      <w:pPr>
        <w:ind w:left="8216" w:hanging="703"/>
      </w:pPr>
      <w:rPr>
        <w:rFonts w:hint="default"/>
        <w:lang w:val="ro-RO" w:eastAsia="en-US" w:bidi="ar-SA"/>
      </w:rPr>
    </w:lvl>
    <w:lvl w:ilvl="8" w:tplc="D3D65A4E">
      <w:numFmt w:val="bullet"/>
      <w:lvlText w:val="•"/>
      <w:lvlJc w:val="left"/>
      <w:pPr>
        <w:ind w:left="9084" w:hanging="703"/>
      </w:pPr>
      <w:rPr>
        <w:rFonts w:hint="default"/>
        <w:lang w:val="ro-RO" w:eastAsia="en-US" w:bidi="ar-SA"/>
      </w:rPr>
    </w:lvl>
  </w:abstractNum>
  <w:abstractNum w:abstractNumId="1">
    <w:nsid w:val="49F04ACA"/>
    <w:multiLevelType w:val="hybridMultilevel"/>
    <w:tmpl w:val="C21A09B8"/>
    <w:lvl w:ilvl="0" w:tplc="38B03BDC">
      <w:start w:val="1"/>
      <w:numFmt w:val="upperRoman"/>
      <w:lvlText w:val="%1."/>
      <w:lvlJc w:val="left"/>
      <w:pPr>
        <w:ind w:left="1080" w:hanging="72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C0A68"/>
    <w:multiLevelType w:val="hybridMultilevel"/>
    <w:tmpl w:val="E58E27FA"/>
    <w:lvl w:ilvl="0" w:tplc="E6DAD4F6">
      <w:start w:val="2"/>
      <w:numFmt w:val="decimal"/>
      <w:lvlText w:val="(%1)"/>
      <w:lvlJc w:val="left"/>
      <w:pPr>
        <w:ind w:left="100" w:hanging="4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ro-RO" w:eastAsia="en-US" w:bidi="ar-SA"/>
      </w:rPr>
    </w:lvl>
    <w:lvl w:ilvl="1" w:tplc="60400B42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o-RO" w:eastAsia="en-US" w:bidi="ar-SA"/>
      </w:rPr>
    </w:lvl>
    <w:lvl w:ilvl="2" w:tplc="4940ADAC">
      <w:numFmt w:val="bullet"/>
      <w:lvlText w:val="•"/>
      <w:lvlJc w:val="left"/>
      <w:pPr>
        <w:ind w:left="1917" w:hanging="140"/>
      </w:pPr>
      <w:rPr>
        <w:rFonts w:hint="default"/>
        <w:lang w:val="ro-RO" w:eastAsia="en-US" w:bidi="ar-SA"/>
      </w:rPr>
    </w:lvl>
    <w:lvl w:ilvl="3" w:tplc="3AF42928">
      <w:numFmt w:val="bullet"/>
      <w:lvlText w:val="•"/>
      <w:lvlJc w:val="left"/>
      <w:pPr>
        <w:ind w:left="2875" w:hanging="140"/>
      </w:pPr>
      <w:rPr>
        <w:rFonts w:hint="default"/>
        <w:lang w:val="ro-RO" w:eastAsia="en-US" w:bidi="ar-SA"/>
      </w:rPr>
    </w:lvl>
    <w:lvl w:ilvl="4" w:tplc="6778DB60">
      <w:numFmt w:val="bullet"/>
      <w:lvlText w:val="•"/>
      <w:lvlJc w:val="left"/>
      <w:pPr>
        <w:ind w:left="3833" w:hanging="140"/>
      </w:pPr>
      <w:rPr>
        <w:rFonts w:hint="default"/>
        <w:lang w:val="ro-RO" w:eastAsia="en-US" w:bidi="ar-SA"/>
      </w:rPr>
    </w:lvl>
    <w:lvl w:ilvl="5" w:tplc="6A105E6A">
      <w:numFmt w:val="bullet"/>
      <w:lvlText w:val="•"/>
      <w:lvlJc w:val="left"/>
      <w:pPr>
        <w:ind w:left="4791" w:hanging="140"/>
      </w:pPr>
      <w:rPr>
        <w:rFonts w:hint="default"/>
        <w:lang w:val="ro-RO" w:eastAsia="en-US" w:bidi="ar-SA"/>
      </w:rPr>
    </w:lvl>
    <w:lvl w:ilvl="6" w:tplc="627EFDB0">
      <w:numFmt w:val="bullet"/>
      <w:lvlText w:val="•"/>
      <w:lvlJc w:val="left"/>
      <w:pPr>
        <w:ind w:left="5748" w:hanging="140"/>
      </w:pPr>
      <w:rPr>
        <w:rFonts w:hint="default"/>
        <w:lang w:val="ro-RO" w:eastAsia="en-US" w:bidi="ar-SA"/>
      </w:rPr>
    </w:lvl>
    <w:lvl w:ilvl="7" w:tplc="CE80AEF4">
      <w:numFmt w:val="bullet"/>
      <w:lvlText w:val="•"/>
      <w:lvlJc w:val="left"/>
      <w:pPr>
        <w:ind w:left="6706" w:hanging="140"/>
      </w:pPr>
      <w:rPr>
        <w:rFonts w:hint="default"/>
        <w:lang w:val="ro-RO" w:eastAsia="en-US" w:bidi="ar-SA"/>
      </w:rPr>
    </w:lvl>
    <w:lvl w:ilvl="8" w:tplc="5E5425F8">
      <w:numFmt w:val="bullet"/>
      <w:lvlText w:val="•"/>
      <w:lvlJc w:val="left"/>
      <w:pPr>
        <w:ind w:left="7664" w:hanging="140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283C"/>
    <w:rsid w:val="00021680"/>
    <w:rsid w:val="000257DC"/>
    <w:rsid w:val="000373E1"/>
    <w:rsid w:val="000379C1"/>
    <w:rsid w:val="000418D0"/>
    <w:rsid w:val="00046B86"/>
    <w:rsid w:val="00053AAC"/>
    <w:rsid w:val="0006308C"/>
    <w:rsid w:val="0006541F"/>
    <w:rsid w:val="0007235D"/>
    <w:rsid w:val="000D2B65"/>
    <w:rsid w:val="000F1FB5"/>
    <w:rsid w:val="00154C64"/>
    <w:rsid w:val="0016446C"/>
    <w:rsid w:val="001A4BCB"/>
    <w:rsid w:val="001E520B"/>
    <w:rsid w:val="00221EE1"/>
    <w:rsid w:val="00234D1C"/>
    <w:rsid w:val="002566EF"/>
    <w:rsid w:val="002A1217"/>
    <w:rsid w:val="002A3B41"/>
    <w:rsid w:val="002B7FE2"/>
    <w:rsid w:val="002E6491"/>
    <w:rsid w:val="00327B86"/>
    <w:rsid w:val="00333552"/>
    <w:rsid w:val="00334771"/>
    <w:rsid w:val="0037336B"/>
    <w:rsid w:val="003762BC"/>
    <w:rsid w:val="003A1C8A"/>
    <w:rsid w:val="003B06F1"/>
    <w:rsid w:val="003B20A7"/>
    <w:rsid w:val="003B57F6"/>
    <w:rsid w:val="003C1DA6"/>
    <w:rsid w:val="003D43F7"/>
    <w:rsid w:val="003E3CE4"/>
    <w:rsid w:val="0040541C"/>
    <w:rsid w:val="004100F9"/>
    <w:rsid w:val="00433B6E"/>
    <w:rsid w:val="00453552"/>
    <w:rsid w:val="00456D44"/>
    <w:rsid w:val="004938BD"/>
    <w:rsid w:val="004B56EA"/>
    <w:rsid w:val="004F4E28"/>
    <w:rsid w:val="0050283C"/>
    <w:rsid w:val="0054516D"/>
    <w:rsid w:val="00572C17"/>
    <w:rsid w:val="005C0BEC"/>
    <w:rsid w:val="005D3B1D"/>
    <w:rsid w:val="006520A5"/>
    <w:rsid w:val="006538DE"/>
    <w:rsid w:val="0067014C"/>
    <w:rsid w:val="006B5272"/>
    <w:rsid w:val="006D4C6C"/>
    <w:rsid w:val="006D4FEB"/>
    <w:rsid w:val="006E20DD"/>
    <w:rsid w:val="006F3520"/>
    <w:rsid w:val="006F4646"/>
    <w:rsid w:val="00700B00"/>
    <w:rsid w:val="00726DB2"/>
    <w:rsid w:val="00732979"/>
    <w:rsid w:val="00737394"/>
    <w:rsid w:val="00752590"/>
    <w:rsid w:val="0077129E"/>
    <w:rsid w:val="007806E4"/>
    <w:rsid w:val="007B5904"/>
    <w:rsid w:val="007C3754"/>
    <w:rsid w:val="007E39D1"/>
    <w:rsid w:val="008226F4"/>
    <w:rsid w:val="00852339"/>
    <w:rsid w:val="00857EFF"/>
    <w:rsid w:val="00874520"/>
    <w:rsid w:val="008B35BE"/>
    <w:rsid w:val="0090247F"/>
    <w:rsid w:val="009554F5"/>
    <w:rsid w:val="00963FF4"/>
    <w:rsid w:val="00982F23"/>
    <w:rsid w:val="009B322F"/>
    <w:rsid w:val="009D1E6F"/>
    <w:rsid w:val="00A05FDC"/>
    <w:rsid w:val="00A4167A"/>
    <w:rsid w:val="00A642CD"/>
    <w:rsid w:val="00A64E04"/>
    <w:rsid w:val="00A7663D"/>
    <w:rsid w:val="00AA1875"/>
    <w:rsid w:val="00AA2122"/>
    <w:rsid w:val="00AB74CB"/>
    <w:rsid w:val="00AE7EA9"/>
    <w:rsid w:val="00B163EC"/>
    <w:rsid w:val="00B27E1E"/>
    <w:rsid w:val="00B54402"/>
    <w:rsid w:val="00B60A79"/>
    <w:rsid w:val="00B6598B"/>
    <w:rsid w:val="00B7488A"/>
    <w:rsid w:val="00B86EEA"/>
    <w:rsid w:val="00BB0C44"/>
    <w:rsid w:val="00C14691"/>
    <w:rsid w:val="00C23B8E"/>
    <w:rsid w:val="00C35A1D"/>
    <w:rsid w:val="00CC4481"/>
    <w:rsid w:val="00CD58E4"/>
    <w:rsid w:val="00CE55F7"/>
    <w:rsid w:val="00D26011"/>
    <w:rsid w:val="00D34EFD"/>
    <w:rsid w:val="00D43B09"/>
    <w:rsid w:val="00D96FFE"/>
    <w:rsid w:val="00DA156D"/>
    <w:rsid w:val="00E0017C"/>
    <w:rsid w:val="00E148D4"/>
    <w:rsid w:val="00E44313"/>
    <w:rsid w:val="00EC31D1"/>
    <w:rsid w:val="00EC5097"/>
    <w:rsid w:val="00ED7744"/>
    <w:rsid w:val="00EE5A87"/>
    <w:rsid w:val="00F178BB"/>
    <w:rsid w:val="00F44CA0"/>
    <w:rsid w:val="00F92FE4"/>
    <w:rsid w:val="00FA1DF6"/>
    <w:rsid w:val="00FA3E9E"/>
    <w:rsid w:val="00FF41EA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3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B1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D3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B1D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771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3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B1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D3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B1D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771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A35A9-9971-4790-B07D-2B8B38D9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ANEXA.docx</vt:lpstr>
    </vt:vector>
  </TitlesOfParts>
  <Company/>
  <LinksUpToDate>false</LinksUpToDate>
  <CharactersWithSpaces>11884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ANEXA.docx</dc:title>
  <dc:creator>ramona.radu</dc:creator>
  <cp:lastModifiedBy>Cadastru</cp:lastModifiedBy>
  <cp:revision>2</cp:revision>
  <cp:lastPrinted>2025-12-23T11:32:00Z</cp:lastPrinted>
  <dcterms:created xsi:type="dcterms:W3CDTF">2026-02-18T09:47:00Z</dcterms:created>
  <dcterms:modified xsi:type="dcterms:W3CDTF">2026-02-18T09:47:00Z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LastSaved">
    <vt:filetime>2025-12-02T00:00:00Z</vt:filetime>
  </property>
  <property fmtid="{D5CDD505-2E9C-101B-9397-08002B2CF9AE}" pid="4" name="Producer">
    <vt:lpwstr>Microsoft: Print To PDF</vt:lpwstr>
  </property>
</Properties>
</file>