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865"/>
        <w:gridCol w:w="5117"/>
        <w:gridCol w:w="2594"/>
      </w:tblGrid>
      <w:tr w:rsidR="000C6BD8" w:rsidRPr="008F2850" w:rsidTr="008F2850">
        <w:trPr>
          <w:trHeight w:val="1550"/>
        </w:trPr>
        <w:tc>
          <w:tcPr>
            <w:tcW w:w="1865" w:type="dxa"/>
          </w:tcPr>
          <w:p w:rsidR="000C6BD8" w:rsidRPr="008F2850" w:rsidRDefault="000C6BD8" w:rsidP="008F2850">
            <w:pPr>
              <w:spacing w:after="0" w:line="240" w:lineRule="auto"/>
              <w:jc w:val="center"/>
              <w:rPr>
                <w:rFonts w:ascii="Times New Roman" w:hAnsi="Times New Roman"/>
                <w:b/>
                <w:noProof/>
                <w:sz w:val="24"/>
                <w:szCs w:val="24"/>
              </w:rPr>
            </w:pPr>
            <w:r w:rsidRPr="008F2850">
              <w:rPr>
                <w:rFonts w:ascii="Times New Roman" w:hAnsi="Times New Roman"/>
                <w:b/>
                <w:noProof/>
                <w:sz w:val="24"/>
                <w:szCs w:val="24"/>
              </w:rPr>
              <w:t xml:space="preserve">                                                       </w:t>
            </w:r>
            <w:r w:rsidRPr="008F2850">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0C6BD8" w:rsidRPr="008F2850" w:rsidRDefault="000C6BD8" w:rsidP="008F2850">
            <w:pPr>
              <w:spacing w:after="0" w:line="240" w:lineRule="auto"/>
              <w:jc w:val="center"/>
              <w:rPr>
                <w:rFonts w:ascii="Times New Roman" w:hAnsi="Times New Roman"/>
                <w:b/>
                <w:noProof/>
                <w:sz w:val="24"/>
                <w:szCs w:val="24"/>
              </w:rPr>
            </w:pPr>
          </w:p>
          <w:p w:rsidR="000C6BD8" w:rsidRPr="008F2850" w:rsidRDefault="000C6BD8" w:rsidP="008F2850">
            <w:pPr>
              <w:spacing w:after="0" w:line="240" w:lineRule="auto"/>
              <w:jc w:val="center"/>
              <w:rPr>
                <w:rFonts w:ascii="Times New Roman" w:hAnsi="Times New Roman"/>
                <w:b/>
                <w:noProof/>
                <w:sz w:val="24"/>
                <w:szCs w:val="24"/>
              </w:rPr>
            </w:pPr>
          </w:p>
          <w:p w:rsidR="000C6BD8" w:rsidRPr="008F2850" w:rsidRDefault="000C6BD8" w:rsidP="008F2850">
            <w:pPr>
              <w:spacing w:after="0" w:line="240" w:lineRule="auto"/>
              <w:jc w:val="center"/>
              <w:rPr>
                <w:rFonts w:ascii="Times New Roman" w:hAnsi="Times New Roman"/>
                <w:b/>
                <w:noProof/>
                <w:sz w:val="24"/>
                <w:szCs w:val="24"/>
              </w:rPr>
            </w:pPr>
          </w:p>
          <w:p w:rsidR="000C6BD8" w:rsidRPr="008F2850" w:rsidRDefault="000C6BD8" w:rsidP="008F2850">
            <w:pPr>
              <w:spacing w:after="0" w:line="240" w:lineRule="auto"/>
              <w:jc w:val="center"/>
              <w:rPr>
                <w:rFonts w:ascii="Times New Roman" w:hAnsi="Times New Roman"/>
                <w:b/>
                <w:noProof/>
                <w:sz w:val="24"/>
                <w:szCs w:val="24"/>
              </w:rPr>
            </w:pPr>
          </w:p>
          <w:p w:rsidR="000C6BD8" w:rsidRPr="008F2850" w:rsidRDefault="000C6BD8" w:rsidP="008F2850">
            <w:pPr>
              <w:spacing w:after="0" w:line="240" w:lineRule="auto"/>
              <w:jc w:val="center"/>
              <w:rPr>
                <w:rFonts w:ascii="Times New Roman" w:hAnsi="Times New Roman"/>
                <w:b/>
                <w:noProof/>
                <w:sz w:val="24"/>
                <w:szCs w:val="24"/>
              </w:rPr>
            </w:pPr>
          </w:p>
        </w:tc>
        <w:tc>
          <w:tcPr>
            <w:tcW w:w="5117" w:type="dxa"/>
          </w:tcPr>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ROMÂNIA</w:t>
            </w:r>
          </w:p>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JUDEȚUL ARGEȘ</w:t>
            </w:r>
          </w:p>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COMUNA MĂRĂCINRNI</w:t>
            </w:r>
          </w:p>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CENTRUL DE ZI ALBĂ CA ZĂPADA ȘI CEI 60 DE PITICI</w:t>
            </w:r>
          </w:p>
        </w:tc>
        <w:tc>
          <w:tcPr>
            <w:tcW w:w="2594" w:type="dxa"/>
          </w:tcPr>
          <w:p w:rsidR="000C6BD8" w:rsidRPr="008F2850" w:rsidRDefault="000C6BD8" w:rsidP="008F2850">
            <w:pPr>
              <w:spacing w:after="0" w:line="240" w:lineRule="auto"/>
              <w:jc w:val="center"/>
              <w:rPr>
                <w:rFonts w:ascii="Times New Roman" w:hAnsi="Times New Roman"/>
                <w:b/>
                <w:noProof/>
                <w:sz w:val="24"/>
                <w:szCs w:val="24"/>
              </w:rPr>
            </w:pPr>
            <w:r w:rsidRPr="008F2850">
              <w:rPr>
                <w:rFonts w:ascii="Times New Roman" w:hAnsi="Times New Roman"/>
                <w:b/>
                <w:noProof/>
                <w:sz w:val="24"/>
                <w:szCs w:val="24"/>
              </w:rPr>
              <w:pict>
                <v:shape id="Imagine 12" o:spid="_x0000_i1026" type="#_x0000_t75" style="width:120.6pt;height:53.4pt;visibility:visible">
                  <v:imagedata r:id="rId8" o:title=""/>
                </v:shape>
              </w:pict>
            </w:r>
          </w:p>
        </w:tc>
      </w:tr>
      <w:tr w:rsidR="000C6BD8" w:rsidRPr="008F2850" w:rsidTr="008F2850">
        <w:tc>
          <w:tcPr>
            <w:tcW w:w="6982" w:type="dxa"/>
            <w:gridSpan w:val="2"/>
          </w:tcPr>
          <w:p w:rsidR="000C6BD8" w:rsidRPr="008F2850" w:rsidRDefault="000C6BD8" w:rsidP="008F2850">
            <w:pPr>
              <w:spacing w:after="0" w:line="240" w:lineRule="auto"/>
              <w:rPr>
                <w:rFonts w:ascii="Times New Roman" w:hAnsi="Times New Roman"/>
                <w:noProof/>
              </w:rPr>
            </w:pPr>
            <w:r w:rsidRPr="008F2850">
              <w:rPr>
                <w:rFonts w:ascii="Times New Roman" w:hAnsi="Times New Roman"/>
                <w:noProof/>
              </w:rPr>
              <w:t>Primar Comuna Mărăcineni</w:t>
            </w:r>
          </w:p>
          <w:p w:rsidR="000C6BD8" w:rsidRPr="008F2850" w:rsidRDefault="000C6BD8" w:rsidP="008F2850">
            <w:pPr>
              <w:spacing w:after="0" w:line="240" w:lineRule="auto"/>
              <w:rPr>
                <w:rFonts w:ascii="Times New Roman" w:hAnsi="Times New Roman"/>
                <w:noProof/>
              </w:rPr>
            </w:pPr>
            <w:r w:rsidRPr="008F2850">
              <w:rPr>
                <w:rFonts w:ascii="Times New Roman" w:hAnsi="Times New Roman"/>
                <w:noProof/>
              </w:rPr>
              <w:t>Nicolae Liviu Dascălu</w:t>
            </w:r>
          </w:p>
          <w:p w:rsidR="000C6BD8" w:rsidRPr="008F2850" w:rsidRDefault="000C6BD8" w:rsidP="008F2850">
            <w:pPr>
              <w:spacing w:after="0" w:line="240" w:lineRule="auto"/>
              <w:rPr>
                <w:rFonts w:ascii="Times New Roman" w:hAnsi="Times New Roman"/>
                <w:noProof/>
              </w:rPr>
            </w:pPr>
          </w:p>
          <w:p w:rsidR="000C6BD8" w:rsidRPr="008F2850" w:rsidRDefault="000C6BD8" w:rsidP="008F2850">
            <w:pPr>
              <w:spacing w:after="0" w:line="240" w:lineRule="auto"/>
              <w:jc w:val="center"/>
              <w:rPr>
                <w:rFonts w:ascii="Times New Roman" w:hAnsi="Times New Roman"/>
                <w:noProof/>
              </w:rPr>
            </w:pPr>
          </w:p>
        </w:tc>
        <w:tc>
          <w:tcPr>
            <w:tcW w:w="2594" w:type="dxa"/>
          </w:tcPr>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Reprezentant legal CIAS</w:t>
            </w:r>
          </w:p>
          <w:p w:rsidR="000C6BD8" w:rsidRPr="008F2850" w:rsidRDefault="000C6BD8" w:rsidP="008F2850">
            <w:pPr>
              <w:spacing w:after="0" w:line="240" w:lineRule="auto"/>
              <w:jc w:val="center"/>
              <w:rPr>
                <w:rFonts w:ascii="Times New Roman" w:hAnsi="Times New Roman"/>
                <w:noProof/>
              </w:rPr>
            </w:pPr>
            <w:r w:rsidRPr="008F2850">
              <w:rPr>
                <w:rFonts w:ascii="Times New Roman" w:hAnsi="Times New Roman"/>
                <w:noProof/>
              </w:rPr>
              <w:t>Ghițulescu Nelida Marinela</w:t>
            </w:r>
          </w:p>
        </w:tc>
      </w:tr>
    </w:tbl>
    <w:p w:rsidR="000C6BD8" w:rsidRDefault="000C6BD8" w:rsidP="00695542">
      <w:pPr>
        <w:jc w:val="center"/>
        <w:rPr>
          <w:rFonts w:ascii="Times New Roman" w:hAnsi="Times New Roman"/>
          <w:b/>
          <w:sz w:val="24"/>
          <w:szCs w:val="24"/>
        </w:rPr>
      </w:pPr>
    </w:p>
    <w:p w:rsidR="000C6BD8" w:rsidRPr="005F5F77" w:rsidRDefault="000C6BD8" w:rsidP="00474CA2">
      <w:pPr>
        <w:spacing w:after="0" w:line="360" w:lineRule="auto"/>
        <w:jc w:val="center"/>
        <w:rPr>
          <w:rFonts w:ascii="Times New Roman" w:hAnsi="Times New Roman"/>
          <w:b/>
          <w:i/>
          <w:sz w:val="24"/>
          <w:szCs w:val="24"/>
        </w:rPr>
      </w:pPr>
      <w:r w:rsidRPr="005F5F77">
        <w:rPr>
          <w:rFonts w:ascii="Times New Roman" w:hAnsi="Times New Roman"/>
          <w:b/>
          <w:i/>
          <w:sz w:val="24"/>
          <w:szCs w:val="24"/>
        </w:rPr>
        <w:t>CODUL ETIC</w:t>
      </w:r>
    </w:p>
    <w:p w:rsidR="000C6BD8" w:rsidRPr="005F5F77" w:rsidRDefault="000C6BD8" w:rsidP="00474CA2">
      <w:pPr>
        <w:spacing w:after="0" w:line="360" w:lineRule="auto"/>
        <w:jc w:val="center"/>
        <w:rPr>
          <w:rFonts w:ascii="Times New Roman" w:hAnsi="Times New Roman"/>
          <w:b/>
          <w:i/>
          <w:sz w:val="24"/>
          <w:szCs w:val="24"/>
        </w:rPr>
      </w:pPr>
      <w:r w:rsidRPr="005F5F77">
        <w:rPr>
          <w:rFonts w:ascii="Times New Roman" w:hAnsi="Times New Roman"/>
          <w:b/>
          <w:i/>
          <w:sz w:val="24"/>
          <w:szCs w:val="24"/>
        </w:rPr>
        <w:t>AL CENTRULUI DE ZI „ALBĂ CA ZĂPADA ȘI CEI 60 DE PITICI”</w:t>
      </w:r>
    </w:p>
    <w:p w:rsidR="000C6BD8" w:rsidRPr="005F5F77" w:rsidRDefault="000C6BD8" w:rsidP="00474CA2">
      <w:pPr>
        <w:spacing w:after="0" w:line="360" w:lineRule="auto"/>
        <w:jc w:val="both"/>
        <w:rPr>
          <w:rFonts w:ascii="Times New Roman" w:hAnsi="Times New Roman"/>
          <w:sz w:val="24"/>
          <w:szCs w:val="24"/>
        </w:rPr>
      </w:pPr>
    </w:p>
    <w:p w:rsidR="000C6BD8" w:rsidRDefault="000C6BD8" w:rsidP="00474CA2">
      <w:pPr>
        <w:spacing w:after="0" w:line="360" w:lineRule="auto"/>
        <w:jc w:val="both"/>
        <w:rPr>
          <w:rFonts w:ascii="Times New Roman" w:hAnsi="Times New Roman"/>
          <w:b/>
          <w:sz w:val="24"/>
          <w:szCs w:val="24"/>
        </w:rPr>
      </w:pP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PARTEA GENERALĂ</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CAPITOLUL I</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Dispoziții generale: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 1</w:t>
      </w:r>
      <w:r w:rsidRPr="005F5F77">
        <w:rPr>
          <w:rFonts w:ascii="Times New Roman" w:hAnsi="Times New Roman"/>
          <w:sz w:val="24"/>
          <w:szCs w:val="24"/>
        </w:rPr>
        <w:t xml:space="preserve"> Prezentul cod se aplică în cadrul Centrului de Zi  „Albă  ca Zăpada și cei 60 de pitici”.</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 2</w:t>
      </w:r>
      <w:r w:rsidRPr="005F5F77">
        <w:rPr>
          <w:rFonts w:ascii="Times New Roman" w:hAnsi="Times New Roman"/>
          <w:sz w:val="24"/>
          <w:szCs w:val="24"/>
        </w:rPr>
        <w:t xml:space="preserve"> Codul Etic reprezintă un set de reguli care reflectă principii generale de conduită profesională aplicabilă în relația cu beneficiarii și partenerii Centrului de Zi  „Albă  ca Zăpada și cei 60 de pitici”.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Art. 3 </w:t>
      </w:r>
      <w:r w:rsidRPr="005F5F77">
        <w:rPr>
          <w:rFonts w:ascii="Times New Roman" w:hAnsi="Times New Roman"/>
          <w:sz w:val="24"/>
          <w:szCs w:val="24"/>
        </w:rPr>
        <w:t xml:space="preserve">Codul Etic se bazează pe un set de valori și norme etice fundamentale și se referă la </w:t>
      </w:r>
      <w:bookmarkStart w:id="0" w:name="_Hlk482713446"/>
      <w:r w:rsidRPr="005F5F77">
        <w:rPr>
          <w:rFonts w:ascii="Times New Roman" w:hAnsi="Times New Roman"/>
          <w:sz w:val="24"/>
          <w:szCs w:val="24"/>
        </w:rPr>
        <w:t>relațiile dintre angajați, beneficiari și angajați, părinți/reprezentanți legali ai beneficiarilor  și angajați și reprezentanți ai instituțiilor și ai societății civile și angajați.</w:t>
      </w:r>
    </w:p>
    <w:bookmarkEnd w:id="0"/>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 4</w:t>
      </w:r>
      <w:r w:rsidRPr="005F5F77">
        <w:rPr>
          <w:rFonts w:ascii="Times New Roman" w:hAnsi="Times New Roman"/>
          <w:sz w:val="24"/>
          <w:szCs w:val="24"/>
        </w:rPr>
        <w:t xml:space="preserve"> Scopul Codului Etic este: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a)</w:t>
      </w:r>
      <w:r w:rsidRPr="005F5F77">
        <w:rPr>
          <w:rFonts w:ascii="Times New Roman" w:hAnsi="Times New Roman"/>
          <w:sz w:val="24"/>
          <w:szCs w:val="24"/>
        </w:rPr>
        <w:tab/>
        <w:t>de a identifica valorile morale fundamentale care stau la baza misiunii centrului;</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b)</w:t>
      </w:r>
      <w:r w:rsidRPr="005F5F77">
        <w:rPr>
          <w:rFonts w:ascii="Times New Roman" w:hAnsi="Times New Roman"/>
          <w:sz w:val="24"/>
          <w:szCs w:val="24"/>
        </w:rPr>
        <w:tab/>
        <w:t>de a stabilii un set de responsabilități în desfășurarea activității centrului;</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c)</w:t>
      </w:r>
      <w:r w:rsidRPr="005F5F77">
        <w:rPr>
          <w:rFonts w:ascii="Times New Roman" w:hAnsi="Times New Roman"/>
          <w:sz w:val="24"/>
          <w:szCs w:val="24"/>
        </w:rPr>
        <w:tab/>
        <w:t>de a fi utilizat ca un instrument în soluționarea conflictelor de natura etică.</w:t>
      </w:r>
    </w:p>
    <w:p w:rsidR="000C6BD8" w:rsidRDefault="000C6BD8" w:rsidP="00474CA2">
      <w:pPr>
        <w:spacing w:after="0" w:line="360" w:lineRule="auto"/>
        <w:jc w:val="both"/>
        <w:rPr>
          <w:rFonts w:ascii="Times New Roman" w:hAnsi="Times New Roman"/>
          <w:sz w:val="24"/>
          <w:szCs w:val="24"/>
        </w:rPr>
      </w:pPr>
    </w:p>
    <w:p w:rsidR="000C6BD8" w:rsidRDefault="000C6BD8" w:rsidP="00474CA2">
      <w:pPr>
        <w:spacing w:after="0" w:line="360" w:lineRule="auto"/>
        <w:jc w:val="both"/>
        <w:rPr>
          <w:rFonts w:ascii="Times New Roman" w:hAnsi="Times New Roman"/>
          <w:sz w:val="24"/>
          <w:szCs w:val="24"/>
        </w:rPr>
      </w:pPr>
    </w:p>
    <w:p w:rsidR="000C6BD8" w:rsidRPr="005F5F77" w:rsidRDefault="000C6BD8" w:rsidP="00474CA2">
      <w:pPr>
        <w:spacing w:after="0" w:line="360" w:lineRule="auto"/>
        <w:jc w:val="both"/>
        <w:rPr>
          <w:rFonts w:ascii="Times New Roman" w:hAnsi="Times New Roman"/>
          <w:sz w:val="24"/>
          <w:szCs w:val="24"/>
        </w:rPr>
      </w:pP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sz w:val="24"/>
          <w:szCs w:val="24"/>
        </w:rPr>
        <w:t xml:space="preserve">    </w:t>
      </w:r>
      <w:r w:rsidRPr="005F5F77">
        <w:rPr>
          <w:rFonts w:ascii="Times New Roman" w:hAnsi="Times New Roman"/>
          <w:b/>
          <w:sz w:val="24"/>
          <w:szCs w:val="24"/>
        </w:rPr>
        <w:t>CAPITOLUL II</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Valori și principii aplicate în cadrul furnizării serviciilor sociale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Art.5.</w:t>
      </w:r>
      <w:r w:rsidRPr="005F5F77">
        <w:rPr>
          <w:rFonts w:ascii="Times New Roman" w:hAnsi="Times New Roman"/>
          <w:sz w:val="24"/>
          <w:szCs w:val="24"/>
        </w:rPr>
        <w:t xml:space="preserve">  Valori și principii care stau la baza prezentului Cod Etic.</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 xml:space="preserve">A. VALORI: </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1. Egalitatea de șanse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Toate persoanele beneficiază de oportunități egale cu privire la accesul la serviciile sociale și de tratament egal prin eliminarea oricăror forme de discriminare de ordin politic, economic, religios sau de alta natură.</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2. Independența și individualitatea fiecărei persoane</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sz w:val="24"/>
          <w:szCs w:val="24"/>
        </w:rPr>
        <w:t xml:space="preserve">    Fiecare persoană are dreptul sa fie parte integrantă a comunității, păstrându-și în același timp independența și individualitatea. Aceasta urmărește să evite marginalizarea beneficiarilor de asistență socială pe baza principiului că toți cetățenii indiferent dacă necesită servicii de asistentă socială sau nu, sunt ființe umane normale cu nevoi și aspirații normale.</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3. Transparența și participarea la acordarea serviciilor sociale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Fiecare  persoană are acces la informațiile privind drepturile fundamentale, măsur</w:t>
      </w:r>
      <w:r>
        <w:rPr>
          <w:rFonts w:ascii="Times New Roman" w:hAnsi="Times New Roman"/>
          <w:sz w:val="24"/>
          <w:szCs w:val="24"/>
        </w:rPr>
        <w:t>ile legale de asistență socială</w:t>
      </w:r>
      <w:r w:rsidRPr="005F5F77">
        <w:rPr>
          <w:rFonts w:ascii="Times New Roman" w:hAnsi="Times New Roman"/>
          <w:sz w:val="24"/>
          <w:szCs w:val="24"/>
        </w:rPr>
        <w:t>, precum și posibilitatea de contestare a deciziei de acordare a unor servicii sociale. Membrii comunității trebuie încurajați și sprijiniți pentru a fi parte integrantă în planificarea și furnizarea serviciilor în comunitate.</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4. Confidențialitatea</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În acordarea asistenței sociale și impune luarea de măsuri posibile și rezonabile astfel încât informațiile care privesc pe beneficiar să nu fie divulgate sau făcute publice fără acordul persoanei în cauză sau reprezentantului legal.</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5. Demnitatea umană</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Fiecărei persoane îi este garantată dezvoltarea liberă și deplină a personalității. Toți oamenii sunt tratați cu demnitate cu privire la modul lor în viața, cultură , credința și valori personale.</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B: PRINCIPII:</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1.Universalitatea</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Fiecare persoană ar</w:t>
      </w:r>
      <w:r>
        <w:rPr>
          <w:rFonts w:ascii="Times New Roman" w:hAnsi="Times New Roman"/>
          <w:sz w:val="24"/>
          <w:szCs w:val="24"/>
        </w:rPr>
        <w:t>e dreptul la asistență socială în condițiile prevăzute de lege.</w:t>
      </w:r>
      <w:r w:rsidRPr="005F5F77">
        <w:rPr>
          <w:rFonts w:ascii="Times New Roman" w:hAnsi="Times New Roman"/>
          <w:sz w:val="24"/>
          <w:szCs w:val="24"/>
        </w:rPr>
        <w:t xml:space="preserve"> Prin  acest drept recunoaștem principiului accesibilității egale la asistența socială a persoanelor care domiciliază pe raza Comunei Mărăcineni.</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 xml:space="preserve"> 2.  Obiectivitatea și imparțialitatea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În acordarea asistenței sociale se va păstra o atitudine obiectivă, neutră față de orice interes politic, economic, religios sau de altă natură.</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 xml:space="preserve">3. Eficiență și eficacitate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În acordarea asistenței sociale se vor depune toate eforturile pentru rezolvarea situațiilor de criză în care se găsește beneficiarul.</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4. Abordarea integrată în furnizarea de servicii sociale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sidRPr="005F5F77">
        <w:rPr>
          <w:rFonts w:ascii="Times New Roman" w:hAnsi="Times New Roman"/>
          <w:sz w:val="24"/>
          <w:szCs w:val="24"/>
        </w:rPr>
        <w:t>Acordarea serviciilor sociale se va baza pe o evaluare completă și complexă a nevoilor beneficiarilor cât și intervenția planificată asupra tuturor aspectelor problemei de rezolvat.</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 xml:space="preserve">5. Cooperare și parteneriat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sidRPr="005F5F77">
        <w:rPr>
          <w:rFonts w:ascii="Times New Roman" w:hAnsi="Times New Roman"/>
          <w:sz w:val="24"/>
          <w:szCs w:val="24"/>
        </w:rPr>
        <w:t xml:space="preserve">Serviciile sociale oferite se acordă în cooperare și în parteneriat cu ceilalți furnizori de servicii sociale. </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6. Orientarea pe rezultate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Pr>
          <w:rFonts w:ascii="Times New Roman" w:hAnsi="Times New Roman"/>
          <w:sz w:val="24"/>
          <w:szCs w:val="24"/>
        </w:rPr>
        <w:t xml:space="preserve">Centrul de zi </w:t>
      </w:r>
      <w:r w:rsidRPr="005F5F77">
        <w:rPr>
          <w:rFonts w:ascii="Times New Roman" w:hAnsi="Times New Roman"/>
          <w:sz w:val="24"/>
          <w:szCs w:val="24"/>
        </w:rPr>
        <w:t>„Albă ca Zăpada și cei 60 de pitici” are ca obiectiv principal orientarea pe rezultate în folosul beneficiarilor.</w:t>
      </w: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7. Îmbunătățirea continuă a calității</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 xml:space="preserve">    </w:t>
      </w:r>
      <w:r>
        <w:rPr>
          <w:rFonts w:ascii="Times New Roman" w:hAnsi="Times New Roman"/>
          <w:sz w:val="24"/>
          <w:szCs w:val="24"/>
        </w:rPr>
        <w:t xml:space="preserve">Centrul </w:t>
      </w:r>
      <w:r w:rsidRPr="005F5F77">
        <w:rPr>
          <w:rFonts w:ascii="Times New Roman" w:hAnsi="Times New Roman"/>
          <w:sz w:val="24"/>
          <w:szCs w:val="24"/>
        </w:rPr>
        <w:t>de zi  „Albă ca Zăpada și cei 60 de pitici” se concentrează pe îmbunătățirea continuă a serviciilor sociale primare și pe eficientizarea resurselor disponibile. Toate activitățile converg spre protecția copiilor aflați în dificultate, prevenirea marginalizării și excluziunii sociale în scopul creșterii calității vieții.</w:t>
      </w:r>
    </w:p>
    <w:p w:rsidR="000C6BD8" w:rsidRDefault="000C6BD8" w:rsidP="00474CA2">
      <w:pPr>
        <w:spacing w:after="0" w:line="360" w:lineRule="auto"/>
        <w:jc w:val="both"/>
        <w:rPr>
          <w:rFonts w:ascii="Times New Roman" w:hAnsi="Times New Roman"/>
          <w:b/>
          <w:sz w:val="24"/>
          <w:szCs w:val="24"/>
        </w:rPr>
      </w:pP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CAPITOLUL III</w:t>
      </w:r>
    </w:p>
    <w:p w:rsidR="000C6BD8" w:rsidRPr="005F5F77" w:rsidRDefault="000C6BD8" w:rsidP="00474CA2">
      <w:pPr>
        <w:spacing w:after="0" w:line="360" w:lineRule="auto"/>
        <w:jc w:val="both"/>
        <w:rPr>
          <w:rFonts w:ascii="Times New Roman" w:hAnsi="Times New Roman"/>
          <w:b/>
          <w:sz w:val="24"/>
          <w:szCs w:val="24"/>
        </w:rPr>
      </w:pPr>
      <w:bookmarkStart w:id="1" w:name="_Hlk482713096"/>
      <w:r w:rsidRPr="005F5F77">
        <w:rPr>
          <w:rFonts w:ascii="Times New Roman" w:hAnsi="Times New Roman"/>
          <w:b/>
          <w:sz w:val="24"/>
          <w:szCs w:val="24"/>
        </w:rPr>
        <w:t>Norme generale de  conduită în acordarea serviciilor sociale.</w:t>
      </w:r>
    </w:p>
    <w:bookmarkEnd w:id="1"/>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Complexitatea și diversitatea sistemelor de relații în baza căruia se acordă serviciile sociale impuse respectarea unor norme de conduită și comportament.</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 6</w:t>
      </w:r>
      <w:r w:rsidRPr="005F5F77">
        <w:rPr>
          <w:rFonts w:ascii="Times New Roman" w:hAnsi="Times New Roman"/>
          <w:sz w:val="24"/>
          <w:szCs w:val="24"/>
        </w:rPr>
        <w:t>. În relațiile beneficiar-personalul centrului se vor acorda următoarele norme generale de conduită:</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Contractuală și legală :</w:t>
      </w:r>
    </w:p>
    <w:p w:rsidR="000C6BD8" w:rsidRPr="005F5F77" w:rsidRDefault="000C6BD8" w:rsidP="00474CA2">
      <w:pPr>
        <w:numPr>
          <w:ilvl w:val="0"/>
          <w:numId w:val="18"/>
        </w:numPr>
        <w:spacing w:after="0" w:line="360" w:lineRule="auto"/>
        <w:contextualSpacing/>
        <w:jc w:val="both"/>
        <w:rPr>
          <w:rFonts w:ascii="Times New Roman" w:hAnsi="Times New Roman"/>
          <w:sz w:val="24"/>
          <w:szCs w:val="24"/>
        </w:rPr>
      </w:pPr>
      <w:r w:rsidRPr="005F5F77">
        <w:rPr>
          <w:rFonts w:ascii="Times New Roman" w:hAnsi="Times New Roman"/>
          <w:sz w:val="24"/>
          <w:szCs w:val="24"/>
        </w:rPr>
        <w:t>Între părti se poate încheia un contract în care sunt specificate drepturile și  obligațiile acestora, precum și sancțiunile aplicate;</w:t>
      </w:r>
    </w:p>
    <w:p w:rsidR="000C6BD8" w:rsidRPr="005F5F77" w:rsidRDefault="000C6BD8" w:rsidP="00474CA2">
      <w:pPr>
        <w:numPr>
          <w:ilvl w:val="0"/>
          <w:numId w:val="18"/>
        </w:numPr>
        <w:spacing w:after="0" w:line="360" w:lineRule="auto"/>
        <w:contextualSpacing/>
        <w:jc w:val="both"/>
        <w:rPr>
          <w:rFonts w:ascii="Times New Roman" w:hAnsi="Times New Roman"/>
          <w:sz w:val="24"/>
          <w:szCs w:val="24"/>
        </w:rPr>
      </w:pPr>
      <w:r w:rsidRPr="005F5F77">
        <w:rPr>
          <w:rFonts w:ascii="Times New Roman" w:hAnsi="Times New Roman"/>
          <w:sz w:val="24"/>
          <w:szCs w:val="24"/>
        </w:rPr>
        <w:t xml:space="preserve">Serviciile sociale vor fi în concordanță cu legislația în vigoare. </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Participativă</w:t>
      </w:r>
    </w:p>
    <w:p w:rsidR="000C6BD8" w:rsidRPr="005F5F77" w:rsidRDefault="000C6BD8" w:rsidP="00474CA2">
      <w:pPr>
        <w:numPr>
          <w:ilvl w:val="0"/>
          <w:numId w:val="19"/>
        </w:numPr>
        <w:spacing w:after="0" w:line="360" w:lineRule="auto"/>
        <w:contextualSpacing/>
        <w:jc w:val="both"/>
        <w:rPr>
          <w:rFonts w:ascii="Times New Roman" w:hAnsi="Times New Roman"/>
          <w:sz w:val="24"/>
          <w:szCs w:val="24"/>
        </w:rPr>
      </w:pPr>
      <w:r w:rsidRPr="005F5F77">
        <w:rPr>
          <w:rFonts w:ascii="Times New Roman" w:hAnsi="Times New Roman"/>
          <w:sz w:val="24"/>
          <w:szCs w:val="24"/>
        </w:rPr>
        <w:t>Personalul centrului implică beneficiarii și partenerii în întreg procesul de organizare și dezvoltarea a serviciilor sociale;</w:t>
      </w:r>
    </w:p>
    <w:p w:rsidR="000C6BD8" w:rsidRPr="005F5F77" w:rsidRDefault="000C6BD8" w:rsidP="00474CA2">
      <w:pPr>
        <w:numPr>
          <w:ilvl w:val="0"/>
          <w:numId w:val="19"/>
        </w:numPr>
        <w:spacing w:after="0" w:line="360" w:lineRule="auto"/>
        <w:contextualSpacing/>
        <w:jc w:val="both"/>
        <w:rPr>
          <w:rFonts w:ascii="Times New Roman" w:hAnsi="Times New Roman"/>
          <w:sz w:val="24"/>
          <w:szCs w:val="24"/>
        </w:rPr>
      </w:pPr>
      <w:r w:rsidRPr="005F5F77">
        <w:rPr>
          <w:rFonts w:ascii="Times New Roman" w:hAnsi="Times New Roman"/>
          <w:sz w:val="24"/>
          <w:szCs w:val="24"/>
        </w:rPr>
        <w:t>Beneficiarii și personalul sunt informați constant asupra procedurilor de participare a beneficiarilor în cadrul furnizării de servicii.</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Competență</w:t>
      </w:r>
    </w:p>
    <w:p w:rsidR="000C6BD8" w:rsidRPr="005F5F77" w:rsidRDefault="000C6BD8" w:rsidP="00474CA2">
      <w:pPr>
        <w:spacing w:after="0" w:line="360" w:lineRule="auto"/>
        <w:ind w:left="720"/>
        <w:contextualSpacing/>
        <w:jc w:val="both"/>
        <w:rPr>
          <w:rFonts w:ascii="Times New Roman" w:hAnsi="Times New Roman"/>
          <w:sz w:val="24"/>
          <w:szCs w:val="24"/>
        </w:rPr>
      </w:pPr>
      <w:r w:rsidRPr="005F5F77">
        <w:rPr>
          <w:rFonts w:ascii="Times New Roman" w:hAnsi="Times New Roman"/>
          <w:sz w:val="24"/>
          <w:szCs w:val="24"/>
        </w:rPr>
        <w:t>a) Personalul centrului se va implica permanent pentru îmbunătățirii calității serviciilor oferite și pentru monitorizarea continuă a evoluției cazului.</w:t>
      </w:r>
    </w:p>
    <w:p w:rsidR="000C6BD8" w:rsidRPr="005F5F77" w:rsidRDefault="000C6BD8" w:rsidP="00474CA2">
      <w:pPr>
        <w:spacing w:after="0" w:line="360" w:lineRule="auto"/>
        <w:ind w:left="720"/>
        <w:contextualSpacing/>
        <w:jc w:val="both"/>
        <w:rPr>
          <w:rFonts w:ascii="Times New Roman" w:hAnsi="Times New Roman"/>
          <w:sz w:val="24"/>
          <w:szCs w:val="24"/>
        </w:rPr>
      </w:pPr>
      <w:r w:rsidRPr="005F5F77">
        <w:rPr>
          <w:rFonts w:ascii="Times New Roman" w:hAnsi="Times New Roman"/>
          <w:sz w:val="24"/>
          <w:szCs w:val="24"/>
        </w:rPr>
        <w:t>b)</w:t>
      </w:r>
      <w:r>
        <w:rPr>
          <w:rFonts w:ascii="Times New Roman" w:hAnsi="Times New Roman"/>
          <w:sz w:val="24"/>
          <w:szCs w:val="24"/>
        </w:rPr>
        <w:t xml:space="preserve"> </w:t>
      </w:r>
      <w:r w:rsidRPr="005F5F77">
        <w:rPr>
          <w:rFonts w:ascii="Times New Roman" w:hAnsi="Times New Roman"/>
          <w:sz w:val="24"/>
          <w:szCs w:val="24"/>
        </w:rPr>
        <w:t>Se va lucra în echipă multidisciplinară  pentru a putea oferii servicii competente și complete.</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Continuă și operativă:</w:t>
      </w:r>
    </w:p>
    <w:p w:rsidR="000C6BD8" w:rsidRPr="005F5F77" w:rsidRDefault="000C6BD8" w:rsidP="00474CA2">
      <w:pPr>
        <w:spacing w:after="0" w:line="360" w:lineRule="auto"/>
        <w:ind w:left="1080"/>
        <w:contextualSpacing/>
        <w:jc w:val="both"/>
        <w:rPr>
          <w:rFonts w:ascii="Times New Roman" w:hAnsi="Times New Roman"/>
          <w:sz w:val="24"/>
          <w:szCs w:val="24"/>
        </w:rPr>
      </w:pPr>
      <w:r w:rsidRPr="005F5F77">
        <w:rPr>
          <w:rFonts w:ascii="Times New Roman" w:hAnsi="Times New Roman"/>
          <w:sz w:val="24"/>
          <w:szCs w:val="24"/>
        </w:rPr>
        <w:t>Personalul centrului vine în întâmpinarea nevoilor beneficiarilor prompt folosind într-un  mod eficient resursele de care dispun, cu respectarea termenelor legale.</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Demnitate, respect și intimitate:</w:t>
      </w:r>
    </w:p>
    <w:p w:rsidR="000C6BD8" w:rsidRPr="005F5F77" w:rsidRDefault="000C6BD8" w:rsidP="00474CA2">
      <w:pPr>
        <w:numPr>
          <w:ilvl w:val="0"/>
          <w:numId w:val="20"/>
        </w:numPr>
        <w:spacing w:after="0" w:line="360" w:lineRule="auto"/>
        <w:contextualSpacing/>
        <w:jc w:val="both"/>
        <w:rPr>
          <w:rFonts w:ascii="Times New Roman" w:hAnsi="Times New Roman"/>
          <w:sz w:val="24"/>
          <w:szCs w:val="24"/>
        </w:rPr>
      </w:pPr>
      <w:r w:rsidRPr="005F5F77">
        <w:rPr>
          <w:rFonts w:ascii="Times New Roman" w:hAnsi="Times New Roman"/>
          <w:sz w:val="24"/>
          <w:szCs w:val="24"/>
        </w:rPr>
        <w:t>Atât personalul, cât și respect reciproc prin libertatea opiniilor și atitudine de reconciliere (atunci când e cazul).</w:t>
      </w:r>
    </w:p>
    <w:p w:rsidR="000C6BD8" w:rsidRPr="005F5F77" w:rsidRDefault="000C6BD8" w:rsidP="00474CA2">
      <w:pPr>
        <w:numPr>
          <w:ilvl w:val="0"/>
          <w:numId w:val="20"/>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va ține cont de dorințele și starea în care se află încât să îi fie respectată intimitatea.</w:t>
      </w:r>
    </w:p>
    <w:p w:rsidR="000C6BD8" w:rsidRPr="005F5F77" w:rsidRDefault="000C6BD8" w:rsidP="00474CA2">
      <w:pPr>
        <w:numPr>
          <w:ilvl w:val="0"/>
          <w:numId w:val="17"/>
        </w:numPr>
        <w:spacing w:after="0" w:line="360" w:lineRule="auto"/>
        <w:contextualSpacing/>
        <w:jc w:val="both"/>
        <w:rPr>
          <w:rFonts w:ascii="Times New Roman" w:hAnsi="Times New Roman"/>
          <w:sz w:val="24"/>
          <w:szCs w:val="24"/>
        </w:rPr>
      </w:pPr>
      <w:r w:rsidRPr="005F5F77">
        <w:rPr>
          <w:rFonts w:ascii="Times New Roman" w:hAnsi="Times New Roman"/>
          <w:sz w:val="24"/>
          <w:szCs w:val="24"/>
        </w:rPr>
        <w:t xml:space="preserve">Neutralitate, corectitudine și imparțialitate: </w:t>
      </w:r>
    </w:p>
    <w:p w:rsidR="000C6BD8" w:rsidRPr="005F5F77" w:rsidRDefault="000C6BD8" w:rsidP="00474CA2">
      <w:pPr>
        <w:spacing w:after="0" w:line="360" w:lineRule="auto"/>
        <w:ind w:left="405" w:firstLine="315"/>
        <w:jc w:val="both"/>
        <w:rPr>
          <w:rFonts w:ascii="Times New Roman" w:hAnsi="Times New Roman"/>
          <w:sz w:val="24"/>
          <w:szCs w:val="24"/>
        </w:rPr>
      </w:pPr>
      <w:r w:rsidRPr="005F5F77">
        <w:rPr>
          <w:rFonts w:ascii="Times New Roman" w:hAnsi="Times New Roman"/>
          <w:sz w:val="24"/>
          <w:szCs w:val="24"/>
        </w:rPr>
        <w:t xml:space="preserve"> Personalul centrului va dovedi corectitudine, fiind neutri și imparțiali în oferirea de servicii, nefăcând niciun fel de diferențe între persoane analizând situațiile existente cu obiectivitate.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b/>
          <w:sz w:val="24"/>
          <w:szCs w:val="24"/>
        </w:rPr>
        <w:t>Art. 7.</w:t>
      </w:r>
      <w:r w:rsidRPr="005F5F77">
        <w:rPr>
          <w:rFonts w:ascii="Times New Roman" w:hAnsi="Times New Roman"/>
          <w:sz w:val="24"/>
          <w:szCs w:val="24"/>
        </w:rPr>
        <w:t xml:space="preserve"> În relațiile coleg-coleg se vor aborda următoarele norme de conduită:</w:t>
      </w:r>
    </w:p>
    <w:p w:rsidR="000C6BD8" w:rsidRPr="006D19D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Între colegi trebuie să existe o relație de cooperare și susținere reciprocă:</w:t>
      </w:r>
    </w:p>
    <w:p w:rsidR="000C6BD8" w:rsidRPr="005F5F77" w:rsidRDefault="000C6BD8" w:rsidP="00474CA2">
      <w:pPr>
        <w:numPr>
          <w:ilvl w:val="0"/>
          <w:numId w:val="22"/>
        </w:numPr>
        <w:spacing w:after="0" w:line="360" w:lineRule="auto"/>
        <w:contextualSpacing/>
        <w:jc w:val="both"/>
        <w:rPr>
          <w:rFonts w:ascii="Times New Roman" w:hAnsi="Times New Roman"/>
          <w:sz w:val="24"/>
          <w:szCs w:val="24"/>
        </w:rPr>
      </w:pPr>
      <w:r w:rsidRPr="005F5F77">
        <w:rPr>
          <w:rFonts w:ascii="Times New Roman" w:hAnsi="Times New Roman"/>
          <w:sz w:val="24"/>
          <w:szCs w:val="24"/>
        </w:rPr>
        <w:t>Instituția are scopuri și obiective comune la realizarea cărora contribuie toți angajații;</w:t>
      </w:r>
    </w:p>
    <w:p w:rsidR="000C6BD8" w:rsidRPr="005F5F77" w:rsidRDefault="000C6BD8" w:rsidP="00474CA2">
      <w:pPr>
        <w:numPr>
          <w:ilvl w:val="0"/>
          <w:numId w:val="22"/>
        </w:numPr>
        <w:spacing w:after="0" w:line="360" w:lineRule="auto"/>
        <w:contextualSpacing/>
        <w:jc w:val="both"/>
        <w:rPr>
          <w:rFonts w:ascii="Times New Roman" w:hAnsi="Times New Roman"/>
          <w:sz w:val="24"/>
          <w:szCs w:val="24"/>
        </w:rPr>
      </w:pPr>
      <w:r w:rsidRPr="005F5F77">
        <w:rPr>
          <w:rFonts w:ascii="Times New Roman" w:hAnsi="Times New Roman"/>
          <w:sz w:val="24"/>
          <w:szCs w:val="24"/>
        </w:rPr>
        <w:t>Mobilizarea și implicarea tuturor angajaților în vederea realizării obiectivelor instituției;</w:t>
      </w:r>
    </w:p>
    <w:p w:rsidR="000C6BD8" w:rsidRPr="005F5F77" w:rsidRDefault="000C6BD8" w:rsidP="00474CA2">
      <w:pPr>
        <w:numPr>
          <w:ilvl w:val="0"/>
          <w:numId w:val="22"/>
        </w:numPr>
        <w:spacing w:after="0" w:line="360" w:lineRule="auto"/>
        <w:contextualSpacing/>
        <w:jc w:val="both"/>
        <w:rPr>
          <w:rFonts w:ascii="Times New Roman" w:hAnsi="Times New Roman"/>
          <w:sz w:val="24"/>
          <w:szCs w:val="24"/>
        </w:rPr>
      </w:pPr>
      <w:r w:rsidRPr="005F5F77">
        <w:rPr>
          <w:rFonts w:ascii="Times New Roman" w:hAnsi="Times New Roman"/>
          <w:sz w:val="24"/>
          <w:szCs w:val="24"/>
        </w:rPr>
        <w:t>În cadrul serviciului se pune accent pe o viziune multidisciplinară, fiind necesară o permanentă  comunicare și un transfer de date între colegi;</w:t>
      </w:r>
    </w:p>
    <w:p w:rsidR="000C6BD8" w:rsidRPr="005F5F77" w:rsidRDefault="000C6BD8" w:rsidP="00474CA2">
      <w:pPr>
        <w:numPr>
          <w:ilvl w:val="0"/>
          <w:numId w:val="22"/>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Colegii vor depune eforturi comune pentru realizarea unei comunicări eficiente prin transferul de informații, implicarea în identificarea și soluționarea problemelor.</w:t>
      </w:r>
    </w:p>
    <w:p w:rsidR="000C6BD8" w:rsidRPr="005F5F7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Relațiile între colegi se vor baza pe respect reciproc</w:t>
      </w:r>
    </w:p>
    <w:p w:rsidR="000C6BD8" w:rsidRPr="005F5F77" w:rsidRDefault="000C6BD8" w:rsidP="00474CA2">
      <w:pPr>
        <w:numPr>
          <w:ilvl w:val="0"/>
          <w:numId w:val="23"/>
        </w:numPr>
        <w:spacing w:after="0" w:line="360" w:lineRule="auto"/>
        <w:contextualSpacing/>
        <w:jc w:val="both"/>
        <w:rPr>
          <w:rFonts w:ascii="Times New Roman" w:hAnsi="Times New Roman"/>
          <w:sz w:val="24"/>
          <w:szCs w:val="24"/>
        </w:rPr>
      </w:pPr>
      <w:r w:rsidRPr="005F5F77">
        <w:rPr>
          <w:rFonts w:ascii="Times New Roman" w:hAnsi="Times New Roman"/>
          <w:sz w:val="24"/>
          <w:szCs w:val="24"/>
        </w:rPr>
        <w:t>Nemulțumirile apărute între colegi vor fi exprimate direct și indirect;</w:t>
      </w:r>
    </w:p>
    <w:p w:rsidR="000C6BD8" w:rsidRPr="005F5F77" w:rsidRDefault="000C6BD8" w:rsidP="00474CA2">
      <w:pPr>
        <w:numPr>
          <w:ilvl w:val="0"/>
          <w:numId w:val="23"/>
        </w:numPr>
        <w:spacing w:after="0" w:line="360" w:lineRule="auto"/>
        <w:contextualSpacing/>
        <w:jc w:val="both"/>
        <w:rPr>
          <w:rFonts w:ascii="Times New Roman" w:hAnsi="Times New Roman"/>
          <w:sz w:val="24"/>
          <w:szCs w:val="24"/>
        </w:rPr>
      </w:pPr>
      <w:r w:rsidRPr="005F5F77">
        <w:rPr>
          <w:rFonts w:ascii="Times New Roman" w:hAnsi="Times New Roman"/>
          <w:sz w:val="24"/>
          <w:szCs w:val="24"/>
        </w:rPr>
        <w:t>Fiecare dintre colegi are dreptul de a-i fi respectată opinia;</w:t>
      </w:r>
    </w:p>
    <w:p w:rsidR="000C6BD8" w:rsidRPr="005F5F77" w:rsidRDefault="000C6BD8" w:rsidP="00474CA2">
      <w:pPr>
        <w:numPr>
          <w:ilvl w:val="0"/>
          <w:numId w:val="23"/>
        </w:numPr>
        <w:spacing w:after="0" w:line="360" w:lineRule="auto"/>
        <w:contextualSpacing/>
        <w:jc w:val="both"/>
        <w:rPr>
          <w:rFonts w:ascii="Times New Roman" w:hAnsi="Times New Roman"/>
          <w:sz w:val="24"/>
          <w:szCs w:val="24"/>
        </w:rPr>
      </w:pPr>
      <w:r w:rsidRPr="005F5F77">
        <w:rPr>
          <w:rFonts w:ascii="Times New Roman" w:hAnsi="Times New Roman"/>
          <w:sz w:val="24"/>
          <w:szCs w:val="24"/>
        </w:rPr>
        <w:t>În cazul unui conflict, fiecare are dreptul să/și exprime punctul de vedere;</w:t>
      </w:r>
    </w:p>
    <w:p w:rsidR="000C6BD8" w:rsidRPr="00F315DB" w:rsidRDefault="000C6BD8" w:rsidP="00474CA2">
      <w:pPr>
        <w:numPr>
          <w:ilvl w:val="0"/>
          <w:numId w:val="23"/>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Conflictele personale nu vor afecta relațiile profesionale și de colegialitate.</w:t>
      </w:r>
    </w:p>
    <w:p w:rsidR="000C6BD8" w:rsidRPr="005F5F7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În relațiile dintre colegi se va folosi un limbaj adecvat și decent:</w:t>
      </w:r>
    </w:p>
    <w:p w:rsidR="000C6BD8" w:rsidRPr="005F5F77" w:rsidRDefault="000C6BD8" w:rsidP="00474CA2">
      <w:pPr>
        <w:numPr>
          <w:ilvl w:val="0"/>
          <w:numId w:val="24"/>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va evita utilizarea injuriilor, cuvintelor calomnioase, expresiilor tendențioase și vulgare, precum și a gesturilor nepotrivite în relațiile de colegialitate sau în fața beneficiarilor sau reprezentanților acestora.</w:t>
      </w:r>
    </w:p>
    <w:p w:rsidR="000C6BD8" w:rsidRPr="005F5F7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Comunicarea între colegi trebuie să se bazeze pe sinceritate și corectitudine:</w:t>
      </w:r>
    </w:p>
    <w:p w:rsidR="000C6BD8" w:rsidRPr="005F5F77" w:rsidRDefault="000C6BD8" w:rsidP="00474CA2">
      <w:pPr>
        <w:numPr>
          <w:ilvl w:val="0"/>
          <w:numId w:val="25"/>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va evita denigrarea și calomnierea cu bună-știință a colegilor;</w:t>
      </w:r>
    </w:p>
    <w:p w:rsidR="000C6BD8" w:rsidRPr="005F5F77" w:rsidRDefault="000C6BD8" w:rsidP="00474CA2">
      <w:pPr>
        <w:numPr>
          <w:ilvl w:val="0"/>
          <w:numId w:val="25"/>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va evita dezvăluirea unor aspecte din viața privată, personală a colegilor, care ar putea prejudicia imaginea acestora;</w:t>
      </w:r>
    </w:p>
    <w:p w:rsidR="000C6BD8" w:rsidRPr="005F5F77" w:rsidRDefault="000C6BD8" w:rsidP="00474CA2">
      <w:pPr>
        <w:numPr>
          <w:ilvl w:val="0"/>
          <w:numId w:val="25"/>
        </w:numPr>
        <w:spacing w:after="0" w:line="360" w:lineRule="auto"/>
        <w:contextualSpacing/>
        <w:jc w:val="both"/>
        <w:rPr>
          <w:rFonts w:ascii="Times New Roman" w:hAnsi="Times New Roman"/>
          <w:sz w:val="24"/>
          <w:szCs w:val="24"/>
        </w:rPr>
      </w:pPr>
      <w:r w:rsidRPr="005F5F77">
        <w:rPr>
          <w:rFonts w:ascii="Times New Roman" w:hAnsi="Times New Roman"/>
          <w:sz w:val="24"/>
          <w:szCs w:val="24"/>
        </w:rPr>
        <w:t>Opiniile exprimate vor fi conforme cu realitatea.</w:t>
      </w:r>
    </w:p>
    <w:p w:rsidR="000C6BD8" w:rsidRPr="005F5F7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Deschidere la sugestiile colegilor, maleabilitate, flexibilitate și atitudine conciliantă:</w:t>
      </w:r>
    </w:p>
    <w:p w:rsidR="000C6BD8" w:rsidRPr="005F5F77" w:rsidRDefault="000C6BD8" w:rsidP="00474CA2">
      <w:pPr>
        <w:numPr>
          <w:ilvl w:val="0"/>
          <w:numId w:val="26"/>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colegii au posibilitatea să aprecieze limitele profesionale ale fiecăruia și le vor lua în considerare pe cele mai prețioase;</w:t>
      </w:r>
    </w:p>
    <w:p w:rsidR="000C6BD8" w:rsidRPr="005F5F77" w:rsidRDefault="000C6BD8" w:rsidP="00474CA2">
      <w:pPr>
        <w:numPr>
          <w:ilvl w:val="0"/>
          <w:numId w:val="26"/>
        </w:numPr>
        <w:spacing w:after="0" w:line="360" w:lineRule="auto"/>
        <w:contextualSpacing/>
        <w:jc w:val="both"/>
        <w:rPr>
          <w:rFonts w:ascii="Times New Roman" w:hAnsi="Times New Roman"/>
          <w:sz w:val="24"/>
          <w:szCs w:val="24"/>
        </w:rPr>
      </w:pPr>
      <w:r w:rsidRPr="005F5F77">
        <w:rPr>
          <w:rFonts w:ascii="Times New Roman" w:hAnsi="Times New Roman"/>
          <w:sz w:val="24"/>
          <w:szCs w:val="24"/>
        </w:rPr>
        <w:t>deciziile se iau prin consens;</w:t>
      </w:r>
    </w:p>
    <w:p w:rsidR="000C6BD8" w:rsidRPr="005F5F77" w:rsidRDefault="000C6BD8" w:rsidP="00474CA2">
      <w:pPr>
        <w:numPr>
          <w:ilvl w:val="0"/>
          <w:numId w:val="26"/>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vor depune eforturi pentru evitarea conflictelor în relațiile de serviciu;</w:t>
      </w:r>
    </w:p>
    <w:p w:rsidR="000C6BD8" w:rsidRPr="005F5F77" w:rsidRDefault="000C6BD8" w:rsidP="00474CA2">
      <w:pPr>
        <w:numPr>
          <w:ilvl w:val="0"/>
          <w:numId w:val="26"/>
        </w:numPr>
        <w:spacing w:after="0" w:line="360" w:lineRule="auto"/>
        <w:contextualSpacing/>
        <w:jc w:val="both"/>
        <w:rPr>
          <w:rFonts w:ascii="Times New Roman" w:hAnsi="Times New Roman"/>
          <w:sz w:val="24"/>
          <w:szCs w:val="24"/>
        </w:rPr>
      </w:pPr>
      <w:r w:rsidRPr="005F5F77">
        <w:rPr>
          <w:rFonts w:ascii="Times New Roman" w:hAnsi="Times New Roman"/>
          <w:sz w:val="24"/>
          <w:szCs w:val="24"/>
        </w:rPr>
        <w:t>se va cultiva spiritul de echipă printr-o bună comunicare și valorificarea experienței acumulate.</w:t>
      </w:r>
    </w:p>
    <w:p w:rsidR="000C6BD8" w:rsidRPr="005F5F77" w:rsidRDefault="000C6BD8" w:rsidP="00474CA2">
      <w:pPr>
        <w:numPr>
          <w:ilvl w:val="0"/>
          <w:numId w:val="21"/>
        </w:numPr>
        <w:spacing w:after="0" w:line="360" w:lineRule="auto"/>
        <w:contextualSpacing/>
        <w:jc w:val="both"/>
        <w:rPr>
          <w:rFonts w:ascii="Times New Roman" w:hAnsi="Times New Roman"/>
          <w:sz w:val="24"/>
          <w:szCs w:val="24"/>
        </w:rPr>
      </w:pPr>
      <w:r w:rsidRPr="005F5F77">
        <w:rPr>
          <w:rFonts w:ascii="Times New Roman" w:hAnsi="Times New Roman"/>
          <w:sz w:val="24"/>
          <w:szCs w:val="24"/>
        </w:rPr>
        <w:t>Comportament competitiv loial:</w:t>
      </w:r>
    </w:p>
    <w:p w:rsidR="000C6BD8" w:rsidRPr="005F5F77" w:rsidRDefault="000C6BD8" w:rsidP="00474CA2">
      <w:pPr>
        <w:spacing w:after="0" w:line="360" w:lineRule="auto"/>
        <w:contextualSpacing/>
        <w:jc w:val="both"/>
        <w:rPr>
          <w:rFonts w:ascii="Times New Roman" w:hAnsi="Times New Roman"/>
          <w:sz w:val="24"/>
          <w:szCs w:val="24"/>
        </w:rPr>
      </w:pPr>
      <w:r w:rsidRPr="005F5F77">
        <w:rPr>
          <w:rFonts w:ascii="Times New Roman" w:hAnsi="Times New Roman"/>
          <w:sz w:val="24"/>
          <w:szCs w:val="24"/>
        </w:rPr>
        <w:t>În activitatea desfășurată colegii se vor baza pe promovarea propriilor calități și merite profesionale și nu pe evidențierea defectelor celorlalți.</w:t>
      </w:r>
    </w:p>
    <w:p w:rsidR="000C6BD8" w:rsidRPr="005F5F77" w:rsidRDefault="000C6BD8" w:rsidP="00474CA2">
      <w:pPr>
        <w:spacing w:after="0" w:line="360" w:lineRule="auto"/>
        <w:ind w:left="1485"/>
        <w:contextualSpacing/>
        <w:jc w:val="both"/>
        <w:rPr>
          <w:rFonts w:ascii="Times New Roman" w:hAnsi="Times New Roman"/>
          <w:sz w:val="24"/>
          <w:szCs w:val="24"/>
        </w:rPr>
      </w:pP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Art.8</w:t>
      </w:r>
      <w:r w:rsidRPr="005F5F77">
        <w:rPr>
          <w:rFonts w:ascii="Times New Roman" w:hAnsi="Times New Roman"/>
          <w:sz w:val="24"/>
          <w:szCs w:val="24"/>
        </w:rPr>
        <w:t>. În relațiile angajat-reprezentanți ai unor instituții și ai societății civile se vor respecta următoarele norme generale de conduită:</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sz w:val="24"/>
          <w:szCs w:val="24"/>
        </w:rPr>
        <w:t>1. Loialitate față de instituția proprie, prin:</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a)</w:t>
      </w:r>
      <w:r w:rsidRPr="005F5F77">
        <w:rPr>
          <w:rFonts w:ascii="Times New Roman" w:hAnsi="Times New Roman"/>
          <w:sz w:val="24"/>
          <w:szCs w:val="24"/>
        </w:rPr>
        <w:t xml:space="preserve"> obligația angajaților de a apăra prestigiul instituției;</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b)</w:t>
      </w:r>
      <w:r w:rsidRPr="005F5F77">
        <w:rPr>
          <w:rFonts w:ascii="Times New Roman" w:hAnsi="Times New Roman"/>
          <w:sz w:val="24"/>
          <w:szCs w:val="24"/>
        </w:rPr>
        <w:t xml:space="preserve"> abținerea de la orice acte sau fapte care pot produce prejudicii imaginii sau intereselor legale ale instituției;</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c)</w:t>
      </w:r>
      <w:r w:rsidRPr="005F5F77">
        <w:rPr>
          <w:rFonts w:ascii="Times New Roman" w:hAnsi="Times New Roman"/>
          <w:sz w:val="24"/>
          <w:szCs w:val="24"/>
        </w:rPr>
        <w:t xml:space="preserve"> interzicerea oricăror aprecieri neautorizate în legătura cu litigiile în care instituția are calitate de parte.</w:t>
      </w:r>
    </w:p>
    <w:p w:rsidR="000C6BD8" w:rsidRPr="005F5F77" w:rsidRDefault="000C6BD8" w:rsidP="00474CA2">
      <w:pPr>
        <w:spacing w:after="0" w:line="360" w:lineRule="auto"/>
        <w:ind w:firstLine="708"/>
        <w:jc w:val="both"/>
        <w:rPr>
          <w:rFonts w:ascii="Times New Roman" w:hAnsi="Times New Roman"/>
          <w:sz w:val="24"/>
          <w:szCs w:val="24"/>
        </w:rPr>
      </w:pPr>
      <w:r>
        <w:rPr>
          <w:rFonts w:ascii="Times New Roman" w:hAnsi="Times New Roman"/>
          <w:sz w:val="24"/>
          <w:szCs w:val="24"/>
        </w:rPr>
        <w:t>2.</w:t>
      </w:r>
      <w:r w:rsidRPr="005F5F77">
        <w:rPr>
          <w:rFonts w:ascii="Times New Roman" w:hAnsi="Times New Roman"/>
          <w:sz w:val="24"/>
          <w:szCs w:val="24"/>
        </w:rPr>
        <w:t xml:space="preserve"> Transparența cu privire la acțiunile și deciziile  administrative la nivelul instituției:</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a</w:t>
      </w:r>
      <w:r>
        <w:rPr>
          <w:rFonts w:ascii="Times New Roman" w:hAnsi="Times New Roman"/>
          <w:sz w:val="24"/>
          <w:szCs w:val="24"/>
        </w:rPr>
        <w:t>)</w:t>
      </w:r>
      <w:r w:rsidRPr="005F5F77">
        <w:rPr>
          <w:rFonts w:ascii="Times New Roman" w:hAnsi="Times New Roman"/>
          <w:sz w:val="24"/>
          <w:szCs w:val="24"/>
        </w:rPr>
        <w:t xml:space="preserve"> în acțiunile și deciziile luate la nivel administativ se respectă legile specifice;</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b)</w:t>
      </w:r>
      <w:r w:rsidRPr="005F5F77">
        <w:rPr>
          <w:rFonts w:ascii="Times New Roman" w:hAnsi="Times New Roman"/>
          <w:sz w:val="24"/>
          <w:szCs w:val="24"/>
        </w:rPr>
        <w:t xml:space="preserve"> aplicarea programelor și stategiilor se realizează  cu consultarea insituției  partenere și a beneficiarilor;</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 xml:space="preserve">c) </w:t>
      </w:r>
      <w:r w:rsidRPr="005F5F77">
        <w:rPr>
          <w:rFonts w:ascii="Times New Roman" w:hAnsi="Times New Roman"/>
          <w:sz w:val="24"/>
          <w:szCs w:val="24"/>
        </w:rPr>
        <w:t>instituția are o procedură clară de înregistrare și soluționare a reclamațiilor.</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sz w:val="24"/>
          <w:szCs w:val="24"/>
        </w:rPr>
        <w:t>3. Confidențialitate:</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a)</w:t>
      </w:r>
      <w:r w:rsidRPr="005F5F77">
        <w:rPr>
          <w:rFonts w:ascii="Times New Roman" w:hAnsi="Times New Roman"/>
          <w:sz w:val="24"/>
          <w:szCs w:val="24"/>
        </w:rPr>
        <w:t xml:space="preserve"> angajaților le este interzisă  dezvăluirea de informații la care au acces în exercitarea atribuțiilor de serviciu, dacă o dezvăluire este de natură să atragă avantaje necuvenite ori să prejudicieze imaginea sau drepturile instituției, colegilor sau beneficiarilor;</w:t>
      </w:r>
    </w:p>
    <w:p w:rsidR="000C6BD8" w:rsidRPr="005F5F77" w:rsidRDefault="000C6BD8" w:rsidP="00474CA2">
      <w:pPr>
        <w:spacing w:after="0" w:line="360" w:lineRule="auto"/>
        <w:jc w:val="both"/>
        <w:rPr>
          <w:rFonts w:ascii="Times New Roman" w:hAnsi="Times New Roman"/>
          <w:sz w:val="24"/>
          <w:szCs w:val="24"/>
        </w:rPr>
      </w:pPr>
      <w:r>
        <w:rPr>
          <w:rFonts w:ascii="Times New Roman" w:hAnsi="Times New Roman"/>
          <w:sz w:val="24"/>
          <w:szCs w:val="24"/>
        </w:rPr>
        <w:t xml:space="preserve">b) </w:t>
      </w:r>
      <w:r w:rsidRPr="005F5F77">
        <w:rPr>
          <w:rFonts w:ascii="Times New Roman" w:hAnsi="Times New Roman"/>
          <w:sz w:val="24"/>
          <w:szCs w:val="24"/>
        </w:rPr>
        <w:t xml:space="preserve"> informațiile cu privire la datele personale vor fi dezvăluite numai cu acordul persoanelor în cauză sau reprezentantului legal.</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sz w:val="24"/>
          <w:szCs w:val="24"/>
        </w:rPr>
        <w:t xml:space="preserve">4. Corectitudinea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w:t>
      </w:r>
      <w:r>
        <w:rPr>
          <w:rFonts w:ascii="Times New Roman" w:hAnsi="Times New Roman"/>
          <w:sz w:val="24"/>
          <w:szCs w:val="24"/>
        </w:rPr>
        <w:tab/>
      </w:r>
      <w:r w:rsidRPr="005F5F77">
        <w:rPr>
          <w:rFonts w:ascii="Times New Roman" w:hAnsi="Times New Roman"/>
          <w:sz w:val="24"/>
          <w:szCs w:val="24"/>
        </w:rPr>
        <w:t>Reprezentarea instituţiei în faţa altor instituţii sau persoane, angajaţii vor fi de bună-credinţă contribuind la buna-realizare a scopurilor şi obiectivelor instituţiei.</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sz w:val="24"/>
          <w:szCs w:val="24"/>
        </w:rPr>
        <w:t xml:space="preserve">5. Evitarea denigrării instituţiei sau colegilor și promovarea unei imagini pozitive şi corecte a instituţiei </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Angajaţii vor evita exprimarea publică a unor aprecieri neconforme cu realitatea în legătură cu politicile , strategiile, proiectele promovate de instituţie.</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w:t>
      </w:r>
      <w:r>
        <w:rPr>
          <w:rFonts w:ascii="Times New Roman" w:hAnsi="Times New Roman"/>
          <w:sz w:val="24"/>
          <w:szCs w:val="24"/>
        </w:rPr>
        <w:tab/>
      </w:r>
      <w:r w:rsidRPr="005F5F77">
        <w:rPr>
          <w:rFonts w:ascii="Times New Roman" w:hAnsi="Times New Roman"/>
          <w:sz w:val="24"/>
          <w:szCs w:val="24"/>
        </w:rPr>
        <w:t>6. Respect si atitudinea conciliantă.</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Relațiile fiecărui angajat cu reprezentanții altor instituții și ai societății civile, vor avea în vedere în vedere interesul beneficiarilor, manifestând respect și atitudine conciliantă în identitatea și soluționarea tutror problemelor, evitând  situațiile conflictuale, după caz, procedând la soluționare pec ale amiabilă.</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sz w:val="24"/>
          <w:szCs w:val="24"/>
        </w:rPr>
        <w:t>7. Evitarea folosirii imaginii insituției în interes personal.</w:t>
      </w:r>
    </w:p>
    <w:p w:rsidR="000C6BD8" w:rsidRPr="005F5F77" w:rsidRDefault="000C6BD8" w:rsidP="00474CA2">
      <w:pPr>
        <w:spacing w:after="0" w:line="360" w:lineRule="auto"/>
        <w:jc w:val="both"/>
        <w:rPr>
          <w:rFonts w:ascii="Times New Roman" w:hAnsi="Times New Roman"/>
          <w:sz w:val="24"/>
          <w:szCs w:val="24"/>
        </w:rPr>
      </w:pPr>
      <w:r w:rsidRPr="005F5F77">
        <w:rPr>
          <w:rFonts w:ascii="Times New Roman" w:hAnsi="Times New Roman"/>
          <w:sz w:val="24"/>
          <w:szCs w:val="24"/>
        </w:rPr>
        <w:t xml:space="preserve"> Angajatul nu pooate folosi imaginea instituției în scopuri personale, comerciale sau electorale.</w:t>
      </w:r>
    </w:p>
    <w:p w:rsidR="000C6BD8" w:rsidRPr="005F5F77" w:rsidRDefault="000C6BD8" w:rsidP="00474CA2">
      <w:pPr>
        <w:spacing w:after="0" w:line="360" w:lineRule="auto"/>
        <w:jc w:val="both"/>
        <w:rPr>
          <w:rFonts w:ascii="Times New Roman" w:hAnsi="Times New Roman"/>
          <w:sz w:val="24"/>
          <w:szCs w:val="24"/>
        </w:rPr>
      </w:pPr>
    </w:p>
    <w:p w:rsidR="000C6BD8" w:rsidRPr="005F5F77" w:rsidRDefault="000C6BD8" w:rsidP="00474CA2">
      <w:pPr>
        <w:spacing w:after="0" w:line="360" w:lineRule="auto"/>
        <w:jc w:val="both"/>
        <w:rPr>
          <w:rFonts w:ascii="Times New Roman" w:hAnsi="Times New Roman"/>
          <w:b/>
          <w:sz w:val="24"/>
          <w:szCs w:val="24"/>
        </w:rPr>
      </w:pPr>
      <w:r w:rsidRPr="005F5F77">
        <w:rPr>
          <w:rFonts w:ascii="Times New Roman" w:hAnsi="Times New Roman"/>
          <w:b/>
          <w:sz w:val="24"/>
          <w:szCs w:val="24"/>
        </w:rPr>
        <w:t>PARTEA SPECIALĂ</w:t>
      </w:r>
    </w:p>
    <w:p w:rsidR="000C6BD8" w:rsidRPr="005F5F77" w:rsidRDefault="000C6BD8" w:rsidP="00474CA2">
      <w:pPr>
        <w:pStyle w:val="ListParagraph"/>
        <w:spacing w:after="0" w:line="360" w:lineRule="auto"/>
        <w:ind w:left="0"/>
        <w:rPr>
          <w:rFonts w:ascii="Times New Roman" w:hAnsi="Times New Roman"/>
          <w:b/>
          <w:sz w:val="24"/>
          <w:szCs w:val="24"/>
        </w:rPr>
      </w:pPr>
      <w:r w:rsidRPr="005F5F77">
        <w:rPr>
          <w:rFonts w:ascii="Times New Roman" w:hAnsi="Times New Roman"/>
          <w:b/>
          <w:sz w:val="24"/>
          <w:szCs w:val="24"/>
        </w:rPr>
        <w:t>CAPITOLUL IV</w:t>
      </w:r>
    </w:p>
    <w:p w:rsidR="000C6BD8" w:rsidRPr="005F5F77" w:rsidRDefault="000C6BD8"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Norme speciale de conduită pentru personalul Centrului de Zi (CZ)</w:t>
      </w:r>
    </w:p>
    <w:p w:rsidR="000C6BD8" w:rsidRPr="005F5F77" w:rsidRDefault="000C6BD8" w:rsidP="00474CA2">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 xml:space="preserve">Art. 9 </w:t>
      </w:r>
      <w:r w:rsidRPr="005F5F77">
        <w:rPr>
          <w:rFonts w:ascii="Times New Roman" w:hAnsi="Times New Roman"/>
          <w:sz w:val="24"/>
          <w:szCs w:val="24"/>
        </w:rPr>
        <w:t>Personalul Centrului de Zi (CZ) va respecta normele de  conduită  în</w:t>
      </w:r>
      <w:r w:rsidRPr="005F5F77">
        <w:rPr>
          <w:rFonts w:ascii="Times New Roman" w:hAnsi="Times New Roman"/>
          <w:b/>
          <w:sz w:val="24"/>
          <w:szCs w:val="24"/>
        </w:rPr>
        <w:t xml:space="preserve"> </w:t>
      </w:r>
      <w:r w:rsidRPr="005F5F77">
        <w:rPr>
          <w:rFonts w:ascii="Times New Roman" w:hAnsi="Times New Roman"/>
          <w:sz w:val="24"/>
          <w:szCs w:val="24"/>
        </w:rPr>
        <w:t xml:space="preserve"> relațiile dintre angajați, beneficiari și angajați, părinți/reprezentanți legali ai copiilor beneficiari și angajați, reprezentanți ai instituțiilor și ai societății civile și angajați, după cum urmează:</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În cadrul CZ  se va menține un climat familial, afectiv.</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Relația personal-copil se va baza pe comunicare, vocabular adecvat și atitudine corespunzătoare.</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Va respecta cu strictețe programul stabilit.</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Va respecta Regulamentul de Ordine Interioară al Centrului de Zi.</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bookmarkStart w:id="2" w:name="_Hlk482716773"/>
      <w:r w:rsidRPr="005F5F77">
        <w:rPr>
          <w:rFonts w:ascii="Times New Roman" w:hAnsi="Times New Roman"/>
          <w:sz w:val="24"/>
          <w:szCs w:val="24"/>
          <w:lang w:val="fr-FR"/>
        </w:rPr>
        <w:t>Păstrarea mobilierului și aparaturii din dotare, sălilor unde își desfășoară activitatea, cât și a materialelor didactice și a jucăriilor în perfectă stare.</w:t>
      </w:r>
    </w:p>
    <w:bookmarkEnd w:id="2"/>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Se vor primi și preda copiii părinților pe bază de semnătura.</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Va respecta normele PSI și SSM.</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Se va folosi un vocabular adecvat vârstei copiilor.</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Folosirea de formule de adresare plăcute, fără jigniri.</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Semnalează orice suspiciune de abuz, neglijare, abuz sau exploatare a oricărui copil.</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Asigură consiliere și sprijin în vederea înlăturării sechelelor lăsate de discriminare sau intimidare.</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Realizarea unei ambianțe deosebite în cadrul Centrului de Zi  privind amenajarea și relațiile cu beneficiarii și părinții/reprezentanții legali ai acestora.</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Respectarea religiei copiilor.</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Adaptarea la un mediu multicultural.</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Facilitarea accesului la educație a grupurilor defavorizate.</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Asigurarea protecției, siguranței, creșterii armonioase a copiilor.</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Comportamentul și ținuta decentă a educatorului-model în formarea personalității copilului.</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Asigurarea asistenței medicale tuturor copiilor.</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Căldura emoțională, stimulare, îndrumare.</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Sprijin pentru înțelegerea stadiilor de dezvoltare a copiilor.</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Permanenta informare a părinților.</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Relația personal-copii se situează în limitele decente. Personalul se delimitează de poziția de părinte pe cea de profesionist.</w:t>
      </w:r>
    </w:p>
    <w:p w:rsidR="000C6BD8" w:rsidRPr="005F5F77" w:rsidRDefault="000C6BD8" w:rsidP="00474CA2">
      <w:pPr>
        <w:numPr>
          <w:ilvl w:val="0"/>
          <w:numId w:val="27"/>
        </w:numPr>
        <w:spacing w:after="0" w:line="360" w:lineRule="auto"/>
        <w:jc w:val="both"/>
        <w:rPr>
          <w:rFonts w:ascii="Times New Roman" w:hAnsi="Times New Roman"/>
          <w:sz w:val="24"/>
          <w:szCs w:val="24"/>
        </w:rPr>
      </w:pPr>
      <w:r w:rsidRPr="005F5F77">
        <w:rPr>
          <w:rFonts w:ascii="Times New Roman" w:hAnsi="Times New Roman"/>
          <w:sz w:val="24"/>
          <w:szCs w:val="24"/>
        </w:rPr>
        <w:t>Relația personal-copil este strict profesională.</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Se interzice  personalului depășirea limitelor în relația cu copiii.</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Păstrarea confidențialității datelor cunoscute prin intermediul serviciului.</w:t>
      </w:r>
    </w:p>
    <w:p w:rsidR="000C6BD8" w:rsidRPr="005F5F77" w:rsidRDefault="000C6BD8" w:rsidP="00474CA2">
      <w:pPr>
        <w:numPr>
          <w:ilvl w:val="0"/>
          <w:numId w:val="27"/>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Îndeplinirea atribuțiilor din fișa postului.</w:t>
      </w:r>
    </w:p>
    <w:p w:rsidR="000C6BD8" w:rsidRPr="005F5F77" w:rsidRDefault="000C6BD8" w:rsidP="00474CA2">
      <w:pPr>
        <w:spacing w:after="0" w:line="360" w:lineRule="auto"/>
        <w:jc w:val="both"/>
        <w:rPr>
          <w:rFonts w:ascii="Times New Roman" w:hAnsi="Times New Roman"/>
          <w:sz w:val="24"/>
          <w:szCs w:val="24"/>
        </w:rPr>
      </w:pPr>
    </w:p>
    <w:p w:rsidR="000C6BD8" w:rsidRPr="005F5F77" w:rsidRDefault="000C6BD8" w:rsidP="00474CA2">
      <w:pPr>
        <w:spacing w:after="0" w:line="360" w:lineRule="auto"/>
        <w:rPr>
          <w:rFonts w:ascii="Times New Roman" w:hAnsi="Times New Roman"/>
          <w:b/>
          <w:sz w:val="24"/>
          <w:szCs w:val="24"/>
        </w:rPr>
      </w:pPr>
      <w:r w:rsidRPr="005F5F77">
        <w:rPr>
          <w:rFonts w:ascii="Times New Roman" w:hAnsi="Times New Roman"/>
          <w:b/>
          <w:sz w:val="24"/>
          <w:szCs w:val="24"/>
        </w:rPr>
        <w:t>CAPITOLUL V</w:t>
      </w:r>
    </w:p>
    <w:p w:rsidR="000C6BD8" w:rsidRPr="005F5F77" w:rsidRDefault="000C6BD8"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Norme generale de conduită pentru copiii beneficiari ai Centrului de Zi (CZ)</w:t>
      </w:r>
    </w:p>
    <w:p w:rsidR="000C6BD8" w:rsidRPr="005F5F77" w:rsidRDefault="000C6BD8" w:rsidP="00474CA2">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 xml:space="preserve">Art. 10 </w:t>
      </w:r>
      <w:r w:rsidRPr="005F5F77">
        <w:rPr>
          <w:rFonts w:ascii="Times New Roman" w:hAnsi="Times New Roman"/>
          <w:sz w:val="24"/>
          <w:szCs w:val="24"/>
        </w:rPr>
        <w:t>Beneficiarii  Centrului de Zi (CZ) vor respecta normele de conduită  în</w:t>
      </w:r>
      <w:r w:rsidRPr="005F5F77">
        <w:rPr>
          <w:rFonts w:ascii="Times New Roman" w:hAnsi="Times New Roman"/>
          <w:b/>
          <w:sz w:val="24"/>
          <w:szCs w:val="24"/>
        </w:rPr>
        <w:t xml:space="preserve"> </w:t>
      </w:r>
      <w:r w:rsidRPr="005F5F77">
        <w:rPr>
          <w:rFonts w:ascii="Times New Roman" w:hAnsi="Times New Roman"/>
          <w:sz w:val="24"/>
          <w:szCs w:val="24"/>
        </w:rPr>
        <w:t xml:space="preserve"> relațiile dintre beneficiari, beneficiari și personalul CZ,  reprezentanți ai instituțiilor și ai societății civile și beneficiari, după cum urmează:</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 xml:space="preserve">Încadrarea în programul stabilit, respectând ora venirii și plecării din CZ. </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Păstrarea ordinii și disciplinei în CZ.</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Respectarea Regulamentului de Ordine Interioară al CZ.</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Atitudine corespunzătoare conform vârstei.</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Respectarea normelor de protecție a muncii și de prevenire a incendiilor.</w:t>
      </w:r>
    </w:p>
    <w:p w:rsidR="000C6BD8" w:rsidRPr="005F5F77" w:rsidRDefault="000C6BD8" w:rsidP="00474CA2">
      <w:pPr>
        <w:pStyle w:val="ListParagraph"/>
        <w:numPr>
          <w:ilvl w:val="0"/>
          <w:numId w:val="28"/>
        </w:numPr>
        <w:spacing w:after="0" w:line="360" w:lineRule="auto"/>
        <w:rPr>
          <w:rFonts w:ascii="Times New Roman" w:hAnsi="Times New Roman"/>
          <w:sz w:val="24"/>
          <w:szCs w:val="24"/>
        </w:rPr>
      </w:pPr>
      <w:r w:rsidRPr="005F5F77">
        <w:rPr>
          <w:rFonts w:ascii="Times New Roman" w:hAnsi="Times New Roman"/>
          <w:sz w:val="24"/>
          <w:szCs w:val="24"/>
        </w:rPr>
        <w:t>Păstrarea mobilierului, aparaturii,  cât și a altor  materialelor didactice și  jucării cu care intră în contact,  în stare bună.</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Semnalizează orice suspiciune de abuz, neglijare sau exploatare.</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Folosește un vocabular adecvat vârstei, fără expresii supărătoare sau limbaj necorespunzător.</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 xml:space="preserve">Se adaptează cerințelor CZ. </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Respectă personalul unității.</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Dă dovadă de colegialitate, respect și corectitudine.</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Adaptarea la mediul social.</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Dezvoltarea abilităților de comunicare, colaborare.</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Adaptarea pentru încadrarea pentru învățamântul de masă.</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Formarea deprinderilor de viață independentă (igienă individuală, îngrijirea vestimentației, echiparea, folosirea corespunzătoare a rechizitelor, etc.).</w:t>
      </w:r>
    </w:p>
    <w:p w:rsidR="000C6BD8" w:rsidRPr="005F5F77" w:rsidRDefault="000C6BD8" w:rsidP="00474CA2">
      <w:pPr>
        <w:numPr>
          <w:ilvl w:val="0"/>
          <w:numId w:val="28"/>
        </w:numPr>
        <w:spacing w:after="0" w:line="360" w:lineRule="auto"/>
        <w:jc w:val="both"/>
        <w:rPr>
          <w:rFonts w:ascii="Times New Roman" w:hAnsi="Times New Roman"/>
          <w:sz w:val="24"/>
          <w:szCs w:val="24"/>
        </w:rPr>
      </w:pPr>
      <w:r w:rsidRPr="005F5F77">
        <w:rPr>
          <w:rFonts w:ascii="Times New Roman" w:hAnsi="Times New Roman"/>
          <w:sz w:val="24"/>
          <w:szCs w:val="24"/>
        </w:rPr>
        <w:t>Participarea la activitățile desfășurate în CZ.</w:t>
      </w:r>
    </w:p>
    <w:p w:rsidR="000C6BD8" w:rsidRPr="005F5F77" w:rsidRDefault="000C6BD8" w:rsidP="00474CA2">
      <w:pPr>
        <w:numPr>
          <w:ilvl w:val="0"/>
          <w:numId w:val="28"/>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Colaborare permanentă cu personalul CZ.</w:t>
      </w:r>
    </w:p>
    <w:p w:rsidR="000C6BD8" w:rsidRPr="005F5F77" w:rsidRDefault="000C6BD8" w:rsidP="00AE791D">
      <w:pPr>
        <w:spacing w:after="0" w:line="360" w:lineRule="auto"/>
        <w:jc w:val="both"/>
        <w:rPr>
          <w:rFonts w:ascii="Times New Roman" w:hAnsi="Times New Roman"/>
          <w:sz w:val="24"/>
          <w:szCs w:val="24"/>
          <w:lang w:val="fr-FR"/>
        </w:rPr>
      </w:pPr>
    </w:p>
    <w:p w:rsidR="000C6BD8" w:rsidRPr="005F5F77" w:rsidRDefault="000C6BD8" w:rsidP="00474CA2">
      <w:pPr>
        <w:spacing w:after="0" w:line="360" w:lineRule="auto"/>
        <w:ind w:firstLine="360"/>
        <w:rPr>
          <w:rFonts w:ascii="Times New Roman" w:hAnsi="Times New Roman"/>
          <w:b/>
          <w:sz w:val="24"/>
          <w:szCs w:val="24"/>
        </w:rPr>
      </w:pPr>
      <w:r w:rsidRPr="005F5F77">
        <w:rPr>
          <w:rFonts w:ascii="Times New Roman" w:hAnsi="Times New Roman"/>
          <w:b/>
          <w:sz w:val="24"/>
          <w:szCs w:val="24"/>
        </w:rPr>
        <w:t>CAPITOLUL VI</w:t>
      </w:r>
    </w:p>
    <w:p w:rsidR="000C6BD8" w:rsidRPr="005F5F77" w:rsidRDefault="000C6BD8" w:rsidP="00474CA2">
      <w:pPr>
        <w:pStyle w:val="ListParagraph"/>
        <w:spacing w:after="0" w:line="360" w:lineRule="auto"/>
        <w:ind w:left="0" w:firstLine="360"/>
        <w:rPr>
          <w:rFonts w:ascii="Times New Roman" w:hAnsi="Times New Roman"/>
          <w:b/>
          <w:i/>
          <w:sz w:val="24"/>
          <w:szCs w:val="24"/>
        </w:rPr>
      </w:pPr>
      <w:r w:rsidRPr="005F5F77">
        <w:rPr>
          <w:rFonts w:ascii="Times New Roman" w:hAnsi="Times New Roman"/>
          <w:b/>
          <w:sz w:val="24"/>
          <w:szCs w:val="24"/>
        </w:rPr>
        <w:t xml:space="preserve">Norme generale de  conduită pentru </w:t>
      </w:r>
      <w:bookmarkStart w:id="3" w:name="_Hlk482714074"/>
      <w:r w:rsidRPr="005F5F77">
        <w:rPr>
          <w:rFonts w:ascii="Times New Roman" w:hAnsi="Times New Roman"/>
          <w:b/>
          <w:sz w:val="24"/>
          <w:szCs w:val="24"/>
        </w:rPr>
        <w:t>părinții/reprezentanții legali ai copiilor beneficiari ai Centrului de Zi (CZ)</w:t>
      </w:r>
    </w:p>
    <w:bookmarkEnd w:id="3"/>
    <w:p w:rsidR="000C6BD8" w:rsidRPr="005F5F77" w:rsidRDefault="000C6BD8" w:rsidP="00474CA2">
      <w:pPr>
        <w:spacing w:after="0" w:line="360" w:lineRule="auto"/>
        <w:ind w:firstLine="360"/>
        <w:jc w:val="both"/>
        <w:rPr>
          <w:rFonts w:ascii="Times New Roman" w:hAnsi="Times New Roman"/>
          <w:sz w:val="24"/>
          <w:szCs w:val="24"/>
        </w:rPr>
      </w:pPr>
      <w:r w:rsidRPr="005F5F77">
        <w:rPr>
          <w:rFonts w:ascii="Times New Roman" w:hAnsi="Times New Roman"/>
          <w:b/>
          <w:sz w:val="24"/>
          <w:szCs w:val="24"/>
        </w:rPr>
        <w:t xml:space="preserve">Art. 11  </w:t>
      </w:r>
      <w:r w:rsidRPr="005F5F77">
        <w:rPr>
          <w:rFonts w:ascii="Times New Roman" w:hAnsi="Times New Roman"/>
          <w:sz w:val="24"/>
          <w:szCs w:val="24"/>
        </w:rPr>
        <w:t xml:space="preserve">Părinții/reprezentanții legali ai copiilor beneficiari ai Centrului de Zi  (CZ) vor respecta normele de conduită  în  relațiile dintre </w:t>
      </w:r>
      <w:bookmarkStart w:id="4" w:name="_Hlk482714132"/>
      <w:r w:rsidRPr="005F5F77">
        <w:rPr>
          <w:rFonts w:ascii="Times New Roman" w:hAnsi="Times New Roman"/>
          <w:sz w:val="24"/>
          <w:szCs w:val="24"/>
        </w:rPr>
        <w:t xml:space="preserve">părinți/reprezentanți legali </w:t>
      </w:r>
      <w:bookmarkEnd w:id="4"/>
      <w:r w:rsidRPr="005F5F77">
        <w:rPr>
          <w:rFonts w:ascii="Times New Roman" w:hAnsi="Times New Roman"/>
          <w:sz w:val="24"/>
          <w:szCs w:val="24"/>
        </w:rPr>
        <w:t>ai copiilor din cadrul CZ, părinți/reprezentanți legali și copiii beneficiari din CZ, părinți/reprezentanți legali și personalul CZ,  părinți/reprezentanți legali și reprezentanți ai instituțiilor și ai societății civile ce colaborează cu CZ, după cum urmează:</w:t>
      </w:r>
    </w:p>
    <w:p w:rsidR="000C6BD8" w:rsidRPr="005F5F77" w:rsidRDefault="000C6BD8" w:rsidP="00474CA2">
      <w:pPr>
        <w:spacing w:after="0" w:line="360" w:lineRule="auto"/>
        <w:jc w:val="both"/>
        <w:rPr>
          <w:rFonts w:ascii="Times New Roman" w:hAnsi="Times New Roman"/>
          <w:sz w:val="24"/>
          <w:szCs w:val="24"/>
        </w:rPr>
      </w:pP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 xml:space="preserve"> Încadrarea în programul CZ, respectând Programul Zilnic din CZ.</w:t>
      </w:r>
    </w:p>
    <w:p w:rsidR="000C6BD8" w:rsidRPr="005F5F77" w:rsidRDefault="000C6BD8" w:rsidP="00474CA2">
      <w:pPr>
        <w:numPr>
          <w:ilvl w:val="0"/>
          <w:numId w:val="29"/>
        </w:numPr>
        <w:spacing w:after="0" w:line="360" w:lineRule="auto"/>
        <w:jc w:val="both"/>
        <w:rPr>
          <w:rFonts w:ascii="Times New Roman" w:hAnsi="Times New Roman"/>
          <w:sz w:val="24"/>
          <w:szCs w:val="24"/>
        </w:rPr>
      </w:pPr>
      <w:r w:rsidRPr="005F5F77">
        <w:rPr>
          <w:rFonts w:ascii="Times New Roman" w:hAnsi="Times New Roman"/>
          <w:sz w:val="24"/>
          <w:szCs w:val="24"/>
        </w:rPr>
        <w:t>Respectarea Regulamentul de Ordine Interioară al CZ.</w:t>
      </w:r>
    </w:p>
    <w:p w:rsidR="000C6BD8" w:rsidRPr="005F5F77" w:rsidRDefault="000C6BD8" w:rsidP="00474CA2">
      <w:pPr>
        <w:pStyle w:val="ListParagraph"/>
        <w:numPr>
          <w:ilvl w:val="0"/>
          <w:numId w:val="29"/>
        </w:numPr>
        <w:spacing w:after="0" w:line="360" w:lineRule="auto"/>
        <w:rPr>
          <w:rFonts w:ascii="Times New Roman" w:hAnsi="Times New Roman"/>
          <w:sz w:val="24"/>
          <w:szCs w:val="24"/>
        </w:rPr>
      </w:pPr>
      <w:r w:rsidRPr="005F5F77">
        <w:rPr>
          <w:rFonts w:ascii="Times New Roman" w:hAnsi="Times New Roman"/>
          <w:sz w:val="24"/>
          <w:szCs w:val="24"/>
        </w:rPr>
        <w:t>Păstrarea mobilierului, aparaturii,  cât și a altor  materialelor didactice și  jucării cu care intră în contact,  în stare bună.</w:t>
      </w: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Adoptarea unui comportament civilizat, respectând Codul Bunelor Maniere.</w:t>
      </w:r>
    </w:p>
    <w:p w:rsidR="000C6BD8" w:rsidRPr="005F5F77" w:rsidRDefault="000C6BD8" w:rsidP="00474CA2">
      <w:pPr>
        <w:numPr>
          <w:ilvl w:val="0"/>
          <w:numId w:val="29"/>
        </w:numPr>
        <w:spacing w:after="0" w:line="360" w:lineRule="auto"/>
        <w:jc w:val="both"/>
        <w:rPr>
          <w:rFonts w:ascii="Times New Roman" w:hAnsi="Times New Roman"/>
          <w:sz w:val="24"/>
          <w:szCs w:val="24"/>
        </w:rPr>
      </w:pPr>
      <w:r w:rsidRPr="005F5F77">
        <w:rPr>
          <w:rFonts w:ascii="Times New Roman" w:hAnsi="Times New Roman"/>
          <w:sz w:val="24"/>
          <w:szCs w:val="24"/>
        </w:rPr>
        <w:t>Nu vor aduce, sau nu vor lua copiii din unitate sub influența băuturilor alcoolice.</w:t>
      </w:r>
    </w:p>
    <w:p w:rsidR="000C6BD8" w:rsidRPr="005F5F77" w:rsidRDefault="000C6BD8" w:rsidP="00474CA2">
      <w:pPr>
        <w:numPr>
          <w:ilvl w:val="0"/>
          <w:numId w:val="29"/>
        </w:numPr>
        <w:spacing w:after="0" w:line="360" w:lineRule="auto"/>
        <w:jc w:val="both"/>
        <w:rPr>
          <w:rFonts w:ascii="Times New Roman" w:hAnsi="Times New Roman"/>
          <w:sz w:val="24"/>
          <w:szCs w:val="24"/>
        </w:rPr>
      </w:pPr>
      <w:r w:rsidRPr="005F5F77">
        <w:rPr>
          <w:rFonts w:ascii="Times New Roman" w:hAnsi="Times New Roman"/>
          <w:sz w:val="24"/>
          <w:szCs w:val="24"/>
        </w:rPr>
        <w:t>Vor da dovada de înțelegere, respect față de personalul întregii unități.</w:t>
      </w: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Pentru o educație normală, adecvată vârstei vor aplica în familie deprinderile însușite în CZ.</w:t>
      </w: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Nu vor împiedica desfășurarea programului CZ  cu probleme personale.</w:t>
      </w: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Relația familie-copil și copil-familie va avea o continuare permanentă bazată pe comunicare adecvată în vederea înlăturării oricăror suspiciuni ce ar putea schimba comportamentul copiilor.</w:t>
      </w:r>
    </w:p>
    <w:p w:rsidR="000C6BD8" w:rsidRPr="005F5F77" w:rsidRDefault="000C6BD8" w:rsidP="00474CA2">
      <w:pPr>
        <w:numPr>
          <w:ilvl w:val="0"/>
          <w:numId w:val="29"/>
        </w:numPr>
        <w:spacing w:after="0" w:line="360" w:lineRule="auto"/>
        <w:jc w:val="both"/>
        <w:rPr>
          <w:rFonts w:ascii="Times New Roman" w:hAnsi="Times New Roman"/>
          <w:sz w:val="24"/>
          <w:szCs w:val="24"/>
          <w:lang w:val="fr-FR"/>
        </w:rPr>
      </w:pPr>
      <w:r w:rsidRPr="005F5F77">
        <w:rPr>
          <w:rFonts w:ascii="Times New Roman" w:hAnsi="Times New Roman"/>
          <w:sz w:val="24"/>
          <w:szCs w:val="24"/>
          <w:lang w:val="fr-FR"/>
        </w:rPr>
        <w:t>Participarea la ședințele cu părinții, de consiliere, și la programul educațional pentru părinți.</w:t>
      </w:r>
    </w:p>
    <w:p w:rsidR="000C6BD8" w:rsidRPr="005F5F77" w:rsidRDefault="000C6BD8" w:rsidP="00474CA2">
      <w:pPr>
        <w:numPr>
          <w:ilvl w:val="0"/>
          <w:numId w:val="29"/>
        </w:numPr>
        <w:spacing w:after="0" w:line="360" w:lineRule="auto"/>
        <w:jc w:val="both"/>
        <w:rPr>
          <w:rFonts w:ascii="Times New Roman" w:hAnsi="Times New Roman"/>
          <w:sz w:val="24"/>
          <w:szCs w:val="24"/>
        </w:rPr>
      </w:pPr>
      <w:r w:rsidRPr="005F5F77">
        <w:rPr>
          <w:rFonts w:ascii="Times New Roman" w:hAnsi="Times New Roman"/>
          <w:sz w:val="24"/>
          <w:szCs w:val="24"/>
        </w:rPr>
        <w:t>Semnalizarea imediată a oricărei suspiciuni  de abuz neglijare sau exploatare a copilului.</w:t>
      </w:r>
    </w:p>
    <w:p w:rsidR="000C6BD8" w:rsidRPr="005F5F77" w:rsidRDefault="000C6BD8" w:rsidP="00474CA2">
      <w:pPr>
        <w:spacing w:after="0" w:line="360" w:lineRule="auto"/>
        <w:rPr>
          <w:rFonts w:ascii="Times New Roman" w:hAnsi="Times New Roman"/>
          <w:sz w:val="24"/>
          <w:szCs w:val="24"/>
        </w:rPr>
      </w:pPr>
    </w:p>
    <w:p w:rsidR="000C6BD8" w:rsidRPr="005F5F77" w:rsidRDefault="000C6BD8" w:rsidP="00474CA2">
      <w:pPr>
        <w:spacing w:after="0" w:line="360" w:lineRule="auto"/>
        <w:rPr>
          <w:rFonts w:ascii="Times New Roman" w:hAnsi="Times New Roman"/>
          <w:sz w:val="24"/>
          <w:szCs w:val="24"/>
        </w:rPr>
      </w:pPr>
    </w:p>
    <w:p w:rsidR="000C6BD8" w:rsidRPr="005F5F77" w:rsidRDefault="000C6BD8" w:rsidP="00474CA2">
      <w:pPr>
        <w:spacing w:after="0" w:line="360" w:lineRule="auto"/>
        <w:ind w:firstLine="708"/>
        <w:jc w:val="both"/>
        <w:rPr>
          <w:rFonts w:ascii="Times New Roman" w:hAnsi="Times New Roman"/>
          <w:b/>
          <w:sz w:val="24"/>
          <w:szCs w:val="24"/>
        </w:rPr>
      </w:pPr>
      <w:r w:rsidRPr="005F5F77">
        <w:rPr>
          <w:rFonts w:ascii="Times New Roman" w:hAnsi="Times New Roman"/>
          <w:b/>
          <w:sz w:val="24"/>
          <w:szCs w:val="24"/>
        </w:rPr>
        <w:t>CAPITOLUL VII</w:t>
      </w:r>
    </w:p>
    <w:p w:rsidR="000C6BD8" w:rsidRPr="005F5F77" w:rsidRDefault="000C6BD8" w:rsidP="00474CA2">
      <w:pPr>
        <w:spacing w:after="0" w:line="360" w:lineRule="auto"/>
        <w:ind w:firstLine="708"/>
        <w:jc w:val="both"/>
        <w:rPr>
          <w:rFonts w:ascii="Times New Roman" w:hAnsi="Times New Roman"/>
          <w:b/>
          <w:sz w:val="24"/>
          <w:szCs w:val="24"/>
        </w:rPr>
      </w:pPr>
      <w:r w:rsidRPr="005F5F77">
        <w:rPr>
          <w:rFonts w:ascii="Times New Roman" w:hAnsi="Times New Roman"/>
          <w:b/>
          <w:sz w:val="24"/>
          <w:szCs w:val="24"/>
        </w:rPr>
        <w:t>Modul de înregistrare și soluționare a reclamațiilor</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12</w:t>
      </w:r>
      <w:r w:rsidRPr="005F5F77">
        <w:rPr>
          <w:rFonts w:ascii="Times New Roman" w:hAnsi="Times New Roman"/>
          <w:sz w:val="24"/>
          <w:szCs w:val="24"/>
        </w:rPr>
        <w:t xml:space="preserve"> Încălcarea normelor prezentului cod etic atrage răspunderea disciplinară a persoanelor vinovate.</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13</w:t>
      </w:r>
      <w:r w:rsidRPr="005F5F77">
        <w:rPr>
          <w:rFonts w:ascii="Times New Roman" w:hAnsi="Times New Roman"/>
          <w:sz w:val="24"/>
          <w:szCs w:val="24"/>
        </w:rPr>
        <w:t xml:space="preserve"> Stabilirea vinovăției se face cu respectarea procedurilor legale în vigoare și în conformitate cu normele regulamentului intern.</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14</w:t>
      </w:r>
      <w:r w:rsidRPr="005F5F77">
        <w:rPr>
          <w:rFonts w:ascii="Times New Roman" w:hAnsi="Times New Roman"/>
          <w:sz w:val="24"/>
          <w:szCs w:val="24"/>
        </w:rPr>
        <w:t xml:space="preserve"> Reclamațiile și sesizările referitoare la acordarea serviciilor sociale se înregistrează și se soluționează cu respectarea procedurii stabilite la nivelul instituției în conformitate cu normele legale în vigoare.</w:t>
      </w:r>
    </w:p>
    <w:p w:rsidR="000C6BD8" w:rsidRPr="005F5F77" w:rsidRDefault="000C6BD8" w:rsidP="00474CA2">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15</w:t>
      </w:r>
      <w:r w:rsidRPr="005F5F77">
        <w:rPr>
          <w:rFonts w:ascii="Times New Roman" w:hAnsi="Times New Roman"/>
          <w:sz w:val="24"/>
          <w:szCs w:val="24"/>
        </w:rPr>
        <w:t xml:space="preserve"> Sesizarea se poate face verbal, către șeful de centru, sau prin completarea în Registrul de Sesizări și Reclamații din cadrul Centrului de Zi, ori verbal, în cadrul programului zilnic de audiențe al Primarului Comunei Mărăcineni sau în scris și adresat Primarului  Comunei Mărăcineni. </w:t>
      </w:r>
    </w:p>
    <w:p w:rsidR="000C6BD8" w:rsidRDefault="000C6BD8" w:rsidP="00474CA2">
      <w:pPr>
        <w:spacing w:after="0" w:line="360" w:lineRule="auto"/>
        <w:rPr>
          <w:rFonts w:ascii="Times New Roman" w:hAnsi="Times New Roman"/>
          <w:sz w:val="24"/>
          <w:szCs w:val="24"/>
        </w:rPr>
      </w:pPr>
    </w:p>
    <w:p w:rsidR="000C6BD8" w:rsidRPr="005F5F77" w:rsidRDefault="000C6BD8"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CAPITOLUL VIII</w:t>
      </w:r>
    </w:p>
    <w:p w:rsidR="000C6BD8" w:rsidRPr="005F5F77" w:rsidRDefault="000C6BD8" w:rsidP="00AE791D">
      <w:pPr>
        <w:spacing w:after="0" w:line="360" w:lineRule="auto"/>
        <w:jc w:val="both"/>
        <w:rPr>
          <w:rFonts w:ascii="Times New Roman" w:hAnsi="Times New Roman"/>
          <w:sz w:val="24"/>
          <w:szCs w:val="24"/>
        </w:rPr>
      </w:pPr>
      <w:r w:rsidRPr="005F5F77">
        <w:rPr>
          <w:rFonts w:ascii="Times New Roman" w:hAnsi="Times New Roman"/>
          <w:sz w:val="24"/>
          <w:szCs w:val="24"/>
        </w:rPr>
        <w:t>Dispoziții finale:</w:t>
      </w:r>
    </w:p>
    <w:p w:rsidR="000C6BD8" w:rsidRPr="005F5F77" w:rsidRDefault="000C6BD8"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16</w:t>
      </w:r>
      <w:r w:rsidRPr="005F5F77">
        <w:rPr>
          <w:rFonts w:ascii="Times New Roman" w:hAnsi="Times New Roman"/>
          <w:sz w:val="24"/>
          <w:szCs w:val="24"/>
        </w:rPr>
        <w:t xml:space="preserve"> Codul Etic se va aduce la cunoștința personalului și beneficiarilor prin afișare la sediul Centrului.</w:t>
      </w:r>
    </w:p>
    <w:p w:rsidR="000C6BD8" w:rsidRPr="005F5F77" w:rsidRDefault="000C6BD8" w:rsidP="00AE791D">
      <w:pPr>
        <w:spacing w:after="0" w:line="360" w:lineRule="auto"/>
        <w:ind w:firstLine="708"/>
        <w:jc w:val="both"/>
        <w:rPr>
          <w:rFonts w:ascii="Times New Roman" w:hAnsi="Times New Roman"/>
          <w:sz w:val="24"/>
          <w:szCs w:val="24"/>
        </w:rPr>
      </w:pPr>
      <w:r w:rsidRPr="005F5F77">
        <w:rPr>
          <w:rFonts w:ascii="Times New Roman" w:hAnsi="Times New Roman"/>
          <w:b/>
          <w:sz w:val="24"/>
          <w:szCs w:val="24"/>
        </w:rPr>
        <w:t>Art. 17</w:t>
      </w:r>
      <w:r w:rsidRPr="005F5F77">
        <w:rPr>
          <w:rFonts w:ascii="Times New Roman" w:hAnsi="Times New Roman"/>
          <w:sz w:val="24"/>
          <w:szCs w:val="24"/>
        </w:rPr>
        <w:t xml:space="preserve"> Codul Etic se va adapta sau modifica în funcție de evoluția legislației în domeniu și de evoluția  practicii asistenței sociale.</w:t>
      </w:r>
    </w:p>
    <w:p w:rsidR="000C6BD8" w:rsidRPr="005F5F77" w:rsidRDefault="000C6BD8" w:rsidP="00AE791D">
      <w:pPr>
        <w:spacing w:after="0" w:line="360" w:lineRule="auto"/>
        <w:jc w:val="both"/>
        <w:rPr>
          <w:rFonts w:ascii="Times New Roman" w:hAnsi="Times New Roman"/>
          <w:sz w:val="24"/>
          <w:szCs w:val="24"/>
        </w:rPr>
      </w:pPr>
    </w:p>
    <w:p w:rsidR="000C6BD8" w:rsidRPr="005F5F77" w:rsidRDefault="000C6BD8" w:rsidP="00AE791D">
      <w:pPr>
        <w:spacing w:after="0" w:line="360" w:lineRule="auto"/>
        <w:rPr>
          <w:rFonts w:ascii="Times New Roman" w:hAnsi="Times New Roman"/>
          <w:sz w:val="24"/>
          <w:szCs w:val="24"/>
        </w:rPr>
      </w:pPr>
    </w:p>
    <w:p w:rsidR="000C6BD8" w:rsidRPr="005F5F77" w:rsidRDefault="000C6BD8" w:rsidP="00AE791D">
      <w:pPr>
        <w:spacing w:after="0" w:line="360" w:lineRule="auto"/>
        <w:rPr>
          <w:rFonts w:ascii="Times New Roman" w:hAnsi="Times New Roman"/>
          <w:sz w:val="24"/>
          <w:szCs w:val="24"/>
        </w:rPr>
      </w:pPr>
      <w:bookmarkStart w:id="5" w:name="_GoBack"/>
      <w:bookmarkEnd w:id="5"/>
    </w:p>
    <w:p w:rsidR="000C6BD8" w:rsidRPr="005F5F77" w:rsidRDefault="000C6BD8" w:rsidP="00AE791D">
      <w:pPr>
        <w:spacing w:after="0" w:line="360" w:lineRule="auto"/>
        <w:rPr>
          <w:rFonts w:ascii="Times New Roman" w:hAnsi="Times New Roman"/>
          <w:sz w:val="24"/>
          <w:szCs w:val="24"/>
        </w:rPr>
      </w:pPr>
    </w:p>
    <w:p w:rsidR="000C6BD8" w:rsidRPr="005F5F77" w:rsidRDefault="000C6BD8" w:rsidP="00AE791D">
      <w:pPr>
        <w:spacing w:after="0" w:line="360" w:lineRule="auto"/>
        <w:ind w:left="720"/>
        <w:jc w:val="both"/>
        <w:rPr>
          <w:rFonts w:ascii="Times New Roman" w:hAnsi="Times New Roman"/>
          <w:sz w:val="24"/>
          <w:szCs w:val="24"/>
          <w:lang w:val="fr-FR"/>
        </w:rPr>
      </w:pPr>
      <w:r w:rsidRPr="005F5F77">
        <w:rPr>
          <w:rFonts w:ascii="Times New Roman" w:hAnsi="Times New Roman"/>
          <w:sz w:val="24"/>
          <w:szCs w:val="24"/>
          <w:lang w:val="fr-FR"/>
        </w:rPr>
        <w:t xml:space="preserve">                                                                                            </w:t>
      </w:r>
    </w:p>
    <w:p w:rsidR="000C6BD8" w:rsidRPr="005F5F77" w:rsidRDefault="000C6BD8" w:rsidP="00AE791D">
      <w:pPr>
        <w:spacing w:after="0" w:line="240" w:lineRule="auto"/>
        <w:ind w:left="720"/>
        <w:jc w:val="center"/>
        <w:rPr>
          <w:rFonts w:ascii="Times New Roman" w:hAnsi="Times New Roman"/>
          <w:sz w:val="24"/>
          <w:szCs w:val="24"/>
          <w:lang w:val="fr-FR"/>
        </w:rPr>
      </w:pPr>
      <w:r w:rsidRPr="005F5F77">
        <w:rPr>
          <w:rFonts w:ascii="Times New Roman" w:hAnsi="Times New Roman"/>
          <w:sz w:val="24"/>
          <w:szCs w:val="24"/>
          <w:lang w:val="fr-FR"/>
        </w:rPr>
        <w:t>Coordonator Centru,</w:t>
      </w:r>
    </w:p>
    <w:p w:rsidR="000C6BD8" w:rsidRPr="005F5F77" w:rsidRDefault="000C6BD8" w:rsidP="00AE791D">
      <w:pPr>
        <w:spacing w:after="0" w:line="240" w:lineRule="auto"/>
        <w:ind w:left="720"/>
        <w:jc w:val="center"/>
        <w:rPr>
          <w:rFonts w:ascii="Times New Roman" w:hAnsi="Times New Roman"/>
          <w:sz w:val="24"/>
          <w:szCs w:val="24"/>
          <w:lang w:val="fr-FR"/>
        </w:rPr>
      </w:pPr>
      <w:r w:rsidRPr="005F5F77">
        <w:rPr>
          <w:rFonts w:ascii="Times New Roman" w:hAnsi="Times New Roman"/>
          <w:sz w:val="24"/>
          <w:szCs w:val="24"/>
          <w:lang w:val="fr-FR"/>
        </w:rPr>
        <w:t>Piscanu Angela</w:t>
      </w:r>
    </w:p>
    <w:p w:rsidR="000C6BD8" w:rsidRPr="005F5F77" w:rsidRDefault="000C6BD8" w:rsidP="00474CA2">
      <w:pPr>
        <w:spacing w:after="0" w:line="360" w:lineRule="auto"/>
        <w:rPr>
          <w:rFonts w:ascii="Times New Roman" w:hAnsi="Times New Roman"/>
          <w:sz w:val="24"/>
          <w:szCs w:val="24"/>
        </w:rPr>
      </w:pPr>
    </w:p>
    <w:p w:rsidR="000C6BD8" w:rsidRPr="00DF3769" w:rsidRDefault="000C6BD8" w:rsidP="00474CA2">
      <w:pPr>
        <w:jc w:val="center"/>
      </w:pPr>
    </w:p>
    <w:sectPr w:rsidR="000C6BD8" w:rsidRPr="00DF3769" w:rsidSect="00654A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BD8" w:rsidRDefault="000C6BD8" w:rsidP="00C77C95">
      <w:pPr>
        <w:spacing w:after="0" w:line="240" w:lineRule="auto"/>
      </w:pPr>
      <w:r>
        <w:separator/>
      </w:r>
    </w:p>
  </w:endnote>
  <w:endnote w:type="continuationSeparator" w:id="0">
    <w:p w:rsidR="000C6BD8" w:rsidRDefault="000C6BD8" w:rsidP="00C77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BD8" w:rsidRDefault="000C6BD8" w:rsidP="00C77C95">
      <w:pPr>
        <w:spacing w:after="0" w:line="240" w:lineRule="auto"/>
      </w:pPr>
      <w:r>
        <w:separator/>
      </w:r>
    </w:p>
  </w:footnote>
  <w:footnote w:type="continuationSeparator" w:id="0">
    <w:p w:rsidR="000C6BD8" w:rsidRDefault="000C6BD8" w:rsidP="00C77C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DBD"/>
    <w:multiLevelType w:val="multilevel"/>
    <w:tmpl w:val="36AE28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C62DF"/>
    <w:multiLevelType w:val="hybridMultilevel"/>
    <w:tmpl w:val="842E7060"/>
    <w:lvl w:ilvl="0" w:tplc="38DEE680">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3">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F83ED5"/>
    <w:multiLevelType w:val="hybridMultilevel"/>
    <w:tmpl w:val="E56E5C20"/>
    <w:lvl w:ilvl="0" w:tplc="329027B6">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5">
    <w:nsid w:val="1FE670C0"/>
    <w:multiLevelType w:val="hybridMultilevel"/>
    <w:tmpl w:val="47469A36"/>
    <w:lvl w:ilvl="0" w:tplc="AA3C6A24">
      <w:start w:val="1"/>
      <w:numFmt w:val="decimal"/>
      <w:lvlText w:val="%1."/>
      <w:lvlJc w:val="right"/>
      <w:pPr>
        <w:ind w:left="786" w:hanging="360"/>
      </w:pPr>
      <w:rPr>
        <w:rFonts w:cs="Times New Roman" w:hint="default"/>
        <w:b w:val="0"/>
      </w:rPr>
    </w:lvl>
    <w:lvl w:ilvl="1" w:tplc="04090019" w:tentative="1">
      <w:start w:val="1"/>
      <w:numFmt w:val="lowerLetter"/>
      <w:lvlText w:val="%2."/>
      <w:lvlJc w:val="left"/>
      <w:pPr>
        <w:ind w:left="1236" w:hanging="360"/>
      </w:pPr>
      <w:rPr>
        <w:rFonts w:cs="Times New Roman"/>
      </w:rPr>
    </w:lvl>
    <w:lvl w:ilvl="2" w:tplc="0409001B" w:tentative="1">
      <w:start w:val="1"/>
      <w:numFmt w:val="lowerRoman"/>
      <w:lvlText w:val="%3."/>
      <w:lvlJc w:val="right"/>
      <w:pPr>
        <w:ind w:left="1956" w:hanging="180"/>
      </w:pPr>
      <w:rPr>
        <w:rFonts w:cs="Times New Roman"/>
      </w:rPr>
    </w:lvl>
    <w:lvl w:ilvl="3" w:tplc="0409000F" w:tentative="1">
      <w:start w:val="1"/>
      <w:numFmt w:val="decimal"/>
      <w:lvlText w:val="%4."/>
      <w:lvlJc w:val="left"/>
      <w:pPr>
        <w:ind w:left="2676" w:hanging="360"/>
      </w:pPr>
      <w:rPr>
        <w:rFonts w:cs="Times New Roman"/>
      </w:rPr>
    </w:lvl>
    <w:lvl w:ilvl="4" w:tplc="04090019" w:tentative="1">
      <w:start w:val="1"/>
      <w:numFmt w:val="lowerLetter"/>
      <w:lvlText w:val="%5."/>
      <w:lvlJc w:val="left"/>
      <w:pPr>
        <w:ind w:left="3396" w:hanging="360"/>
      </w:pPr>
      <w:rPr>
        <w:rFonts w:cs="Times New Roman"/>
      </w:rPr>
    </w:lvl>
    <w:lvl w:ilvl="5" w:tplc="0409001B" w:tentative="1">
      <w:start w:val="1"/>
      <w:numFmt w:val="lowerRoman"/>
      <w:lvlText w:val="%6."/>
      <w:lvlJc w:val="right"/>
      <w:pPr>
        <w:ind w:left="4116" w:hanging="180"/>
      </w:pPr>
      <w:rPr>
        <w:rFonts w:cs="Times New Roman"/>
      </w:rPr>
    </w:lvl>
    <w:lvl w:ilvl="6" w:tplc="0409000F" w:tentative="1">
      <w:start w:val="1"/>
      <w:numFmt w:val="decimal"/>
      <w:lvlText w:val="%7."/>
      <w:lvlJc w:val="left"/>
      <w:pPr>
        <w:ind w:left="4836" w:hanging="360"/>
      </w:pPr>
      <w:rPr>
        <w:rFonts w:cs="Times New Roman"/>
      </w:rPr>
    </w:lvl>
    <w:lvl w:ilvl="7" w:tplc="04090019" w:tentative="1">
      <w:start w:val="1"/>
      <w:numFmt w:val="lowerLetter"/>
      <w:lvlText w:val="%8."/>
      <w:lvlJc w:val="left"/>
      <w:pPr>
        <w:ind w:left="5556" w:hanging="360"/>
      </w:pPr>
      <w:rPr>
        <w:rFonts w:cs="Times New Roman"/>
      </w:rPr>
    </w:lvl>
    <w:lvl w:ilvl="8" w:tplc="0409001B" w:tentative="1">
      <w:start w:val="1"/>
      <w:numFmt w:val="lowerRoman"/>
      <w:lvlText w:val="%9."/>
      <w:lvlJc w:val="right"/>
      <w:pPr>
        <w:ind w:left="6276" w:hanging="180"/>
      </w:pPr>
      <w:rPr>
        <w:rFonts w:cs="Times New Roman"/>
      </w:rPr>
    </w:lvl>
  </w:abstractNum>
  <w:abstractNum w:abstractNumId="6">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AE1E08"/>
    <w:multiLevelType w:val="hybridMultilevel"/>
    <w:tmpl w:val="0338CF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B7F5C6B"/>
    <w:multiLevelType w:val="hybridMultilevel"/>
    <w:tmpl w:val="6FCA0E76"/>
    <w:lvl w:ilvl="0" w:tplc="D99027E2">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0">
    <w:nsid w:val="2C3531E9"/>
    <w:multiLevelType w:val="hybridMultilevel"/>
    <w:tmpl w:val="4A7A89FE"/>
    <w:lvl w:ilvl="0" w:tplc="685C26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F684A"/>
    <w:multiLevelType w:val="hybridMultilevel"/>
    <w:tmpl w:val="00AAD14C"/>
    <w:lvl w:ilvl="0" w:tplc="068462A0">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3">
    <w:nsid w:val="2FF62E9E"/>
    <w:multiLevelType w:val="hybridMultilevel"/>
    <w:tmpl w:val="9B64E418"/>
    <w:lvl w:ilvl="0" w:tplc="51A24B14">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4">
    <w:nsid w:val="43A25A49"/>
    <w:multiLevelType w:val="hybridMultilevel"/>
    <w:tmpl w:val="C70474B2"/>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501DC3"/>
    <w:multiLevelType w:val="multilevel"/>
    <w:tmpl w:val="D2ACB9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522C3D"/>
    <w:multiLevelType w:val="hybridMultilevel"/>
    <w:tmpl w:val="DA6AB72C"/>
    <w:lvl w:ilvl="0" w:tplc="5A283858">
      <w:start w:val="1"/>
      <w:numFmt w:val="lowerLetter"/>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9">
    <w:nsid w:val="59154E0C"/>
    <w:multiLevelType w:val="hybridMultilevel"/>
    <w:tmpl w:val="F1443D86"/>
    <w:lvl w:ilvl="0" w:tplc="0418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490E58"/>
    <w:multiLevelType w:val="hybridMultilevel"/>
    <w:tmpl w:val="D36C75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944301"/>
    <w:multiLevelType w:val="hybridMultilevel"/>
    <w:tmpl w:val="54B06BC2"/>
    <w:lvl w:ilvl="0" w:tplc="AF66667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ED1169D"/>
    <w:multiLevelType w:val="multilevel"/>
    <w:tmpl w:val="93FCD7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4B2F39"/>
    <w:multiLevelType w:val="hybridMultilevel"/>
    <w:tmpl w:val="F924849E"/>
    <w:lvl w:ilvl="0" w:tplc="9ECEC10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71B66"/>
    <w:multiLevelType w:val="hybridMultilevel"/>
    <w:tmpl w:val="AB964D12"/>
    <w:lvl w:ilvl="0" w:tplc="0418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1"/>
  </w:num>
  <w:num w:numId="4">
    <w:abstractNumId w:val="6"/>
  </w:num>
  <w:num w:numId="5">
    <w:abstractNumId w:val="23"/>
  </w:num>
  <w:num w:numId="6">
    <w:abstractNumId w:val="28"/>
  </w:num>
  <w:num w:numId="7">
    <w:abstractNumId w:val="0"/>
  </w:num>
  <w:num w:numId="8">
    <w:abstractNumId w:val="26"/>
  </w:num>
  <w:num w:numId="9">
    <w:abstractNumId w:val="17"/>
  </w:num>
  <w:num w:numId="10">
    <w:abstractNumId w:val="22"/>
    <w:lvlOverride w:ilvl="0">
      <w:startOverride w:val="2"/>
    </w:lvlOverride>
  </w:num>
  <w:num w:numId="11">
    <w:abstractNumId w:val="25"/>
  </w:num>
  <w:num w:numId="12">
    <w:abstractNumId w:val="20"/>
  </w:num>
  <w:num w:numId="13">
    <w:abstractNumId w:val="16"/>
  </w:num>
  <w:num w:numId="14">
    <w:abstractNumId w:val="3"/>
  </w:num>
  <w:num w:numId="15">
    <w:abstractNumId w:val="7"/>
  </w:num>
  <w:num w:numId="16">
    <w:abstractNumId w:val="15"/>
  </w:num>
  <w:num w:numId="17">
    <w:abstractNumId w:val="8"/>
  </w:num>
  <w:num w:numId="18">
    <w:abstractNumId w:val="21"/>
  </w:num>
  <w:num w:numId="19">
    <w:abstractNumId w:val="24"/>
  </w:num>
  <w:num w:numId="20">
    <w:abstractNumId w:val="10"/>
  </w:num>
  <w:num w:numId="21">
    <w:abstractNumId w:val="4"/>
  </w:num>
  <w:num w:numId="22">
    <w:abstractNumId w:val="18"/>
  </w:num>
  <w:num w:numId="23">
    <w:abstractNumId w:val="2"/>
  </w:num>
  <w:num w:numId="24">
    <w:abstractNumId w:val="13"/>
  </w:num>
  <w:num w:numId="25">
    <w:abstractNumId w:val="9"/>
  </w:num>
  <w:num w:numId="26">
    <w:abstractNumId w:val="12"/>
  </w:num>
  <w:num w:numId="27">
    <w:abstractNumId w:val="14"/>
  </w:num>
  <w:num w:numId="28">
    <w:abstractNumId w:val="19"/>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7C0"/>
    <w:rsid w:val="000A1CC9"/>
    <w:rsid w:val="000C6BD8"/>
    <w:rsid w:val="00111F11"/>
    <w:rsid w:val="00146CCD"/>
    <w:rsid w:val="00195481"/>
    <w:rsid w:val="001A0ABB"/>
    <w:rsid w:val="001D583C"/>
    <w:rsid w:val="001D77C0"/>
    <w:rsid w:val="001F2C19"/>
    <w:rsid w:val="0025791E"/>
    <w:rsid w:val="002B5E52"/>
    <w:rsid w:val="002B60AA"/>
    <w:rsid w:val="0030361C"/>
    <w:rsid w:val="00333C37"/>
    <w:rsid w:val="003352AA"/>
    <w:rsid w:val="003428FA"/>
    <w:rsid w:val="00423611"/>
    <w:rsid w:val="00474CA2"/>
    <w:rsid w:val="004A2695"/>
    <w:rsid w:val="004D1435"/>
    <w:rsid w:val="00552229"/>
    <w:rsid w:val="00593665"/>
    <w:rsid w:val="005E16A1"/>
    <w:rsid w:val="005F5F77"/>
    <w:rsid w:val="00632909"/>
    <w:rsid w:val="006353BA"/>
    <w:rsid w:val="00650838"/>
    <w:rsid w:val="00654A57"/>
    <w:rsid w:val="006854B2"/>
    <w:rsid w:val="00695542"/>
    <w:rsid w:val="00697171"/>
    <w:rsid w:val="006D19D7"/>
    <w:rsid w:val="006D3D06"/>
    <w:rsid w:val="00712150"/>
    <w:rsid w:val="007737CB"/>
    <w:rsid w:val="00817425"/>
    <w:rsid w:val="008F2850"/>
    <w:rsid w:val="00A25037"/>
    <w:rsid w:val="00A96BC1"/>
    <w:rsid w:val="00AA6BBB"/>
    <w:rsid w:val="00AE791D"/>
    <w:rsid w:val="00B139E2"/>
    <w:rsid w:val="00B63A9F"/>
    <w:rsid w:val="00BA0BB0"/>
    <w:rsid w:val="00BD6DB8"/>
    <w:rsid w:val="00C067A3"/>
    <w:rsid w:val="00C17B79"/>
    <w:rsid w:val="00C204E4"/>
    <w:rsid w:val="00C77C95"/>
    <w:rsid w:val="00CA2D0A"/>
    <w:rsid w:val="00CE7152"/>
    <w:rsid w:val="00D63600"/>
    <w:rsid w:val="00D72080"/>
    <w:rsid w:val="00DA2CC6"/>
    <w:rsid w:val="00DF3769"/>
    <w:rsid w:val="00DF3CB2"/>
    <w:rsid w:val="00E2383A"/>
    <w:rsid w:val="00EE36C9"/>
    <w:rsid w:val="00F315DB"/>
    <w:rsid w:val="00F510EB"/>
    <w:rsid w:val="00F70CC2"/>
    <w:rsid w:val="00FD7D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95"/>
    <w:pPr>
      <w:spacing w:after="160" w:line="259" w:lineRule="auto"/>
    </w:pPr>
  </w:style>
  <w:style w:type="paragraph" w:styleId="Heading1">
    <w:name w:val="heading 1"/>
    <w:basedOn w:val="Normal"/>
    <w:link w:val="Heading1Char"/>
    <w:uiPriority w:val="99"/>
    <w:qFormat/>
    <w:rsid w:val="007737C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7737CB"/>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7737CB"/>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9"/>
    <w:qFormat/>
    <w:rsid w:val="004D143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37C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7737CB"/>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7737CB"/>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4D1435"/>
    <w:rPr>
      <w:rFonts w:ascii="Cambria" w:hAnsi="Cambria" w:cs="Times New Roman"/>
      <w:b/>
      <w:bCs/>
      <w:i/>
      <w:iCs/>
      <w:color w:val="4F81BD"/>
    </w:rPr>
  </w:style>
  <w:style w:type="paragraph" w:styleId="ListParagraph">
    <w:name w:val="List Paragraph"/>
    <w:basedOn w:val="Normal"/>
    <w:uiPriority w:val="99"/>
    <w:qFormat/>
    <w:rsid w:val="00C77C95"/>
    <w:pPr>
      <w:ind w:left="720"/>
      <w:contextualSpacing/>
    </w:pPr>
  </w:style>
  <w:style w:type="paragraph" w:styleId="Header">
    <w:name w:val="header"/>
    <w:basedOn w:val="Normal"/>
    <w:link w:val="HeaderChar"/>
    <w:uiPriority w:val="99"/>
    <w:rsid w:val="00C77C9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77C95"/>
    <w:rPr>
      <w:rFonts w:cs="Times New Roman"/>
    </w:rPr>
  </w:style>
  <w:style w:type="paragraph" w:styleId="Footer">
    <w:name w:val="footer"/>
    <w:basedOn w:val="Normal"/>
    <w:link w:val="FooterChar"/>
    <w:uiPriority w:val="99"/>
    <w:rsid w:val="00C77C9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77C95"/>
    <w:rPr>
      <w:rFonts w:cs="Times New Roman"/>
    </w:rPr>
  </w:style>
  <w:style w:type="character" w:customStyle="1" w:styleId="onpagetoc-header">
    <w:name w:val="onpagetoc-header"/>
    <w:basedOn w:val="DefaultParagraphFont"/>
    <w:uiPriority w:val="99"/>
    <w:rsid w:val="007737CB"/>
    <w:rPr>
      <w:rFonts w:cs="Times New Roman"/>
    </w:rPr>
  </w:style>
  <w:style w:type="character" w:styleId="Hyperlink">
    <w:name w:val="Hyperlink"/>
    <w:basedOn w:val="DefaultParagraphFont"/>
    <w:uiPriority w:val="99"/>
    <w:semiHidden/>
    <w:rsid w:val="007737CB"/>
    <w:rPr>
      <w:rFonts w:cs="Times New Roman"/>
      <w:color w:val="0000FF"/>
      <w:u w:val="single"/>
    </w:rPr>
  </w:style>
  <w:style w:type="paragraph" w:styleId="NormalWeb">
    <w:name w:val="Normal (Web)"/>
    <w:basedOn w:val="Normal"/>
    <w:uiPriority w:val="99"/>
    <w:rsid w:val="007737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7737CB"/>
    <w:rPr>
      <w:rFonts w:cs="Times New Roman"/>
      <w:b/>
      <w:bCs/>
    </w:rPr>
  </w:style>
  <w:style w:type="character" w:styleId="Emphasis">
    <w:name w:val="Emphasis"/>
    <w:basedOn w:val="DefaultParagraphFont"/>
    <w:uiPriority w:val="99"/>
    <w:qFormat/>
    <w:rsid w:val="007737CB"/>
    <w:rPr>
      <w:rFonts w:cs="Times New Roman"/>
      <w:i/>
      <w:iCs/>
    </w:rPr>
  </w:style>
  <w:style w:type="table" w:styleId="TableGrid">
    <w:name w:val="Table Grid"/>
    <w:basedOn w:val="TableNormal"/>
    <w:uiPriority w:val="99"/>
    <w:rsid w:val="006329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D3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3D06"/>
    <w:rPr>
      <w:rFonts w:ascii="Tahoma" w:hAnsi="Tahoma" w:cs="Tahoma"/>
      <w:sz w:val="16"/>
      <w:szCs w:val="16"/>
    </w:rPr>
  </w:style>
  <w:style w:type="paragraph" w:customStyle="1" w:styleId="alignmentl">
    <w:name w:val="alignment_l"/>
    <w:basedOn w:val="Normal"/>
    <w:uiPriority w:val="99"/>
    <w:rsid w:val="004D1435"/>
    <w:pPr>
      <w:spacing w:before="100" w:beforeAutospacing="1" w:after="100" w:afterAutospacing="1" w:line="240" w:lineRule="auto"/>
    </w:pPr>
    <w:rPr>
      <w:rFonts w:ascii="Times New Roman" w:eastAsia="Times New Roman" w:hAnsi="Times New Roman"/>
      <w:sz w:val="24"/>
      <w:szCs w:val="24"/>
    </w:rPr>
  </w:style>
  <w:style w:type="character" w:customStyle="1" w:styleId="post-page-comments">
    <w:name w:val="post-page-comments"/>
    <w:basedOn w:val="DefaultParagraphFont"/>
    <w:uiPriority w:val="99"/>
    <w:rsid w:val="00593665"/>
    <w:rPr>
      <w:rFonts w:cs="Times New Roman"/>
    </w:rPr>
  </w:style>
  <w:style w:type="character" w:customStyle="1" w:styleId="post-page-date">
    <w:name w:val="post-page-date"/>
    <w:basedOn w:val="DefaultParagraphFont"/>
    <w:uiPriority w:val="99"/>
    <w:rsid w:val="00593665"/>
    <w:rPr>
      <w:rFonts w:cs="Times New Roman"/>
    </w:rPr>
  </w:style>
  <w:style w:type="character" w:customStyle="1" w:styleId="post-author">
    <w:name w:val="post-author"/>
    <w:basedOn w:val="DefaultParagraphFont"/>
    <w:uiPriority w:val="99"/>
    <w:rsid w:val="00593665"/>
    <w:rPr>
      <w:rFonts w:cs="Times New Roman"/>
    </w:rPr>
  </w:style>
  <w:style w:type="character" w:customStyle="1" w:styleId="gd">
    <w:name w:val="gd"/>
    <w:basedOn w:val="DefaultParagraphFont"/>
    <w:uiPriority w:val="99"/>
    <w:rsid w:val="00593665"/>
    <w:rPr>
      <w:rFonts w:cs="Times New Roman"/>
    </w:rPr>
  </w:style>
  <w:style w:type="paragraph" w:styleId="z-TopofForm">
    <w:name w:val="HTML Top of Form"/>
    <w:basedOn w:val="Normal"/>
    <w:next w:val="Normal"/>
    <w:link w:val="z-TopofFormChar"/>
    <w:hidden/>
    <w:uiPriority w:val="99"/>
    <w:semiHidden/>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593665"/>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593665"/>
    <w:rPr>
      <w:rFonts w:ascii="Arial" w:hAnsi="Arial" w:cs="Arial"/>
      <w:vanish/>
      <w:sz w:val="16"/>
      <w:szCs w:val="16"/>
    </w:rPr>
  </w:style>
  <w:style w:type="paragraph" w:customStyle="1" w:styleId="m2767218440840563771msolistparagraph">
    <w:name w:val="m_2767218440840563771msolistparagraph"/>
    <w:basedOn w:val="Normal"/>
    <w:uiPriority w:val="99"/>
    <w:rsid w:val="005936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695542"/>
  </w:style>
</w:styles>
</file>

<file path=word/webSettings.xml><?xml version="1.0" encoding="utf-8"?>
<w:webSettings xmlns:r="http://schemas.openxmlformats.org/officeDocument/2006/relationships" xmlns:w="http://schemas.openxmlformats.org/wordprocessingml/2006/main">
  <w:divs>
    <w:div w:id="1154643941">
      <w:marLeft w:val="0"/>
      <w:marRight w:val="0"/>
      <w:marTop w:val="0"/>
      <w:marBottom w:val="0"/>
      <w:divBdr>
        <w:top w:val="none" w:sz="0" w:space="0" w:color="auto"/>
        <w:left w:val="none" w:sz="0" w:space="0" w:color="auto"/>
        <w:bottom w:val="none" w:sz="0" w:space="0" w:color="auto"/>
        <w:right w:val="none" w:sz="0" w:space="0" w:color="auto"/>
      </w:divBdr>
    </w:div>
    <w:div w:id="1154643943">
      <w:marLeft w:val="0"/>
      <w:marRight w:val="0"/>
      <w:marTop w:val="0"/>
      <w:marBottom w:val="0"/>
      <w:divBdr>
        <w:top w:val="none" w:sz="0" w:space="0" w:color="auto"/>
        <w:left w:val="none" w:sz="0" w:space="0" w:color="auto"/>
        <w:bottom w:val="none" w:sz="0" w:space="0" w:color="auto"/>
        <w:right w:val="none" w:sz="0" w:space="0" w:color="auto"/>
      </w:divBdr>
    </w:div>
    <w:div w:id="1154643946">
      <w:marLeft w:val="0"/>
      <w:marRight w:val="0"/>
      <w:marTop w:val="0"/>
      <w:marBottom w:val="0"/>
      <w:divBdr>
        <w:top w:val="none" w:sz="0" w:space="0" w:color="auto"/>
        <w:left w:val="none" w:sz="0" w:space="0" w:color="auto"/>
        <w:bottom w:val="none" w:sz="0" w:space="0" w:color="auto"/>
        <w:right w:val="none" w:sz="0" w:space="0" w:color="auto"/>
      </w:divBdr>
    </w:div>
    <w:div w:id="1154643948">
      <w:marLeft w:val="0"/>
      <w:marRight w:val="0"/>
      <w:marTop w:val="0"/>
      <w:marBottom w:val="0"/>
      <w:divBdr>
        <w:top w:val="none" w:sz="0" w:space="0" w:color="auto"/>
        <w:left w:val="none" w:sz="0" w:space="0" w:color="auto"/>
        <w:bottom w:val="none" w:sz="0" w:space="0" w:color="auto"/>
        <w:right w:val="none" w:sz="0" w:space="0" w:color="auto"/>
      </w:divBdr>
      <w:divsChild>
        <w:div w:id="1154643990">
          <w:marLeft w:val="0"/>
          <w:marRight w:val="0"/>
          <w:marTop w:val="0"/>
          <w:marBottom w:val="0"/>
          <w:divBdr>
            <w:top w:val="none" w:sz="0" w:space="0" w:color="auto"/>
            <w:left w:val="none" w:sz="0" w:space="0" w:color="auto"/>
            <w:bottom w:val="none" w:sz="0" w:space="0" w:color="auto"/>
            <w:right w:val="none" w:sz="0" w:space="0" w:color="auto"/>
          </w:divBdr>
        </w:div>
      </w:divsChild>
    </w:div>
    <w:div w:id="1154643952">
      <w:marLeft w:val="0"/>
      <w:marRight w:val="0"/>
      <w:marTop w:val="0"/>
      <w:marBottom w:val="0"/>
      <w:divBdr>
        <w:top w:val="none" w:sz="0" w:space="0" w:color="auto"/>
        <w:left w:val="none" w:sz="0" w:space="0" w:color="auto"/>
        <w:bottom w:val="none" w:sz="0" w:space="0" w:color="auto"/>
        <w:right w:val="none" w:sz="0" w:space="0" w:color="auto"/>
      </w:divBdr>
    </w:div>
    <w:div w:id="1154643953">
      <w:marLeft w:val="0"/>
      <w:marRight w:val="0"/>
      <w:marTop w:val="0"/>
      <w:marBottom w:val="0"/>
      <w:divBdr>
        <w:top w:val="none" w:sz="0" w:space="0" w:color="auto"/>
        <w:left w:val="none" w:sz="0" w:space="0" w:color="auto"/>
        <w:bottom w:val="none" w:sz="0" w:space="0" w:color="auto"/>
        <w:right w:val="none" w:sz="0" w:space="0" w:color="auto"/>
      </w:divBdr>
    </w:div>
    <w:div w:id="1154643957">
      <w:marLeft w:val="0"/>
      <w:marRight w:val="0"/>
      <w:marTop w:val="0"/>
      <w:marBottom w:val="0"/>
      <w:divBdr>
        <w:top w:val="none" w:sz="0" w:space="0" w:color="auto"/>
        <w:left w:val="none" w:sz="0" w:space="0" w:color="auto"/>
        <w:bottom w:val="none" w:sz="0" w:space="0" w:color="auto"/>
        <w:right w:val="none" w:sz="0" w:space="0" w:color="auto"/>
      </w:divBdr>
      <w:divsChild>
        <w:div w:id="1154643986">
          <w:marLeft w:val="0"/>
          <w:marRight w:val="0"/>
          <w:marTop w:val="0"/>
          <w:marBottom w:val="0"/>
          <w:divBdr>
            <w:top w:val="none" w:sz="0" w:space="0" w:color="auto"/>
            <w:left w:val="none" w:sz="0" w:space="0" w:color="auto"/>
            <w:bottom w:val="none" w:sz="0" w:space="0" w:color="auto"/>
            <w:right w:val="none" w:sz="0" w:space="0" w:color="auto"/>
          </w:divBdr>
          <w:divsChild>
            <w:div w:id="1154643944">
              <w:marLeft w:val="600"/>
              <w:marRight w:val="600"/>
              <w:marTop w:val="0"/>
              <w:marBottom w:val="0"/>
              <w:divBdr>
                <w:top w:val="none" w:sz="0" w:space="0" w:color="auto"/>
                <w:left w:val="none" w:sz="0" w:space="0" w:color="auto"/>
                <w:bottom w:val="none" w:sz="0" w:space="0" w:color="auto"/>
                <w:right w:val="none" w:sz="0" w:space="0" w:color="auto"/>
              </w:divBdr>
            </w:div>
            <w:div w:id="1154643945">
              <w:marLeft w:val="0"/>
              <w:marRight w:val="0"/>
              <w:marTop w:val="0"/>
              <w:marBottom w:val="0"/>
              <w:divBdr>
                <w:top w:val="none" w:sz="0" w:space="0" w:color="auto"/>
                <w:left w:val="none" w:sz="0" w:space="0" w:color="auto"/>
                <w:bottom w:val="none" w:sz="0" w:space="0" w:color="auto"/>
                <w:right w:val="none" w:sz="0" w:space="0" w:color="auto"/>
              </w:divBdr>
            </w:div>
            <w:div w:id="1154643956">
              <w:marLeft w:val="600"/>
              <w:marRight w:val="600"/>
              <w:marTop w:val="0"/>
              <w:marBottom w:val="0"/>
              <w:divBdr>
                <w:top w:val="none" w:sz="0" w:space="0" w:color="auto"/>
                <w:left w:val="none" w:sz="0" w:space="0" w:color="auto"/>
                <w:bottom w:val="none" w:sz="0" w:space="0" w:color="auto"/>
                <w:right w:val="none" w:sz="0" w:space="0" w:color="auto"/>
              </w:divBdr>
            </w:div>
            <w:div w:id="1154643960">
              <w:marLeft w:val="600"/>
              <w:marRight w:val="600"/>
              <w:marTop w:val="0"/>
              <w:marBottom w:val="0"/>
              <w:divBdr>
                <w:top w:val="none" w:sz="0" w:space="0" w:color="auto"/>
                <w:left w:val="none" w:sz="0" w:space="0" w:color="auto"/>
                <w:bottom w:val="none" w:sz="0" w:space="0" w:color="auto"/>
                <w:right w:val="none" w:sz="0" w:space="0" w:color="auto"/>
              </w:divBdr>
            </w:div>
            <w:div w:id="1154643965">
              <w:marLeft w:val="600"/>
              <w:marRight w:val="600"/>
              <w:marTop w:val="0"/>
              <w:marBottom w:val="0"/>
              <w:divBdr>
                <w:top w:val="none" w:sz="0" w:space="0" w:color="auto"/>
                <w:left w:val="none" w:sz="0" w:space="0" w:color="auto"/>
                <w:bottom w:val="none" w:sz="0" w:space="0" w:color="auto"/>
                <w:right w:val="none" w:sz="0" w:space="0" w:color="auto"/>
              </w:divBdr>
            </w:div>
            <w:div w:id="1154643968">
              <w:marLeft w:val="600"/>
              <w:marRight w:val="600"/>
              <w:marTop w:val="0"/>
              <w:marBottom w:val="0"/>
              <w:divBdr>
                <w:top w:val="none" w:sz="0" w:space="0" w:color="auto"/>
                <w:left w:val="none" w:sz="0" w:space="0" w:color="auto"/>
                <w:bottom w:val="none" w:sz="0" w:space="0" w:color="auto"/>
                <w:right w:val="none" w:sz="0" w:space="0" w:color="auto"/>
              </w:divBdr>
            </w:div>
            <w:div w:id="1154643970">
              <w:marLeft w:val="600"/>
              <w:marRight w:val="600"/>
              <w:marTop w:val="0"/>
              <w:marBottom w:val="0"/>
              <w:divBdr>
                <w:top w:val="none" w:sz="0" w:space="0" w:color="auto"/>
                <w:left w:val="none" w:sz="0" w:space="0" w:color="auto"/>
                <w:bottom w:val="none" w:sz="0" w:space="0" w:color="auto"/>
                <w:right w:val="none" w:sz="0" w:space="0" w:color="auto"/>
              </w:divBdr>
            </w:div>
            <w:div w:id="1154643972">
              <w:marLeft w:val="600"/>
              <w:marRight w:val="600"/>
              <w:marTop w:val="0"/>
              <w:marBottom w:val="0"/>
              <w:divBdr>
                <w:top w:val="none" w:sz="0" w:space="0" w:color="auto"/>
                <w:left w:val="none" w:sz="0" w:space="0" w:color="auto"/>
                <w:bottom w:val="none" w:sz="0" w:space="0" w:color="auto"/>
                <w:right w:val="none" w:sz="0" w:space="0" w:color="auto"/>
              </w:divBdr>
            </w:div>
            <w:div w:id="1154643974">
              <w:marLeft w:val="600"/>
              <w:marRight w:val="600"/>
              <w:marTop w:val="0"/>
              <w:marBottom w:val="0"/>
              <w:divBdr>
                <w:top w:val="none" w:sz="0" w:space="0" w:color="auto"/>
                <w:left w:val="none" w:sz="0" w:space="0" w:color="auto"/>
                <w:bottom w:val="none" w:sz="0" w:space="0" w:color="auto"/>
                <w:right w:val="none" w:sz="0" w:space="0" w:color="auto"/>
              </w:divBdr>
            </w:div>
            <w:div w:id="1154643976">
              <w:marLeft w:val="600"/>
              <w:marRight w:val="600"/>
              <w:marTop w:val="0"/>
              <w:marBottom w:val="0"/>
              <w:divBdr>
                <w:top w:val="none" w:sz="0" w:space="0" w:color="auto"/>
                <w:left w:val="none" w:sz="0" w:space="0" w:color="auto"/>
                <w:bottom w:val="none" w:sz="0" w:space="0" w:color="auto"/>
                <w:right w:val="none" w:sz="0" w:space="0" w:color="auto"/>
              </w:divBdr>
            </w:div>
            <w:div w:id="1154643977">
              <w:marLeft w:val="600"/>
              <w:marRight w:val="600"/>
              <w:marTop w:val="0"/>
              <w:marBottom w:val="0"/>
              <w:divBdr>
                <w:top w:val="none" w:sz="0" w:space="0" w:color="auto"/>
                <w:left w:val="none" w:sz="0" w:space="0" w:color="auto"/>
                <w:bottom w:val="none" w:sz="0" w:space="0" w:color="auto"/>
                <w:right w:val="none" w:sz="0" w:space="0" w:color="auto"/>
              </w:divBdr>
            </w:div>
            <w:div w:id="1154643979">
              <w:marLeft w:val="600"/>
              <w:marRight w:val="600"/>
              <w:marTop w:val="0"/>
              <w:marBottom w:val="0"/>
              <w:divBdr>
                <w:top w:val="none" w:sz="0" w:space="0" w:color="auto"/>
                <w:left w:val="none" w:sz="0" w:space="0" w:color="auto"/>
                <w:bottom w:val="none" w:sz="0" w:space="0" w:color="auto"/>
                <w:right w:val="none" w:sz="0" w:space="0" w:color="auto"/>
              </w:divBdr>
            </w:div>
            <w:div w:id="1154643985">
              <w:marLeft w:val="600"/>
              <w:marRight w:val="600"/>
              <w:marTop w:val="0"/>
              <w:marBottom w:val="0"/>
              <w:divBdr>
                <w:top w:val="none" w:sz="0" w:space="0" w:color="auto"/>
                <w:left w:val="none" w:sz="0" w:space="0" w:color="auto"/>
                <w:bottom w:val="none" w:sz="0" w:space="0" w:color="auto"/>
                <w:right w:val="none" w:sz="0" w:space="0" w:color="auto"/>
              </w:divBdr>
            </w:div>
            <w:div w:id="1154643988">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1154643958">
      <w:marLeft w:val="0"/>
      <w:marRight w:val="0"/>
      <w:marTop w:val="0"/>
      <w:marBottom w:val="0"/>
      <w:divBdr>
        <w:top w:val="none" w:sz="0" w:space="0" w:color="auto"/>
        <w:left w:val="none" w:sz="0" w:space="0" w:color="auto"/>
        <w:bottom w:val="none" w:sz="0" w:space="0" w:color="auto"/>
        <w:right w:val="none" w:sz="0" w:space="0" w:color="auto"/>
      </w:divBdr>
    </w:div>
    <w:div w:id="1154643962">
      <w:marLeft w:val="0"/>
      <w:marRight w:val="0"/>
      <w:marTop w:val="0"/>
      <w:marBottom w:val="0"/>
      <w:divBdr>
        <w:top w:val="none" w:sz="0" w:space="0" w:color="auto"/>
        <w:left w:val="none" w:sz="0" w:space="0" w:color="auto"/>
        <w:bottom w:val="none" w:sz="0" w:space="0" w:color="auto"/>
        <w:right w:val="none" w:sz="0" w:space="0" w:color="auto"/>
      </w:divBdr>
    </w:div>
    <w:div w:id="1154643963">
      <w:marLeft w:val="0"/>
      <w:marRight w:val="0"/>
      <w:marTop w:val="0"/>
      <w:marBottom w:val="0"/>
      <w:divBdr>
        <w:top w:val="none" w:sz="0" w:space="0" w:color="auto"/>
        <w:left w:val="none" w:sz="0" w:space="0" w:color="auto"/>
        <w:bottom w:val="none" w:sz="0" w:space="0" w:color="auto"/>
        <w:right w:val="none" w:sz="0" w:space="0" w:color="auto"/>
      </w:divBdr>
    </w:div>
    <w:div w:id="1154643966">
      <w:marLeft w:val="0"/>
      <w:marRight w:val="0"/>
      <w:marTop w:val="0"/>
      <w:marBottom w:val="0"/>
      <w:divBdr>
        <w:top w:val="none" w:sz="0" w:space="0" w:color="auto"/>
        <w:left w:val="none" w:sz="0" w:space="0" w:color="auto"/>
        <w:bottom w:val="none" w:sz="0" w:space="0" w:color="auto"/>
        <w:right w:val="none" w:sz="0" w:space="0" w:color="auto"/>
      </w:divBdr>
    </w:div>
    <w:div w:id="1154643967">
      <w:marLeft w:val="0"/>
      <w:marRight w:val="0"/>
      <w:marTop w:val="0"/>
      <w:marBottom w:val="0"/>
      <w:divBdr>
        <w:top w:val="none" w:sz="0" w:space="0" w:color="auto"/>
        <w:left w:val="none" w:sz="0" w:space="0" w:color="auto"/>
        <w:bottom w:val="none" w:sz="0" w:space="0" w:color="auto"/>
        <w:right w:val="none" w:sz="0" w:space="0" w:color="auto"/>
      </w:divBdr>
    </w:div>
    <w:div w:id="1154643971">
      <w:marLeft w:val="0"/>
      <w:marRight w:val="0"/>
      <w:marTop w:val="0"/>
      <w:marBottom w:val="0"/>
      <w:divBdr>
        <w:top w:val="none" w:sz="0" w:space="0" w:color="auto"/>
        <w:left w:val="none" w:sz="0" w:space="0" w:color="auto"/>
        <w:bottom w:val="none" w:sz="0" w:space="0" w:color="auto"/>
        <w:right w:val="none" w:sz="0" w:space="0" w:color="auto"/>
      </w:divBdr>
    </w:div>
    <w:div w:id="1154643973">
      <w:marLeft w:val="0"/>
      <w:marRight w:val="0"/>
      <w:marTop w:val="0"/>
      <w:marBottom w:val="0"/>
      <w:divBdr>
        <w:top w:val="none" w:sz="0" w:space="0" w:color="auto"/>
        <w:left w:val="none" w:sz="0" w:space="0" w:color="auto"/>
        <w:bottom w:val="none" w:sz="0" w:space="0" w:color="auto"/>
        <w:right w:val="none" w:sz="0" w:space="0" w:color="auto"/>
      </w:divBdr>
      <w:divsChild>
        <w:div w:id="1154643954">
          <w:marLeft w:val="0"/>
          <w:marRight w:val="0"/>
          <w:marTop w:val="0"/>
          <w:marBottom w:val="0"/>
          <w:divBdr>
            <w:top w:val="none" w:sz="0" w:space="0" w:color="auto"/>
            <w:left w:val="none" w:sz="0" w:space="0" w:color="auto"/>
            <w:bottom w:val="none" w:sz="0" w:space="0" w:color="auto"/>
            <w:right w:val="none" w:sz="0" w:space="0" w:color="auto"/>
          </w:divBdr>
          <w:divsChild>
            <w:div w:id="1154643978">
              <w:marLeft w:val="0"/>
              <w:marRight w:val="0"/>
              <w:marTop w:val="0"/>
              <w:marBottom w:val="0"/>
              <w:divBdr>
                <w:top w:val="none" w:sz="0" w:space="0" w:color="auto"/>
                <w:left w:val="none" w:sz="0" w:space="0" w:color="auto"/>
                <w:bottom w:val="none" w:sz="0" w:space="0" w:color="auto"/>
                <w:right w:val="none" w:sz="0" w:space="0" w:color="auto"/>
              </w:divBdr>
            </w:div>
          </w:divsChild>
        </w:div>
        <w:div w:id="1154643959">
          <w:marLeft w:val="0"/>
          <w:marRight w:val="0"/>
          <w:marTop w:val="240"/>
          <w:marBottom w:val="240"/>
          <w:divBdr>
            <w:top w:val="none" w:sz="0" w:space="0" w:color="auto"/>
            <w:left w:val="none" w:sz="0" w:space="0" w:color="auto"/>
            <w:bottom w:val="none" w:sz="0" w:space="0" w:color="auto"/>
            <w:right w:val="none" w:sz="0" w:space="0" w:color="auto"/>
          </w:divBdr>
          <w:divsChild>
            <w:div w:id="1154643949">
              <w:marLeft w:val="0"/>
              <w:marRight w:val="0"/>
              <w:marTop w:val="0"/>
              <w:marBottom w:val="0"/>
              <w:divBdr>
                <w:top w:val="none" w:sz="0" w:space="0" w:color="auto"/>
                <w:left w:val="none" w:sz="0" w:space="0" w:color="auto"/>
                <w:bottom w:val="none" w:sz="0" w:space="0" w:color="auto"/>
                <w:right w:val="none" w:sz="0" w:space="0" w:color="auto"/>
              </w:divBdr>
              <w:divsChild>
                <w:div w:id="1154643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4643987">
          <w:marLeft w:val="0"/>
          <w:marRight w:val="0"/>
          <w:marTop w:val="0"/>
          <w:marBottom w:val="0"/>
          <w:divBdr>
            <w:top w:val="none" w:sz="0" w:space="0" w:color="auto"/>
            <w:left w:val="none" w:sz="0" w:space="0" w:color="auto"/>
            <w:bottom w:val="none" w:sz="0" w:space="0" w:color="auto"/>
            <w:right w:val="none" w:sz="0" w:space="0" w:color="auto"/>
          </w:divBdr>
          <w:divsChild>
            <w:div w:id="1154643947">
              <w:marLeft w:val="0"/>
              <w:marRight w:val="0"/>
              <w:marTop w:val="0"/>
              <w:marBottom w:val="225"/>
              <w:divBdr>
                <w:top w:val="none" w:sz="0" w:space="0" w:color="auto"/>
                <w:left w:val="none" w:sz="0" w:space="0" w:color="auto"/>
                <w:bottom w:val="none" w:sz="0" w:space="0" w:color="auto"/>
                <w:right w:val="none" w:sz="0" w:space="0" w:color="auto"/>
              </w:divBdr>
              <w:divsChild>
                <w:div w:id="1154643951">
                  <w:marLeft w:val="0"/>
                  <w:marRight w:val="0"/>
                  <w:marTop w:val="0"/>
                  <w:marBottom w:val="150"/>
                  <w:divBdr>
                    <w:top w:val="none" w:sz="0" w:space="0" w:color="auto"/>
                    <w:left w:val="none" w:sz="0" w:space="0" w:color="auto"/>
                    <w:bottom w:val="none" w:sz="0" w:space="0" w:color="auto"/>
                    <w:right w:val="none" w:sz="0" w:space="0" w:color="auto"/>
                  </w:divBdr>
                </w:div>
              </w:divsChild>
            </w:div>
            <w:div w:id="1154643961">
              <w:marLeft w:val="0"/>
              <w:marRight w:val="0"/>
              <w:marTop w:val="0"/>
              <w:marBottom w:val="0"/>
              <w:divBdr>
                <w:top w:val="none" w:sz="0" w:space="0" w:color="auto"/>
                <w:left w:val="none" w:sz="0" w:space="0" w:color="auto"/>
                <w:bottom w:val="none" w:sz="0" w:space="0" w:color="auto"/>
                <w:right w:val="none" w:sz="0" w:space="0" w:color="auto"/>
              </w:divBdr>
            </w:div>
            <w:div w:id="1154643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4643975">
      <w:marLeft w:val="0"/>
      <w:marRight w:val="0"/>
      <w:marTop w:val="0"/>
      <w:marBottom w:val="0"/>
      <w:divBdr>
        <w:top w:val="none" w:sz="0" w:space="0" w:color="auto"/>
        <w:left w:val="none" w:sz="0" w:space="0" w:color="auto"/>
        <w:bottom w:val="none" w:sz="0" w:space="0" w:color="auto"/>
        <w:right w:val="none" w:sz="0" w:space="0" w:color="auto"/>
      </w:divBdr>
    </w:div>
    <w:div w:id="1154643981">
      <w:marLeft w:val="0"/>
      <w:marRight w:val="0"/>
      <w:marTop w:val="0"/>
      <w:marBottom w:val="0"/>
      <w:divBdr>
        <w:top w:val="none" w:sz="0" w:space="0" w:color="auto"/>
        <w:left w:val="none" w:sz="0" w:space="0" w:color="auto"/>
        <w:bottom w:val="none" w:sz="0" w:space="0" w:color="auto"/>
        <w:right w:val="none" w:sz="0" w:space="0" w:color="auto"/>
      </w:divBdr>
    </w:div>
    <w:div w:id="1154643982">
      <w:marLeft w:val="0"/>
      <w:marRight w:val="0"/>
      <w:marTop w:val="0"/>
      <w:marBottom w:val="0"/>
      <w:divBdr>
        <w:top w:val="none" w:sz="0" w:space="0" w:color="auto"/>
        <w:left w:val="none" w:sz="0" w:space="0" w:color="auto"/>
        <w:bottom w:val="none" w:sz="0" w:space="0" w:color="auto"/>
        <w:right w:val="none" w:sz="0" w:space="0" w:color="auto"/>
      </w:divBdr>
    </w:div>
    <w:div w:id="1154643983">
      <w:marLeft w:val="0"/>
      <w:marRight w:val="0"/>
      <w:marTop w:val="0"/>
      <w:marBottom w:val="0"/>
      <w:divBdr>
        <w:top w:val="none" w:sz="0" w:space="0" w:color="auto"/>
        <w:left w:val="none" w:sz="0" w:space="0" w:color="auto"/>
        <w:bottom w:val="none" w:sz="0" w:space="0" w:color="auto"/>
        <w:right w:val="none" w:sz="0" w:space="0" w:color="auto"/>
      </w:divBdr>
    </w:div>
    <w:div w:id="1154643984">
      <w:marLeft w:val="0"/>
      <w:marRight w:val="0"/>
      <w:marTop w:val="0"/>
      <w:marBottom w:val="0"/>
      <w:divBdr>
        <w:top w:val="none" w:sz="0" w:space="0" w:color="auto"/>
        <w:left w:val="none" w:sz="0" w:space="0" w:color="auto"/>
        <w:bottom w:val="none" w:sz="0" w:space="0" w:color="auto"/>
        <w:right w:val="none" w:sz="0" w:space="0" w:color="auto"/>
      </w:divBdr>
    </w:div>
    <w:div w:id="1154643989">
      <w:marLeft w:val="0"/>
      <w:marRight w:val="0"/>
      <w:marTop w:val="0"/>
      <w:marBottom w:val="0"/>
      <w:divBdr>
        <w:top w:val="none" w:sz="0" w:space="0" w:color="auto"/>
        <w:left w:val="none" w:sz="0" w:space="0" w:color="auto"/>
        <w:bottom w:val="none" w:sz="0" w:space="0" w:color="auto"/>
        <w:right w:val="none" w:sz="0" w:space="0" w:color="auto"/>
      </w:divBdr>
      <w:divsChild>
        <w:div w:id="1154643955">
          <w:marLeft w:val="0"/>
          <w:marRight w:val="0"/>
          <w:marTop w:val="0"/>
          <w:marBottom w:val="0"/>
          <w:divBdr>
            <w:top w:val="none" w:sz="0" w:space="0" w:color="auto"/>
            <w:left w:val="none" w:sz="0" w:space="0" w:color="auto"/>
            <w:bottom w:val="none" w:sz="0" w:space="0" w:color="auto"/>
            <w:right w:val="none" w:sz="0" w:space="0" w:color="auto"/>
          </w:divBdr>
          <w:divsChild>
            <w:div w:id="1154643942">
              <w:marLeft w:val="600"/>
              <w:marRight w:val="600"/>
              <w:marTop w:val="0"/>
              <w:marBottom w:val="0"/>
              <w:divBdr>
                <w:top w:val="none" w:sz="0" w:space="0" w:color="auto"/>
                <w:left w:val="none" w:sz="0" w:space="0" w:color="auto"/>
                <w:bottom w:val="none" w:sz="0" w:space="0" w:color="auto"/>
                <w:right w:val="none" w:sz="0" w:space="0" w:color="auto"/>
              </w:divBdr>
            </w:div>
            <w:div w:id="1154643950">
              <w:marLeft w:val="0"/>
              <w:marRight w:val="0"/>
              <w:marTop w:val="0"/>
              <w:marBottom w:val="0"/>
              <w:divBdr>
                <w:top w:val="none" w:sz="0" w:space="0" w:color="auto"/>
                <w:left w:val="none" w:sz="0" w:space="0" w:color="auto"/>
                <w:bottom w:val="none" w:sz="0" w:space="0" w:color="auto"/>
                <w:right w:val="none" w:sz="0" w:space="0" w:color="auto"/>
              </w:divBdr>
            </w:div>
            <w:div w:id="115464396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2566</Words>
  <Characters>14630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Alba ca Zapada</dc:creator>
  <cp:keywords/>
  <dc:description/>
  <cp:lastModifiedBy>Marinela Bujor</cp:lastModifiedBy>
  <cp:revision>2</cp:revision>
  <cp:lastPrinted>2022-01-12T14:25:00Z</cp:lastPrinted>
  <dcterms:created xsi:type="dcterms:W3CDTF">2022-01-21T11:21:00Z</dcterms:created>
  <dcterms:modified xsi:type="dcterms:W3CDTF">2022-01-21T11:21:00Z</dcterms:modified>
</cp:coreProperties>
</file>