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3D920" w14:textId="77777777" w:rsidR="008849C6" w:rsidRPr="00114228" w:rsidRDefault="008849C6" w:rsidP="008849C6">
      <w:pPr>
        <w:jc w:val="both"/>
        <w:rPr>
          <w:rFonts w:ascii="Times New Roman" w:hAnsi="Times New Roman" w:cs="Times New Roman"/>
          <w:b/>
          <w:sz w:val="28"/>
          <w:szCs w:val="28"/>
        </w:rPr>
      </w:pPr>
      <w:r w:rsidRPr="00114228">
        <w:rPr>
          <w:rFonts w:ascii="Times New Roman" w:hAnsi="Times New Roman" w:cs="Times New Roman"/>
          <w:b/>
        </w:rPr>
        <w:t xml:space="preserve">     </w:t>
      </w:r>
      <w:r w:rsidRPr="00114228">
        <w:rPr>
          <w:rFonts w:ascii="Times New Roman" w:hAnsi="Times New Roman" w:cs="Times New Roman"/>
          <w:sz w:val="28"/>
          <w:szCs w:val="28"/>
        </w:rPr>
        <w:t xml:space="preserve">    </w:t>
      </w:r>
      <w:r w:rsidRPr="00114228">
        <w:rPr>
          <w:rFonts w:ascii="Times New Roman" w:hAnsi="Times New Roman" w:cs="Times New Roman"/>
          <w:b/>
          <w:sz w:val="28"/>
          <w:szCs w:val="28"/>
        </w:rPr>
        <w:t>R O M Â N I A</w:t>
      </w:r>
      <w:r w:rsidRPr="00114228">
        <w:rPr>
          <w:rFonts w:ascii="Times New Roman" w:hAnsi="Times New Roman" w:cs="Times New Roman"/>
          <w:b/>
          <w:sz w:val="28"/>
          <w:szCs w:val="28"/>
        </w:rPr>
        <w:tab/>
      </w:r>
      <w:r w:rsidRPr="00114228">
        <w:rPr>
          <w:rFonts w:ascii="Times New Roman" w:hAnsi="Times New Roman" w:cs="Times New Roman"/>
          <w:b/>
          <w:sz w:val="28"/>
          <w:szCs w:val="28"/>
        </w:rPr>
        <w:tab/>
      </w:r>
      <w:r w:rsidRPr="00114228">
        <w:rPr>
          <w:rFonts w:ascii="Times New Roman" w:hAnsi="Times New Roman" w:cs="Times New Roman"/>
          <w:b/>
          <w:sz w:val="28"/>
          <w:szCs w:val="28"/>
        </w:rPr>
        <w:tab/>
        <w:t xml:space="preserve"> </w:t>
      </w:r>
      <w:r w:rsidRPr="00114228">
        <w:rPr>
          <w:rFonts w:ascii="Times New Roman" w:hAnsi="Times New Roman" w:cs="Times New Roman"/>
          <w:b/>
          <w:sz w:val="28"/>
          <w:szCs w:val="28"/>
        </w:rPr>
        <w:tab/>
      </w:r>
      <w:r w:rsidRPr="00114228">
        <w:rPr>
          <w:rFonts w:ascii="Times New Roman" w:hAnsi="Times New Roman" w:cs="Times New Roman"/>
          <w:b/>
          <w:sz w:val="28"/>
          <w:szCs w:val="28"/>
        </w:rPr>
        <w:tab/>
        <w:t xml:space="preserve"> </w:t>
      </w:r>
      <w:r w:rsidRPr="00114228">
        <w:rPr>
          <w:rFonts w:ascii="Times New Roman" w:hAnsi="Times New Roman" w:cs="Times New Roman"/>
          <w:b/>
          <w:sz w:val="28"/>
          <w:szCs w:val="28"/>
        </w:rPr>
        <w:tab/>
        <w:t xml:space="preserve">              </w:t>
      </w:r>
      <w:r w:rsidRPr="00114228">
        <w:rPr>
          <w:rFonts w:ascii="Times New Roman" w:hAnsi="Times New Roman" w:cs="Times New Roman"/>
          <w:b/>
          <w:sz w:val="28"/>
          <w:szCs w:val="28"/>
        </w:rPr>
        <w:tab/>
        <w:t xml:space="preserve">                                       </w:t>
      </w:r>
    </w:p>
    <w:p w14:paraId="209D7D9D" w14:textId="77777777" w:rsidR="008849C6" w:rsidRPr="00114228" w:rsidRDefault="008849C6" w:rsidP="008849C6">
      <w:pPr>
        <w:rPr>
          <w:rFonts w:ascii="Times New Roman" w:hAnsi="Times New Roman" w:cs="Times New Roman"/>
          <w:b/>
          <w:sz w:val="28"/>
          <w:szCs w:val="28"/>
        </w:rPr>
      </w:pPr>
      <w:r w:rsidRPr="00114228">
        <w:rPr>
          <w:rFonts w:ascii="Times New Roman" w:hAnsi="Times New Roman" w:cs="Times New Roman"/>
          <w:b/>
          <w:sz w:val="28"/>
          <w:szCs w:val="28"/>
        </w:rPr>
        <w:t xml:space="preserve">JUDEŢUL HUNEDOARA </w:t>
      </w:r>
      <w:r w:rsidRPr="00114228">
        <w:rPr>
          <w:rFonts w:ascii="Times New Roman" w:hAnsi="Times New Roman" w:cs="Times New Roman"/>
          <w:b/>
          <w:sz w:val="28"/>
          <w:szCs w:val="28"/>
        </w:rPr>
        <w:tab/>
        <w:t xml:space="preserve">       </w:t>
      </w:r>
      <w:r w:rsidRPr="00114228">
        <w:rPr>
          <w:rFonts w:ascii="Times New Roman" w:hAnsi="Times New Roman" w:cs="Times New Roman"/>
          <w:b/>
          <w:sz w:val="28"/>
          <w:szCs w:val="28"/>
        </w:rPr>
        <w:tab/>
      </w:r>
      <w:r w:rsidRPr="00114228">
        <w:rPr>
          <w:rFonts w:ascii="Times New Roman" w:hAnsi="Times New Roman" w:cs="Times New Roman"/>
          <w:b/>
          <w:sz w:val="28"/>
          <w:szCs w:val="28"/>
        </w:rPr>
        <w:tab/>
      </w:r>
      <w:r w:rsidRPr="00114228">
        <w:rPr>
          <w:rFonts w:ascii="Times New Roman" w:hAnsi="Times New Roman" w:cs="Times New Roman"/>
          <w:b/>
          <w:sz w:val="28"/>
          <w:szCs w:val="28"/>
        </w:rPr>
        <w:tab/>
      </w:r>
      <w:r w:rsidRPr="00114228">
        <w:rPr>
          <w:rFonts w:ascii="Times New Roman" w:hAnsi="Times New Roman" w:cs="Times New Roman"/>
          <w:b/>
          <w:sz w:val="28"/>
          <w:szCs w:val="28"/>
        </w:rPr>
        <w:tab/>
        <w:t xml:space="preserve">             </w:t>
      </w:r>
      <w:r w:rsidRPr="00114228">
        <w:rPr>
          <w:rFonts w:ascii="Times New Roman" w:hAnsi="Times New Roman" w:cs="Times New Roman"/>
          <w:b/>
          <w:sz w:val="28"/>
          <w:szCs w:val="28"/>
        </w:rPr>
        <w:tab/>
        <w:t xml:space="preserve">              </w:t>
      </w:r>
    </w:p>
    <w:p w14:paraId="54E8B378" w14:textId="77777777" w:rsidR="008849C6" w:rsidRPr="00114228" w:rsidRDefault="008849C6" w:rsidP="008849C6">
      <w:pPr>
        <w:rPr>
          <w:rFonts w:ascii="Times New Roman" w:hAnsi="Times New Roman" w:cs="Times New Roman"/>
          <w:b/>
          <w:sz w:val="28"/>
          <w:szCs w:val="28"/>
        </w:rPr>
      </w:pPr>
      <w:r w:rsidRPr="00114228">
        <w:rPr>
          <w:rFonts w:ascii="Times New Roman" w:hAnsi="Times New Roman" w:cs="Times New Roman"/>
          <w:b/>
          <w:sz w:val="28"/>
          <w:szCs w:val="28"/>
        </w:rPr>
        <w:t xml:space="preserve">   MUNICIPIUL BRAD</w:t>
      </w:r>
      <w:r w:rsidRPr="00114228">
        <w:rPr>
          <w:rFonts w:ascii="Times New Roman" w:hAnsi="Times New Roman" w:cs="Times New Roman"/>
          <w:b/>
          <w:sz w:val="28"/>
          <w:szCs w:val="28"/>
        </w:rPr>
        <w:tab/>
      </w:r>
    </w:p>
    <w:p w14:paraId="7E39EEB6" w14:textId="77777777" w:rsidR="008849C6" w:rsidRPr="00114228" w:rsidRDefault="008849C6" w:rsidP="008849C6">
      <w:pPr>
        <w:rPr>
          <w:rFonts w:ascii="Times New Roman" w:hAnsi="Times New Roman" w:cs="Times New Roman"/>
          <w:b/>
          <w:sz w:val="28"/>
          <w:szCs w:val="28"/>
        </w:rPr>
      </w:pPr>
      <w:r w:rsidRPr="00114228">
        <w:rPr>
          <w:rFonts w:ascii="Times New Roman" w:hAnsi="Times New Roman" w:cs="Times New Roman"/>
          <w:b/>
          <w:sz w:val="28"/>
          <w:szCs w:val="28"/>
        </w:rPr>
        <w:t xml:space="preserve">       P R I M A R</w:t>
      </w:r>
      <w:r w:rsidR="00FA72CA" w:rsidRPr="00114228">
        <w:rPr>
          <w:rFonts w:ascii="Times New Roman" w:hAnsi="Times New Roman" w:cs="Times New Roman"/>
          <w:b/>
          <w:sz w:val="28"/>
          <w:szCs w:val="28"/>
        </w:rPr>
        <w:t xml:space="preserve"> U L</w:t>
      </w:r>
    </w:p>
    <w:p w14:paraId="0F87C072" w14:textId="66AF06A9" w:rsidR="008849C6" w:rsidRPr="00114228" w:rsidRDefault="008849C6" w:rsidP="008849C6">
      <w:pPr>
        <w:rPr>
          <w:rFonts w:ascii="Times New Roman" w:hAnsi="Times New Roman" w:cs="Times New Roman"/>
          <w:b/>
          <w:sz w:val="28"/>
          <w:szCs w:val="28"/>
        </w:rPr>
      </w:pPr>
      <w:r w:rsidRPr="00114228">
        <w:rPr>
          <w:rFonts w:ascii="Times New Roman" w:hAnsi="Times New Roman" w:cs="Times New Roman"/>
          <w:b/>
        </w:rPr>
        <w:t xml:space="preserve">   </w:t>
      </w:r>
      <w:r w:rsidR="00B95AB5" w:rsidRPr="00114228">
        <w:rPr>
          <w:rFonts w:ascii="Times New Roman" w:hAnsi="Times New Roman" w:cs="Times New Roman"/>
          <w:b/>
          <w:sz w:val="28"/>
          <w:szCs w:val="28"/>
        </w:rPr>
        <w:t xml:space="preserve">Nr. </w:t>
      </w:r>
      <w:r w:rsidR="001711FD" w:rsidRPr="00114228">
        <w:rPr>
          <w:rFonts w:ascii="Times New Roman" w:hAnsi="Times New Roman" w:cs="Times New Roman"/>
          <w:b/>
          <w:sz w:val="28"/>
          <w:szCs w:val="28"/>
        </w:rPr>
        <w:t>38</w:t>
      </w:r>
      <w:r w:rsidR="00B95AB5" w:rsidRPr="00114228">
        <w:rPr>
          <w:rFonts w:ascii="Times New Roman" w:hAnsi="Times New Roman" w:cs="Times New Roman"/>
          <w:b/>
          <w:sz w:val="28"/>
          <w:szCs w:val="28"/>
        </w:rPr>
        <w:t>/1</w:t>
      </w:r>
      <w:r w:rsidR="001711FD" w:rsidRPr="00114228">
        <w:rPr>
          <w:rFonts w:ascii="Times New Roman" w:hAnsi="Times New Roman" w:cs="Times New Roman"/>
          <w:b/>
          <w:sz w:val="28"/>
          <w:szCs w:val="28"/>
        </w:rPr>
        <w:t>1017</w:t>
      </w:r>
      <w:r w:rsidR="00B95AB5" w:rsidRPr="00114228">
        <w:rPr>
          <w:rFonts w:ascii="Times New Roman" w:hAnsi="Times New Roman" w:cs="Times New Roman"/>
          <w:b/>
          <w:sz w:val="28"/>
          <w:szCs w:val="28"/>
        </w:rPr>
        <w:t>/</w:t>
      </w:r>
      <w:r w:rsidR="003A20FE" w:rsidRPr="00114228">
        <w:rPr>
          <w:rFonts w:ascii="Times New Roman" w:hAnsi="Times New Roman" w:cs="Times New Roman"/>
          <w:b/>
          <w:sz w:val="28"/>
          <w:szCs w:val="28"/>
        </w:rPr>
        <w:t>2</w:t>
      </w:r>
      <w:r w:rsidR="00146E38" w:rsidRPr="00114228">
        <w:rPr>
          <w:rFonts w:ascii="Times New Roman" w:hAnsi="Times New Roman" w:cs="Times New Roman"/>
          <w:b/>
          <w:sz w:val="28"/>
          <w:szCs w:val="28"/>
        </w:rPr>
        <w:t>0</w:t>
      </w:r>
      <w:r w:rsidR="00810DF2" w:rsidRPr="00114228">
        <w:rPr>
          <w:rFonts w:ascii="Times New Roman" w:hAnsi="Times New Roman" w:cs="Times New Roman"/>
          <w:b/>
          <w:sz w:val="28"/>
          <w:szCs w:val="28"/>
        </w:rPr>
        <w:t>.</w:t>
      </w:r>
      <w:r w:rsidR="001711FD" w:rsidRPr="00114228">
        <w:rPr>
          <w:rFonts w:ascii="Times New Roman" w:hAnsi="Times New Roman" w:cs="Times New Roman"/>
          <w:b/>
          <w:sz w:val="28"/>
          <w:szCs w:val="28"/>
        </w:rPr>
        <w:t>02.2026</w:t>
      </w:r>
    </w:p>
    <w:p w14:paraId="65EE807F" w14:textId="77777777" w:rsidR="008849C6" w:rsidRDefault="008849C6" w:rsidP="008849C6">
      <w:pPr>
        <w:jc w:val="center"/>
        <w:rPr>
          <w:b/>
          <w:sz w:val="28"/>
          <w:szCs w:val="28"/>
        </w:rPr>
      </w:pPr>
    </w:p>
    <w:p w14:paraId="7E16EF43" w14:textId="77777777" w:rsidR="009A7593" w:rsidRPr="005E161B" w:rsidRDefault="009A7593" w:rsidP="005E0E14">
      <w:pPr>
        <w:rPr>
          <w:b/>
          <w:sz w:val="28"/>
          <w:szCs w:val="28"/>
        </w:rPr>
      </w:pPr>
    </w:p>
    <w:p w14:paraId="507C0822" w14:textId="77777777" w:rsidR="008849C6" w:rsidRPr="00146E38" w:rsidRDefault="008849C6" w:rsidP="00146E38">
      <w:pPr>
        <w:jc w:val="center"/>
        <w:rPr>
          <w:rFonts w:ascii="Times New Roman" w:hAnsi="Times New Roman" w:cs="Times New Roman"/>
          <w:b/>
          <w:sz w:val="28"/>
          <w:szCs w:val="28"/>
          <w:u w:val="single"/>
        </w:rPr>
      </w:pPr>
      <w:r w:rsidRPr="00146E38">
        <w:rPr>
          <w:rFonts w:ascii="Times New Roman" w:hAnsi="Times New Roman" w:cs="Times New Roman"/>
          <w:b/>
          <w:sz w:val="28"/>
          <w:szCs w:val="28"/>
          <w:u w:val="single"/>
        </w:rPr>
        <w:t>R E F E R A T   D E   A P R O B A R E</w:t>
      </w:r>
    </w:p>
    <w:p w14:paraId="7480A2EC" w14:textId="77777777" w:rsidR="00114228" w:rsidRDefault="005C2764" w:rsidP="00146E38">
      <w:pPr>
        <w:pStyle w:val="Titlu2"/>
        <w:shd w:val="clear" w:color="auto" w:fill="FFFFFF"/>
        <w:spacing w:before="0" w:beforeAutospacing="0" w:after="0" w:afterAutospacing="0"/>
        <w:jc w:val="center"/>
        <w:rPr>
          <w:bCs w:val="0"/>
          <w:sz w:val="28"/>
          <w:szCs w:val="28"/>
        </w:rPr>
      </w:pPr>
      <w:r>
        <w:rPr>
          <w:bCs w:val="0"/>
          <w:sz w:val="28"/>
          <w:szCs w:val="28"/>
        </w:rPr>
        <w:t>p</w:t>
      </w:r>
      <w:r w:rsidR="00146E38">
        <w:rPr>
          <w:bCs w:val="0"/>
          <w:sz w:val="28"/>
          <w:szCs w:val="28"/>
        </w:rPr>
        <w:t>entru</w:t>
      </w:r>
      <w:r>
        <w:rPr>
          <w:bCs w:val="0"/>
          <w:sz w:val="28"/>
          <w:szCs w:val="28"/>
        </w:rPr>
        <w:t xml:space="preserve"> modificarea Hotărârii Consiliului Local nr. 155/2024 pentru</w:t>
      </w:r>
      <w:r w:rsidR="00146E38" w:rsidRPr="00146E38">
        <w:rPr>
          <w:bCs w:val="0"/>
          <w:sz w:val="28"/>
          <w:szCs w:val="28"/>
        </w:rPr>
        <w:t xml:space="preserve"> aprobarea Regulamentului privind cadrul, modalitatea şi criteriile de analiză şi </w:t>
      </w:r>
    </w:p>
    <w:p w14:paraId="4B5862B2" w14:textId="77777777" w:rsidR="00114228" w:rsidRDefault="00146E38" w:rsidP="00114228">
      <w:pPr>
        <w:pStyle w:val="Titlu2"/>
        <w:shd w:val="clear" w:color="auto" w:fill="FFFFFF"/>
        <w:spacing w:before="0" w:beforeAutospacing="0" w:after="0" w:afterAutospacing="0"/>
        <w:jc w:val="center"/>
        <w:rPr>
          <w:bCs w:val="0"/>
          <w:sz w:val="28"/>
          <w:szCs w:val="28"/>
        </w:rPr>
      </w:pPr>
      <w:r w:rsidRPr="00146E38">
        <w:rPr>
          <w:bCs w:val="0"/>
          <w:sz w:val="28"/>
          <w:szCs w:val="28"/>
        </w:rPr>
        <w:t>soluţionare a cererilor de atribuire a locuinţelor pentru tineri</w:t>
      </w:r>
    </w:p>
    <w:p w14:paraId="4F5096B4" w14:textId="77777777" w:rsidR="00114228" w:rsidRDefault="00146E38" w:rsidP="00114228">
      <w:pPr>
        <w:pStyle w:val="Titlu2"/>
        <w:shd w:val="clear" w:color="auto" w:fill="FFFFFF"/>
        <w:spacing w:before="0" w:beforeAutospacing="0" w:after="0" w:afterAutospacing="0"/>
        <w:jc w:val="center"/>
        <w:rPr>
          <w:bCs w:val="0"/>
          <w:sz w:val="28"/>
          <w:szCs w:val="28"/>
        </w:rPr>
      </w:pPr>
      <w:r w:rsidRPr="00146E38">
        <w:rPr>
          <w:bCs w:val="0"/>
          <w:sz w:val="28"/>
          <w:szCs w:val="28"/>
        </w:rPr>
        <w:t xml:space="preserve"> construite prin A.N.L. în municipiul Brad, județul</w:t>
      </w:r>
    </w:p>
    <w:p w14:paraId="0A292788" w14:textId="77777777" w:rsidR="00114228" w:rsidRDefault="00146E38" w:rsidP="00114228">
      <w:pPr>
        <w:pStyle w:val="Titlu2"/>
        <w:shd w:val="clear" w:color="auto" w:fill="FFFFFF"/>
        <w:spacing w:before="0" w:beforeAutospacing="0" w:after="0" w:afterAutospacing="0"/>
        <w:jc w:val="center"/>
        <w:rPr>
          <w:bCs w:val="0"/>
          <w:sz w:val="28"/>
          <w:szCs w:val="28"/>
        </w:rPr>
      </w:pPr>
      <w:r w:rsidRPr="00146E38">
        <w:rPr>
          <w:bCs w:val="0"/>
          <w:sz w:val="28"/>
          <w:szCs w:val="28"/>
        </w:rPr>
        <w:t xml:space="preserve"> Hunedoara, administrarea,</w:t>
      </w:r>
      <w:r w:rsidR="00114228">
        <w:rPr>
          <w:bCs w:val="0"/>
          <w:sz w:val="28"/>
          <w:szCs w:val="28"/>
        </w:rPr>
        <w:t xml:space="preserve"> </w:t>
      </w:r>
      <w:r w:rsidRPr="00146E38">
        <w:rPr>
          <w:bCs w:val="0"/>
          <w:sz w:val="28"/>
          <w:szCs w:val="28"/>
        </w:rPr>
        <w:t>exploatarea</w:t>
      </w:r>
    </w:p>
    <w:p w14:paraId="2B2D3B5A" w14:textId="15B2DF31" w:rsidR="00146E38" w:rsidRPr="00146E38" w:rsidRDefault="00146E38" w:rsidP="00114228">
      <w:pPr>
        <w:pStyle w:val="Titlu2"/>
        <w:shd w:val="clear" w:color="auto" w:fill="FFFFFF"/>
        <w:spacing w:before="0" w:beforeAutospacing="0" w:after="0" w:afterAutospacing="0"/>
        <w:jc w:val="center"/>
        <w:rPr>
          <w:bCs w:val="0"/>
          <w:sz w:val="28"/>
          <w:szCs w:val="28"/>
        </w:rPr>
      </w:pPr>
      <w:r w:rsidRPr="00146E38">
        <w:rPr>
          <w:bCs w:val="0"/>
          <w:sz w:val="28"/>
          <w:szCs w:val="28"/>
        </w:rPr>
        <w:t xml:space="preserve"> şi închirierea acestora</w:t>
      </w:r>
    </w:p>
    <w:p w14:paraId="37D07C1C" w14:textId="77777777" w:rsidR="007A70B5" w:rsidRDefault="007A70B5" w:rsidP="009A7593">
      <w:pPr>
        <w:jc w:val="center"/>
        <w:rPr>
          <w:rFonts w:ascii="Times New Roman" w:hAnsi="Times New Roman" w:cs="Times New Roman"/>
          <w:b/>
          <w:bCs/>
          <w:sz w:val="28"/>
          <w:szCs w:val="28"/>
        </w:rPr>
      </w:pPr>
    </w:p>
    <w:p w14:paraId="63E10E8E" w14:textId="77777777" w:rsidR="00B91F11" w:rsidRDefault="00B91F11" w:rsidP="009A7593">
      <w:pPr>
        <w:jc w:val="center"/>
        <w:rPr>
          <w:rFonts w:ascii="Times New Roman" w:hAnsi="Times New Roman" w:cs="Times New Roman"/>
          <w:b/>
          <w:bCs/>
          <w:sz w:val="28"/>
          <w:szCs w:val="28"/>
        </w:rPr>
      </w:pPr>
    </w:p>
    <w:p w14:paraId="29F2DA90" w14:textId="77777777" w:rsidR="008849C6" w:rsidRPr="005C2764" w:rsidRDefault="008849C6" w:rsidP="00E87359">
      <w:pPr>
        <w:rPr>
          <w:rFonts w:ascii="Times New Roman" w:hAnsi="Times New Roman" w:cs="Times New Roman"/>
          <w:bCs/>
          <w:sz w:val="28"/>
          <w:szCs w:val="28"/>
          <w:u w:val="single"/>
        </w:rPr>
      </w:pPr>
    </w:p>
    <w:p w14:paraId="5231D896" w14:textId="0352BE1D" w:rsidR="005C2764" w:rsidRDefault="00A41CBC" w:rsidP="00114228">
      <w:pPr>
        <w:pStyle w:val="Titlu2"/>
        <w:shd w:val="clear" w:color="auto" w:fill="FFFFFF"/>
        <w:spacing w:before="0" w:beforeAutospacing="0" w:after="0" w:afterAutospacing="0" w:line="276" w:lineRule="auto"/>
        <w:jc w:val="both"/>
        <w:rPr>
          <w:rStyle w:val="Accentuat"/>
          <w:rFonts w:eastAsia="SimSun"/>
          <w:b w:val="0"/>
          <w:i w:val="0"/>
          <w:iCs w:val="0"/>
          <w:color w:val="000000"/>
          <w:sz w:val="28"/>
          <w:szCs w:val="28"/>
          <w:shd w:val="clear" w:color="auto" w:fill="FFFFFF"/>
        </w:rPr>
      </w:pPr>
      <w:r w:rsidRPr="005C2764">
        <w:rPr>
          <w:b w:val="0"/>
          <w:spacing w:val="8"/>
          <w:sz w:val="28"/>
          <w:szCs w:val="28"/>
        </w:rPr>
        <w:tab/>
      </w:r>
      <w:r w:rsidR="005C2764" w:rsidRPr="005C2764">
        <w:rPr>
          <w:b w:val="0"/>
          <w:spacing w:val="8"/>
          <w:sz w:val="28"/>
          <w:szCs w:val="28"/>
        </w:rPr>
        <w:t xml:space="preserve">Prin Hotărârea Consiliului Local nr. 155/2024 a fost aprobat Regulamentul </w:t>
      </w:r>
      <w:r w:rsidR="005C2764" w:rsidRPr="005C2764">
        <w:rPr>
          <w:b w:val="0"/>
          <w:sz w:val="28"/>
          <w:szCs w:val="28"/>
        </w:rPr>
        <w:t>privind cadrul, modalitatea şi criteriile de analiză şi soluţionare a cererilor de atribuire a locuinţelor pentru tineri construite prin A.N.L.</w:t>
      </w:r>
      <w:r w:rsidR="00CF404D">
        <w:rPr>
          <w:b w:val="0"/>
          <w:sz w:val="28"/>
          <w:szCs w:val="28"/>
        </w:rPr>
        <w:t>,</w:t>
      </w:r>
      <w:r w:rsidR="005C2764" w:rsidRPr="005C2764">
        <w:rPr>
          <w:b w:val="0"/>
          <w:sz w:val="28"/>
          <w:szCs w:val="28"/>
        </w:rPr>
        <w:t xml:space="preserve"> precum </w:t>
      </w:r>
      <w:bookmarkStart w:id="0" w:name="_Hlk222471657"/>
      <w:r w:rsidR="005C2764" w:rsidRPr="005C2764">
        <w:rPr>
          <w:b w:val="0"/>
          <w:sz w:val="28"/>
          <w:szCs w:val="28"/>
        </w:rPr>
        <w:t>și</w:t>
      </w:r>
      <w:r w:rsidR="005C2764" w:rsidRPr="005C2764">
        <w:rPr>
          <w:b w:val="0"/>
          <w:i/>
          <w:iCs/>
          <w:sz w:val="28"/>
          <w:szCs w:val="28"/>
        </w:rPr>
        <w:t xml:space="preserve"> </w:t>
      </w:r>
      <w:r w:rsidR="005C2764" w:rsidRPr="005C2764">
        <w:rPr>
          <w:rStyle w:val="Accentuat"/>
          <w:rFonts w:eastAsia="SimSun"/>
          <w:b w:val="0"/>
          <w:i w:val="0"/>
          <w:iCs w:val="0"/>
          <w:color w:val="000000"/>
          <w:sz w:val="28"/>
          <w:szCs w:val="28"/>
          <w:shd w:val="clear" w:color="auto" w:fill="FFFFFF"/>
        </w:rPr>
        <w:t>structura pe specialități a membrilor comisiei sociale de analiză și soluționare a cererilor de atribuire a locuințelor pentru tineri, construite prin A</w:t>
      </w:r>
      <w:r w:rsidR="005C2764">
        <w:rPr>
          <w:rStyle w:val="Accentuat"/>
          <w:rFonts w:eastAsia="SimSun"/>
          <w:b w:val="0"/>
          <w:i w:val="0"/>
          <w:iCs w:val="0"/>
          <w:color w:val="000000"/>
          <w:sz w:val="28"/>
          <w:szCs w:val="28"/>
          <w:shd w:val="clear" w:color="auto" w:fill="FFFFFF"/>
        </w:rPr>
        <w:t>.N.L.</w:t>
      </w:r>
      <w:bookmarkEnd w:id="0"/>
    </w:p>
    <w:p w14:paraId="59F9FA5E" w14:textId="243CE433" w:rsidR="005C2764" w:rsidRDefault="005C2764" w:rsidP="00114228">
      <w:pPr>
        <w:pStyle w:val="Titlu2"/>
        <w:shd w:val="clear" w:color="auto" w:fill="FFFFFF"/>
        <w:spacing w:before="0" w:beforeAutospacing="0" w:after="0" w:afterAutospacing="0" w:line="276" w:lineRule="auto"/>
        <w:jc w:val="both"/>
        <w:rPr>
          <w:b w:val="0"/>
          <w:bCs w:val="0"/>
          <w:i/>
          <w:iCs/>
          <w:color w:val="000000"/>
          <w:sz w:val="28"/>
          <w:szCs w:val="28"/>
        </w:rPr>
      </w:pPr>
      <w:r>
        <w:rPr>
          <w:rStyle w:val="Accentuat"/>
          <w:rFonts w:eastAsia="SimSun"/>
          <w:b w:val="0"/>
          <w:i w:val="0"/>
          <w:iCs w:val="0"/>
          <w:color w:val="000000"/>
          <w:sz w:val="28"/>
          <w:szCs w:val="28"/>
          <w:shd w:val="clear" w:color="auto" w:fill="FFFFFF"/>
        </w:rPr>
        <w:tab/>
      </w:r>
      <w:r w:rsidRPr="005C2764">
        <w:rPr>
          <w:b w:val="0"/>
          <w:sz w:val="28"/>
          <w:szCs w:val="28"/>
        </w:rPr>
        <w:t>În conformitate cu prevederile art. 14 alin.</w:t>
      </w:r>
      <w:r>
        <w:rPr>
          <w:b w:val="0"/>
          <w:sz w:val="28"/>
          <w:szCs w:val="28"/>
        </w:rPr>
        <w:t xml:space="preserve"> (</w:t>
      </w:r>
      <w:r w:rsidR="00114228">
        <w:rPr>
          <w:b w:val="0"/>
          <w:sz w:val="28"/>
          <w:szCs w:val="28"/>
        </w:rPr>
        <w:t>3</w:t>
      </w:r>
      <w:r>
        <w:rPr>
          <w:b w:val="0"/>
          <w:sz w:val="28"/>
          <w:szCs w:val="28"/>
        </w:rPr>
        <w:t>)</w:t>
      </w:r>
      <w:r w:rsidR="00C42077">
        <w:rPr>
          <w:b w:val="0"/>
          <w:sz w:val="28"/>
          <w:szCs w:val="28"/>
        </w:rPr>
        <w:t xml:space="preserve"> și alin. (</w:t>
      </w:r>
      <w:r w:rsidR="00114228">
        <w:rPr>
          <w:b w:val="0"/>
          <w:sz w:val="28"/>
          <w:szCs w:val="28"/>
        </w:rPr>
        <w:t>5</w:t>
      </w:r>
      <w:r w:rsidR="00C42077">
        <w:rPr>
          <w:b w:val="0"/>
          <w:sz w:val="28"/>
          <w:szCs w:val="28"/>
        </w:rPr>
        <w:t>)</w:t>
      </w:r>
      <w:r w:rsidRPr="005C2764">
        <w:rPr>
          <w:b w:val="0"/>
          <w:sz w:val="28"/>
          <w:szCs w:val="28"/>
        </w:rPr>
        <w:t xml:space="preserve"> </w:t>
      </w:r>
      <w:r w:rsidRPr="005C2764">
        <w:rPr>
          <w:rFonts w:eastAsia="Calibri"/>
          <w:b w:val="0"/>
          <w:kern w:val="2"/>
          <w:sz w:val="28"/>
          <w:szCs w:val="28"/>
          <w:lang w:eastAsia="en-US"/>
          <w14:ligatures w14:val="standardContextual"/>
        </w:rPr>
        <w:t>din Normele metodologice pentru punerea în aplicare a prevederilor Legii nr. 152/1998 privind înființarea Agenției Naționale pentru Locuințe</w:t>
      </w:r>
      <w:r w:rsidR="00114228">
        <w:rPr>
          <w:rFonts w:eastAsia="Calibri"/>
          <w:b w:val="0"/>
          <w:kern w:val="2"/>
          <w:sz w:val="28"/>
          <w:szCs w:val="28"/>
          <w:lang w:eastAsia="en-US"/>
          <w14:ligatures w14:val="standardContextual"/>
        </w:rPr>
        <w:t>,</w:t>
      </w:r>
      <w:r w:rsidRPr="005C2764">
        <w:rPr>
          <w:rFonts w:eastAsia="Calibri"/>
          <w:b w:val="0"/>
          <w:kern w:val="2"/>
          <w:sz w:val="28"/>
          <w:szCs w:val="28"/>
          <w:lang w:eastAsia="en-US"/>
          <w14:ligatures w14:val="standardContextual"/>
        </w:rPr>
        <w:t xml:space="preserve"> aprobate prin Hotărârea Guvernului nr. 962/2001, </w:t>
      </w:r>
      <w:r w:rsidR="00114228">
        <w:rPr>
          <w:rFonts w:eastAsia="Calibri"/>
          <w:b w:val="0"/>
          <w:kern w:val="2"/>
          <w:sz w:val="28"/>
          <w:szCs w:val="28"/>
          <w:lang w:eastAsia="en-US"/>
          <w14:ligatures w14:val="standardContextual"/>
        </w:rPr>
        <w:t xml:space="preserve">actualizată, </w:t>
      </w:r>
      <w:r w:rsidRPr="005C2764">
        <w:rPr>
          <w:rFonts w:eastAsia="Calibri"/>
          <w:b w:val="0"/>
          <w:kern w:val="2"/>
          <w:sz w:val="28"/>
          <w:szCs w:val="28"/>
          <w:lang w:eastAsia="en-US"/>
          <w14:ligatures w14:val="standardContextual"/>
        </w:rPr>
        <w:t>cu modificările și completările ulterioare</w:t>
      </w:r>
      <w:r>
        <w:rPr>
          <w:rFonts w:eastAsia="Calibri"/>
          <w:b w:val="0"/>
          <w:kern w:val="2"/>
          <w:sz w:val="28"/>
          <w:szCs w:val="28"/>
          <w:lang w:eastAsia="en-US"/>
          <w14:ligatures w14:val="standardContextual"/>
        </w:rPr>
        <w:t xml:space="preserve">, </w:t>
      </w:r>
      <w:r w:rsidRPr="005C2764">
        <w:rPr>
          <w:rFonts w:eastAsia="Calibri"/>
          <w:b w:val="0"/>
          <w:i/>
          <w:iCs/>
          <w:kern w:val="2"/>
          <w:sz w:val="28"/>
          <w:szCs w:val="28"/>
          <w:lang w:eastAsia="en-US"/>
          <w14:ligatures w14:val="standardContextual"/>
        </w:rPr>
        <w:t>„</w:t>
      </w:r>
      <w:r w:rsidR="00114228">
        <w:rPr>
          <w:rFonts w:eastAsia="Calibri"/>
          <w:b w:val="0"/>
          <w:i/>
          <w:iCs/>
          <w:kern w:val="2"/>
          <w:sz w:val="28"/>
          <w:szCs w:val="28"/>
          <w:lang w:eastAsia="en-US"/>
          <w14:ligatures w14:val="standardContextual"/>
        </w:rPr>
        <w:t xml:space="preserve">(3) </w:t>
      </w:r>
      <w:r w:rsidR="00114228" w:rsidRPr="00114228">
        <w:rPr>
          <w:b w:val="0"/>
          <w:bCs w:val="0"/>
          <w:i/>
          <w:iCs/>
          <w:color w:val="000000"/>
          <w:sz w:val="28"/>
          <w:szCs w:val="28"/>
          <w:lang w:val="en-US"/>
        </w:rPr>
        <w:t xml:space="preserve">La nivel local, comisiile sociale prevăzute la alin. (2) se vor constitui prin dispoziţie a primarilor comunelor, oraşelor, municipiilor, respectiv ai sectoarelor municipiului Bucureşti sau, după caz, prin dispoziţie a preşedinţilor consiliilor judeţene ori a primarului general al municipiului Bucureşti. Comisiile sociale nu sunt comisii de specialitate ale consiliului local, în sensul prevederilor Regulamentului-cadru de organizare şi funcţionare a consiliilor locale, aprobat prin </w:t>
      </w:r>
      <w:r w:rsidR="00114228" w:rsidRPr="00114228">
        <w:rPr>
          <w:b w:val="0"/>
          <w:bCs w:val="0"/>
          <w:i/>
          <w:iCs/>
          <w:vanish/>
          <w:color w:val="000000"/>
          <w:sz w:val="28"/>
          <w:szCs w:val="28"/>
          <w:lang w:val="en-US"/>
        </w:rPr>
        <w:t>&lt;LLNK 12002    35130 301   0 32&gt;</w:t>
      </w:r>
      <w:r w:rsidR="00114228" w:rsidRPr="00114228">
        <w:rPr>
          <w:b w:val="0"/>
          <w:bCs w:val="0"/>
          <w:i/>
          <w:iCs/>
          <w:color w:val="000000"/>
          <w:sz w:val="28"/>
          <w:szCs w:val="28"/>
          <w:u w:val="single"/>
          <w:lang w:val="en-US"/>
        </w:rPr>
        <w:t>Ordonanţa Guvernului nr. 35/2002</w:t>
      </w:r>
      <w:r w:rsidR="00114228" w:rsidRPr="00114228">
        <w:rPr>
          <w:b w:val="0"/>
          <w:bCs w:val="0"/>
          <w:i/>
          <w:iCs/>
          <w:color w:val="000000"/>
          <w:sz w:val="28"/>
          <w:szCs w:val="28"/>
          <w:lang w:val="en-US"/>
        </w:rPr>
        <w:t xml:space="preserve">, aprobată cu modificări şi completări prin </w:t>
      </w:r>
      <w:r w:rsidR="00114228" w:rsidRPr="00114228">
        <w:rPr>
          <w:b w:val="0"/>
          <w:bCs w:val="0"/>
          <w:i/>
          <w:iCs/>
          <w:vanish/>
          <w:color w:val="000000"/>
          <w:sz w:val="28"/>
          <w:szCs w:val="28"/>
          <w:lang w:val="en-US"/>
        </w:rPr>
        <w:t>&lt;LLNK 12002   673 10 201   0 19&gt;</w:t>
      </w:r>
      <w:r w:rsidR="00114228" w:rsidRPr="00114228">
        <w:rPr>
          <w:b w:val="0"/>
          <w:bCs w:val="0"/>
          <w:i/>
          <w:iCs/>
          <w:color w:val="000000"/>
          <w:sz w:val="28"/>
          <w:szCs w:val="28"/>
          <w:u w:val="single"/>
          <w:lang w:val="en-US"/>
        </w:rPr>
        <w:t>Legea nr. 673/2002.</w:t>
      </w:r>
      <w:r w:rsidR="00CF404D">
        <w:rPr>
          <w:b w:val="0"/>
          <w:bCs w:val="0"/>
          <w:i/>
          <w:iCs/>
          <w:color w:val="000000"/>
          <w:sz w:val="28"/>
          <w:szCs w:val="28"/>
        </w:rPr>
        <w:t>”</w:t>
      </w:r>
    </w:p>
    <w:p w14:paraId="684B480C" w14:textId="19B2C8B3" w:rsidR="00114228" w:rsidRPr="00114228" w:rsidRDefault="00114228" w:rsidP="00114228">
      <w:pPr>
        <w:pStyle w:val="Titlu2"/>
        <w:shd w:val="clear" w:color="auto" w:fill="FFFFFF"/>
        <w:spacing w:before="0" w:beforeAutospacing="0" w:after="0" w:afterAutospacing="0" w:line="276" w:lineRule="auto"/>
        <w:jc w:val="both"/>
        <w:rPr>
          <w:b w:val="0"/>
          <w:bCs w:val="0"/>
          <w:i/>
          <w:iCs/>
          <w:color w:val="000000"/>
          <w:sz w:val="28"/>
          <w:szCs w:val="28"/>
          <w:lang w:val="en-US"/>
        </w:rPr>
      </w:pPr>
      <w:r>
        <w:rPr>
          <w:b w:val="0"/>
          <w:bCs w:val="0"/>
          <w:i/>
          <w:iCs/>
          <w:color w:val="000000"/>
          <w:sz w:val="28"/>
          <w:szCs w:val="28"/>
          <w:lang w:val="en-US"/>
        </w:rPr>
        <w:t xml:space="preserve">”(5) </w:t>
      </w:r>
      <w:r w:rsidRPr="00114228">
        <w:rPr>
          <w:b w:val="0"/>
          <w:bCs w:val="0"/>
          <w:i/>
          <w:iCs/>
          <w:color w:val="000000"/>
          <w:sz w:val="28"/>
          <w:szCs w:val="28"/>
          <w:lang w:val="en-US"/>
        </w:rPr>
        <w:t>Structura pe specialităţi a membrilor comisiilor sociale prevăzute la alin. (3) şi alin. (4) lit. a) se aprobă de consiliile locale, la propunerea primarilor localităţilor, respectiv ai sectoarelor municipiului Bucureşti, de consiliile judeţene, la propunerea preşedintelui consiliului judeţean, şi de Consiliul General al Municipiului Bucureşti, la propunerea primarului general, cu respectarea prevederilor legii şi ale prezentelor norme metodologice.</w:t>
      </w:r>
    </w:p>
    <w:p w14:paraId="116A2457" w14:textId="18A1FEA5" w:rsidR="001B3035" w:rsidRPr="00CF404D" w:rsidRDefault="005C2764" w:rsidP="00114228">
      <w:pPr>
        <w:shd w:val="clear" w:color="auto" w:fill="FFFFFF"/>
        <w:suppressAutoHyphens w:val="0"/>
        <w:spacing w:line="276" w:lineRule="auto"/>
        <w:ind w:left="82"/>
        <w:jc w:val="both"/>
        <w:rPr>
          <w:rFonts w:ascii="Times New Roman" w:eastAsia="Times New Roman" w:hAnsi="Times New Roman" w:cs="Times New Roman"/>
          <w:bCs/>
          <w:spacing w:val="8"/>
          <w:kern w:val="0"/>
          <w:sz w:val="28"/>
          <w:szCs w:val="28"/>
          <w:lang w:eastAsia="ro-RO" w:bidi="ar-SA"/>
        </w:rPr>
      </w:pPr>
      <w:r>
        <w:rPr>
          <w:rFonts w:ascii="Times New Roman" w:eastAsia="Times New Roman" w:hAnsi="Times New Roman" w:cs="Times New Roman"/>
          <w:spacing w:val="8"/>
          <w:kern w:val="0"/>
          <w:sz w:val="28"/>
          <w:szCs w:val="28"/>
          <w:lang w:eastAsia="ro-RO" w:bidi="ar-SA"/>
        </w:rPr>
        <w:tab/>
        <w:t xml:space="preserve">Având în vedere modificările survenite în aparatul de specialitate al </w:t>
      </w:r>
      <w:r w:rsidR="00114228">
        <w:rPr>
          <w:rFonts w:ascii="Times New Roman" w:eastAsia="Times New Roman" w:hAnsi="Times New Roman" w:cs="Times New Roman"/>
          <w:spacing w:val="8"/>
          <w:kern w:val="0"/>
          <w:sz w:val="28"/>
          <w:szCs w:val="28"/>
          <w:lang w:eastAsia="ro-RO" w:bidi="ar-SA"/>
        </w:rPr>
        <w:t>P</w:t>
      </w:r>
      <w:r>
        <w:rPr>
          <w:rFonts w:ascii="Times New Roman" w:eastAsia="Times New Roman" w:hAnsi="Times New Roman" w:cs="Times New Roman"/>
          <w:spacing w:val="8"/>
          <w:kern w:val="0"/>
          <w:sz w:val="28"/>
          <w:szCs w:val="28"/>
          <w:lang w:eastAsia="ro-RO" w:bidi="ar-SA"/>
        </w:rPr>
        <w:t>rimarului Municipiului Brad</w:t>
      </w:r>
      <w:r w:rsidR="00114228">
        <w:rPr>
          <w:rFonts w:ascii="Times New Roman" w:eastAsia="Times New Roman" w:hAnsi="Times New Roman" w:cs="Times New Roman"/>
          <w:spacing w:val="8"/>
          <w:kern w:val="0"/>
          <w:sz w:val="28"/>
          <w:szCs w:val="28"/>
          <w:lang w:eastAsia="ro-RO" w:bidi="ar-SA"/>
        </w:rPr>
        <w:t xml:space="preserve">, respectiv </w:t>
      </w:r>
      <w:r w:rsidR="00114228" w:rsidRPr="00114228">
        <w:rPr>
          <w:rFonts w:ascii="Times New Roman" w:eastAsia="Times New Roman" w:hAnsi="Times New Roman" w:cs="Times New Roman"/>
          <w:spacing w:val="8"/>
          <w:kern w:val="0"/>
          <w:sz w:val="28"/>
          <w:szCs w:val="28"/>
          <w:lang w:eastAsia="ro-RO" w:bidi="ar-SA"/>
        </w:rPr>
        <w:t xml:space="preserve">Dispoziția Primarului Municipiului Brad nr. 62/2026 privind încetarea, prin acordul părților, consemnat în scris, începând cu data de 09.02.2026, a raportului de serviciu al doamnei Lăzărescu Cristina, membru în cadrul comisiei sociale de analiză și soluționare a cererilor de atribuire a locuințelor </w:t>
      </w:r>
      <w:r w:rsidR="00114228" w:rsidRPr="00114228">
        <w:rPr>
          <w:rFonts w:ascii="Times New Roman" w:eastAsia="Times New Roman" w:hAnsi="Times New Roman" w:cs="Times New Roman"/>
          <w:spacing w:val="8"/>
          <w:kern w:val="0"/>
          <w:sz w:val="28"/>
          <w:szCs w:val="28"/>
          <w:lang w:eastAsia="ro-RO" w:bidi="ar-SA"/>
        </w:rPr>
        <w:lastRenderedPageBreak/>
        <w:t>pentru tineri, construite prin Agenția Națională pentru Locuințe, în municipiul Brad, județul Hunedoara</w:t>
      </w:r>
      <w:r w:rsidR="00114228">
        <w:rPr>
          <w:rFonts w:ascii="Times New Roman" w:eastAsia="Times New Roman" w:hAnsi="Times New Roman" w:cs="Times New Roman"/>
          <w:spacing w:val="8"/>
          <w:kern w:val="0"/>
          <w:sz w:val="28"/>
          <w:szCs w:val="28"/>
          <w:lang w:eastAsia="ro-RO" w:bidi="ar-SA"/>
        </w:rPr>
        <w:t>,</w:t>
      </w:r>
      <w:r>
        <w:rPr>
          <w:rFonts w:ascii="Times New Roman" w:eastAsia="Times New Roman" w:hAnsi="Times New Roman" w:cs="Times New Roman"/>
          <w:spacing w:val="8"/>
          <w:kern w:val="0"/>
          <w:sz w:val="28"/>
          <w:szCs w:val="28"/>
          <w:lang w:eastAsia="ro-RO" w:bidi="ar-SA"/>
        </w:rPr>
        <w:t xml:space="preserve"> se impune modificarea art. 2 din Hotărârea Consiliului Local nr. 155/2024, în sensul modificării Anexei 2</w:t>
      </w:r>
      <w:r w:rsidR="00CF404D">
        <w:rPr>
          <w:rFonts w:ascii="Times New Roman" w:eastAsia="Times New Roman" w:hAnsi="Times New Roman" w:cs="Times New Roman"/>
          <w:spacing w:val="8"/>
          <w:kern w:val="0"/>
          <w:sz w:val="28"/>
          <w:szCs w:val="28"/>
          <w:lang w:eastAsia="ro-RO" w:bidi="ar-SA"/>
        </w:rPr>
        <w:t xml:space="preserve"> </w:t>
      </w:r>
      <w:r w:rsidR="00C42077">
        <w:rPr>
          <w:rFonts w:ascii="Times New Roman" w:eastAsia="Times New Roman" w:hAnsi="Times New Roman" w:cs="Times New Roman"/>
          <w:spacing w:val="8"/>
          <w:kern w:val="0"/>
          <w:sz w:val="28"/>
          <w:szCs w:val="28"/>
          <w:lang w:eastAsia="ro-RO" w:bidi="ar-SA"/>
        </w:rPr>
        <w:t>privind</w:t>
      </w:r>
      <w:r w:rsidR="00CF404D" w:rsidRPr="005C2764">
        <w:rPr>
          <w:rFonts w:ascii="Times New Roman" w:hAnsi="Times New Roman" w:cs="Times New Roman"/>
          <w:bCs/>
          <w:i/>
          <w:iCs/>
          <w:sz w:val="28"/>
          <w:szCs w:val="28"/>
        </w:rPr>
        <w:t xml:space="preserve"> </w:t>
      </w:r>
      <w:r w:rsidR="00CF404D" w:rsidRPr="005C2764">
        <w:rPr>
          <w:rStyle w:val="Accentuat"/>
          <w:rFonts w:ascii="Times New Roman" w:hAnsi="Times New Roman" w:cs="Times New Roman"/>
          <w:bCs/>
          <w:i w:val="0"/>
          <w:iCs w:val="0"/>
          <w:color w:val="000000"/>
          <w:sz w:val="28"/>
          <w:szCs w:val="28"/>
          <w:shd w:val="clear" w:color="auto" w:fill="FFFFFF"/>
        </w:rPr>
        <w:t xml:space="preserve">structura pe specialități a membrilor </w:t>
      </w:r>
      <w:r w:rsidR="00114228">
        <w:rPr>
          <w:rStyle w:val="Accentuat"/>
          <w:rFonts w:ascii="Times New Roman" w:hAnsi="Times New Roman" w:cs="Times New Roman"/>
          <w:bCs/>
          <w:i w:val="0"/>
          <w:iCs w:val="0"/>
          <w:color w:val="000000"/>
          <w:sz w:val="28"/>
          <w:szCs w:val="28"/>
          <w:shd w:val="clear" w:color="auto" w:fill="FFFFFF"/>
        </w:rPr>
        <w:t>acestei comisii.</w:t>
      </w:r>
    </w:p>
    <w:p w14:paraId="1DD14CEE" w14:textId="050614D1" w:rsidR="00B91F11" w:rsidRDefault="00785BF9" w:rsidP="00114228">
      <w:pPr>
        <w:pStyle w:val="Titlu2"/>
        <w:shd w:val="clear" w:color="auto" w:fill="FFFFFF"/>
        <w:spacing w:before="0" w:beforeAutospacing="0" w:after="0" w:afterAutospacing="0" w:line="276" w:lineRule="auto"/>
        <w:ind w:firstLine="708"/>
        <w:jc w:val="both"/>
        <w:rPr>
          <w:b w:val="0"/>
          <w:bCs w:val="0"/>
          <w:sz w:val="28"/>
          <w:szCs w:val="28"/>
        </w:rPr>
      </w:pPr>
      <w:r w:rsidRPr="005E0E14">
        <w:rPr>
          <w:b w:val="0"/>
          <w:bCs w:val="0"/>
          <w:sz w:val="28"/>
          <w:szCs w:val="28"/>
        </w:rPr>
        <w:t>Î</w:t>
      </w:r>
      <w:r w:rsidR="008849C6" w:rsidRPr="005E0E14">
        <w:rPr>
          <w:b w:val="0"/>
          <w:bCs w:val="0"/>
          <w:sz w:val="28"/>
          <w:szCs w:val="28"/>
        </w:rPr>
        <w:t xml:space="preserve">n contextul celor de mai sus </w:t>
      </w:r>
      <w:r w:rsidR="00114228">
        <w:rPr>
          <w:b w:val="0"/>
          <w:bCs w:val="0"/>
          <w:sz w:val="28"/>
          <w:szCs w:val="28"/>
        </w:rPr>
        <w:t xml:space="preserve">am inițiat prezentul proiect de hotărâre și îl </w:t>
      </w:r>
      <w:r w:rsidR="008849C6" w:rsidRPr="005E0E14">
        <w:rPr>
          <w:b w:val="0"/>
          <w:bCs w:val="0"/>
          <w:sz w:val="28"/>
          <w:szCs w:val="28"/>
        </w:rPr>
        <w:t>supun spre dezbatere</w:t>
      </w:r>
      <w:r w:rsidR="00AE6764" w:rsidRPr="005E0E14">
        <w:rPr>
          <w:b w:val="0"/>
          <w:bCs w:val="0"/>
          <w:sz w:val="28"/>
          <w:szCs w:val="28"/>
        </w:rPr>
        <w:t xml:space="preserve"> și aprobare</w:t>
      </w:r>
      <w:r w:rsidR="008849C6" w:rsidRPr="005E0E14">
        <w:rPr>
          <w:b w:val="0"/>
          <w:bCs w:val="0"/>
          <w:sz w:val="28"/>
          <w:szCs w:val="28"/>
        </w:rPr>
        <w:t xml:space="preserve"> plenului Consiliului Local al Municipiului Brad în forma prezentată.</w:t>
      </w:r>
    </w:p>
    <w:p w14:paraId="0630905B" w14:textId="1D3B37DA" w:rsidR="004C6E24" w:rsidRPr="00B91F11" w:rsidRDefault="008849C6" w:rsidP="00114228">
      <w:pPr>
        <w:pStyle w:val="Titlu2"/>
        <w:shd w:val="clear" w:color="auto" w:fill="FFFFFF"/>
        <w:spacing w:before="0" w:beforeAutospacing="0" w:after="0" w:afterAutospacing="0" w:line="276" w:lineRule="auto"/>
        <w:ind w:firstLine="708"/>
        <w:jc w:val="both"/>
        <w:rPr>
          <w:b w:val="0"/>
          <w:bCs w:val="0"/>
          <w:sz w:val="28"/>
          <w:szCs w:val="28"/>
        </w:rPr>
      </w:pPr>
      <w:r w:rsidRPr="00B91F11">
        <w:rPr>
          <w:b w:val="0"/>
          <w:bCs w:val="0"/>
          <w:sz w:val="28"/>
          <w:szCs w:val="28"/>
        </w:rPr>
        <w:t>Invoc în susţinerea propunerii mele prevederile</w:t>
      </w:r>
      <w:r w:rsidR="00785BF9" w:rsidRPr="00B91F11">
        <w:rPr>
          <w:b w:val="0"/>
          <w:bCs w:val="0"/>
          <w:sz w:val="28"/>
          <w:szCs w:val="28"/>
        </w:rPr>
        <w:t xml:space="preserve"> </w:t>
      </w:r>
      <w:r w:rsidR="004C6E24" w:rsidRPr="00B91F11">
        <w:rPr>
          <w:b w:val="0"/>
          <w:bCs w:val="0"/>
          <w:sz w:val="28"/>
          <w:szCs w:val="28"/>
        </w:rPr>
        <w:t>Leg</w:t>
      </w:r>
      <w:r w:rsidR="00B91F11">
        <w:rPr>
          <w:b w:val="0"/>
          <w:bCs w:val="0"/>
          <w:sz w:val="28"/>
          <w:szCs w:val="28"/>
        </w:rPr>
        <w:t>ii</w:t>
      </w:r>
      <w:r w:rsidR="004C6E24" w:rsidRPr="00B91F11">
        <w:rPr>
          <w:b w:val="0"/>
          <w:bCs w:val="0"/>
          <w:sz w:val="28"/>
          <w:szCs w:val="28"/>
        </w:rPr>
        <w:t xml:space="preserve"> nr. 152/1998 privind înființarea Agenției Naționale pentru Locuințe, republicată, cu modificările și completările ulterioare, ale </w:t>
      </w:r>
      <w:r w:rsidR="00114228" w:rsidRPr="00114228">
        <w:rPr>
          <w:b w:val="0"/>
          <w:bCs w:val="0"/>
          <w:sz w:val="28"/>
          <w:szCs w:val="28"/>
        </w:rPr>
        <w:t>art. 14 alin. (3) și alin. (5) din Normele metodologice pentru punerea în aplicare a prevederilor Legii nr. 152/1998 privind înfiinţarea Agenţiei Naţionale pentru Locuinţe, aprobate prin Hotărârea Guvernului nr. 962/2001, actualizată, cu modificările și completările ulterioare</w:t>
      </w:r>
      <w:r w:rsidR="004C6E24" w:rsidRPr="00B91F11">
        <w:rPr>
          <w:b w:val="0"/>
          <w:bCs w:val="0"/>
          <w:sz w:val="28"/>
          <w:szCs w:val="28"/>
        </w:rPr>
        <w:t xml:space="preserve">, ale Legii nr. 114/1996 privind locuințele, republicată cu completările și modificările ulterioare, ale art. 129  alin. (1), alin. (2) lit. c) și lit. d),  alin. (7) lit.  e) și lit. q) și alin. (8) lit. b) din O.U.G. nr. 57/2019 privind Codul administrativ, cu modificările și completările ulterioare, precum și </w:t>
      </w:r>
      <w:r w:rsidR="00CF404D">
        <w:rPr>
          <w:b w:val="0"/>
          <w:bCs w:val="0"/>
          <w:sz w:val="28"/>
          <w:szCs w:val="28"/>
        </w:rPr>
        <w:t xml:space="preserve">ale </w:t>
      </w:r>
      <w:r w:rsidR="004C6E24" w:rsidRPr="00B91F11">
        <w:rPr>
          <w:b w:val="0"/>
          <w:bCs w:val="0"/>
          <w:sz w:val="28"/>
          <w:szCs w:val="28"/>
        </w:rPr>
        <w:t>Leg</w:t>
      </w:r>
      <w:r w:rsidR="00CF404D">
        <w:rPr>
          <w:b w:val="0"/>
          <w:bCs w:val="0"/>
          <w:sz w:val="28"/>
          <w:szCs w:val="28"/>
        </w:rPr>
        <w:t>ii</w:t>
      </w:r>
      <w:r w:rsidR="004C6E24" w:rsidRPr="00B91F11">
        <w:rPr>
          <w:b w:val="0"/>
          <w:bCs w:val="0"/>
          <w:sz w:val="28"/>
          <w:szCs w:val="28"/>
        </w:rPr>
        <w:t xml:space="preserve"> nr. 554/2004 a contenciosului administrativ, </w:t>
      </w:r>
      <w:r w:rsidR="00CF404D">
        <w:rPr>
          <w:b w:val="0"/>
          <w:bCs w:val="0"/>
          <w:sz w:val="28"/>
          <w:szCs w:val="28"/>
        </w:rPr>
        <w:t>cu modificările și completările ulterioare</w:t>
      </w:r>
      <w:r w:rsidR="00B91F11">
        <w:rPr>
          <w:b w:val="0"/>
          <w:bCs w:val="0"/>
          <w:sz w:val="28"/>
          <w:szCs w:val="28"/>
        </w:rPr>
        <w:t>.</w:t>
      </w:r>
    </w:p>
    <w:p w14:paraId="59B7D817" w14:textId="101E9D79" w:rsidR="00A259B6" w:rsidRPr="00B91F11" w:rsidRDefault="00A259B6" w:rsidP="00114228">
      <w:pPr>
        <w:spacing w:line="276" w:lineRule="auto"/>
        <w:jc w:val="both"/>
        <w:rPr>
          <w:rFonts w:ascii="Times New Roman" w:hAnsi="Times New Roman" w:cs="Times New Roman"/>
          <w:sz w:val="28"/>
          <w:szCs w:val="28"/>
        </w:rPr>
      </w:pPr>
    </w:p>
    <w:p w14:paraId="7CE9DFFD" w14:textId="77777777" w:rsidR="00785BF9" w:rsidRDefault="00785BF9" w:rsidP="00114228">
      <w:pPr>
        <w:pStyle w:val="Titlu2"/>
        <w:shd w:val="clear" w:color="auto" w:fill="FFFFFF"/>
        <w:spacing w:before="0" w:beforeAutospacing="0" w:after="0" w:afterAutospacing="0" w:line="276" w:lineRule="auto"/>
        <w:jc w:val="both"/>
        <w:rPr>
          <w:b w:val="0"/>
          <w:sz w:val="28"/>
          <w:szCs w:val="28"/>
        </w:rPr>
      </w:pPr>
    </w:p>
    <w:p w14:paraId="3342F3DB" w14:textId="77777777" w:rsidR="004012BA" w:rsidRPr="00A259B6" w:rsidRDefault="00B95AB5" w:rsidP="00114228">
      <w:pPr>
        <w:pStyle w:val="Titlu2"/>
        <w:shd w:val="clear" w:color="auto" w:fill="FFFFFF"/>
        <w:tabs>
          <w:tab w:val="left" w:pos="9015"/>
        </w:tabs>
        <w:spacing w:before="0" w:beforeAutospacing="0" w:after="0" w:afterAutospacing="0" w:line="276" w:lineRule="auto"/>
        <w:jc w:val="both"/>
        <w:rPr>
          <w:b w:val="0"/>
          <w:sz w:val="28"/>
          <w:szCs w:val="28"/>
        </w:rPr>
      </w:pPr>
      <w:r>
        <w:rPr>
          <w:b w:val="0"/>
          <w:sz w:val="28"/>
          <w:szCs w:val="28"/>
        </w:rPr>
        <w:tab/>
      </w:r>
    </w:p>
    <w:p w14:paraId="2A91F7A5" w14:textId="77777777" w:rsidR="00785BF9" w:rsidRPr="00D32AB0" w:rsidRDefault="00785BF9" w:rsidP="00785BF9">
      <w:pPr>
        <w:jc w:val="center"/>
        <w:rPr>
          <w:rFonts w:ascii="Times New Roman" w:hAnsi="Times New Roman" w:cs="Times New Roman"/>
          <w:b/>
          <w:sz w:val="28"/>
          <w:szCs w:val="28"/>
        </w:rPr>
      </w:pPr>
      <w:r w:rsidRPr="00D32AB0">
        <w:rPr>
          <w:rFonts w:ascii="Times New Roman" w:hAnsi="Times New Roman" w:cs="Times New Roman"/>
          <w:b/>
          <w:sz w:val="28"/>
          <w:szCs w:val="28"/>
        </w:rPr>
        <w:t>P R I M A R</w:t>
      </w:r>
    </w:p>
    <w:p w14:paraId="3CD63BAD" w14:textId="77777777" w:rsidR="00785BF9" w:rsidRPr="00D32AB0" w:rsidRDefault="00785BF9" w:rsidP="00785BF9">
      <w:pPr>
        <w:jc w:val="center"/>
        <w:rPr>
          <w:rFonts w:ascii="Times New Roman" w:hAnsi="Times New Roman" w:cs="Times New Roman"/>
          <w:b/>
          <w:sz w:val="28"/>
          <w:szCs w:val="28"/>
        </w:rPr>
      </w:pPr>
      <w:r w:rsidRPr="00D32AB0">
        <w:rPr>
          <w:rFonts w:ascii="Times New Roman" w:hAnsi="Times New Roman" w:cs="Times New Roman"/>
          <w:b/>
          <w:sz w:val="28"/>
          <w:szCs w:val="28"/>
        </w:rPr>
        <w:t xml:space="preserve">Florin </w:t>
      </w:r>
      <w:r w:rsidR="004012BA" w:rsidRPr="00D32AB0">
        <w:rPr>
          <w:rFonts w:ascii="Times New Roman" w:hAnsi="Times New Roman" w:cs="Times New Roman"/>
          <w:b/>
          <w:sz w:val="28"/>
          <w:szCs w:val="28"/>
        </w:rPr>
        <w:t>CAZACU</w:t>
      </w:r>
    </w:p>
    <w:p w14:paraId="01BC214F" w14:textId="77777777" w:rsidR="008849C6" w:rsidRPr="00D32AB0" w:rsidRDefault="008849C6" w:rsidP="00785BF9">
      <w:pPr>
        <w:jc w:val="both"/>
        <w:rPr>
          <w:rFonts w:ascii="Times New Roman" w:hAnsi="Times New Roman" w:cs="Times New Roman"/>
          <w:bCs/>
          <w:color w:val="FF0000"/>
          <w:sz w:val="28"/>
          <w:szCs w:val="28"/>
        </w:rPr>
      </w:pPr>
    </w:p>
    <w:p w14:paraId="295695CA" w14:textId="77777777" w:rsidR="007D6CBF" w:rsidRPr="00785BF9" w:rsidRDefault="007D6CBF" w:rsidP="00785BF9">
      <w:pPr>
        <w:jc w:val="both"/>
        <w:rPr>
          <w:rFonts w:ascii="Times New Roman" w:hAnsi="Times New Roman" w:cs="Times New Roman"/>
          <w:sz w:val="28"/>
          <w:szCs w:val="28"/>
        </w:rPr>
      </w:pPr>
    </w:p>
    <w:sectPr w:rsidR="007D6CBF" w:rsidRPr="00785BF9" w:rsidSect="00D91D23">
      <w:pgSz w:w="11906" w:h="16838"/>
      <w:pgMar w:top="709" w:right="566" w:bottom="568"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55D31"/>
    <w:multiLevelType w:val="multilevel"/>
    <w:tmpl w:val="F2D45EE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ECF1460"/>
    <w:multiLevelType w:val="multilevel"/>
    <w:tmpl w:val="63EE23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792240899">
    <w:abstractNumId w:val="1"/>
  </w:num>
  <w:num w:numId="2" w16cid:durableId="150217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9C6"/>
    <w:rsid w:val="000419D8"/>
    <w:rsid w:val="000655E8"/>
    <w:rsid w:val="000A71EB"/>
    <w:rsid w:val="000D74CE"/>
    <w:rsid w:val="000E7658"/>
    <w:rsid w:val="00114228"/>
    <w:rsid w:val="0011499F"/>
    <w:rsid w:val="00146E38"/>
    <w:rsid w:val="00147EEC"/>
    <w:rsid w:val="001620CD"/>
    <w:rsid w:val="001711FD"/>
    <w:rsid w:val="001B3035"/>
    <w:rsid w:val="001B7A1B"/>
    <w:rsid w:val="001C00A7"/>
    <w:rsid w:val="001F3745"/>
    <w:rsid w:val="002961CA"/>
    <w:rsid w:val="002D34C9"/>
    <w:rsid w:val="00323D4D"/>
    <w:rsid w:val="00341853"/>
    <w:rsid w:val="003627F3"/>
    <w:rsid w:val="00383BB7"/>
    <w:rsid w:val="003A20FE"/>
    <w:rsid w:val="003C0AF4"/>
    <w:rsid w:val="003F1EA3"/>
    <w:rsid w:val="004012BA"/>
    <w:rsid w:val="00414C15"/>
    <w:rsid w:val="004248A8"/>
    <w:rsid w:val="004C6E24"/>
    <w:rsid w:val="004D0B8E"/>
    <w:rsid w:val="0051683C"/>
    <w:rsid w:val="005342C5"/>
    <w:rsid w:val="005A4239"/>
    <w:rsid w:val="005C2764"/>
    <w:rsid w:val="005D3143"/>
    <w:rsid w:val="005E0E14"/>
    <w:rsid w:val="005E161B"/>
    <w:rsid w:val="00642BE0"/>
    <w:rsid w:val="00665D66"/>
    <w:rsid w:val="00693555"/>
    <w:rsid w:val="0071330B"/>
    <w:rsid w:val="00740E35"/>
    <w:rsid w:val="00770024"/>
    <w:rsid w:val="00785BF9"/>
    <w:rsid w:val="007A70B5"/>
    <w:rsid w:val="007D6CBF"/>
    <w:rsid w:val="007E097E"/>
    <w:rsid w:val="007F31BC"/>
    <w:rsid w:val="00810DF2"/>
    <w:rsid w:val="008143C8"/>
    <w:rsid w:val="00816D10"/>
    <w:rsid w:val="00847CA8"/>
    <w:rsid w:val="00866FEC"/>
    <w:rsid w:val="008849C6"/>
    <w:rsid w:val="00897198"/>
    <w:rsid w:val="00913DC7"/>
    <w:rsid w:val="009A48B6"/>
    <w:rsid w:val="009A7593"/>
    <w:rsid w:val="009D464C"/>
    <w:rsid w:val="009E6CFA"/>
    <w:rsid w:val="009F1F39"/>
    <w:rsid w:val="00A24BCB"/>
    <w:rsid w:val="00A259B6"/>
    <w:rsid w:val="00A41CBC"/>
    <w:rsid w:val="00A64D1E"/>
    <w:rsid w:val="00A917BD"/>
    <w:rsid w:val="00A9185A"/>
    <w:rsid w:val="00AE18A1"/>
    <w:rsid w:val="00AE6764"/>
    <w:rsid w:val="00B46813"/>
    <w:rsid w:val="00B91F11"/>
    <w:rsid w:val="00B95AB5"/>
    <w:rsid w:val="00C42077"/>
    <w:rsid w:val="00C8026E"/>
    <w:rsid w:val="00C91F36"/>
    <w:rsid w:val="00CF2273"/>
    <w:rsid w:val="00CF404D"/>
    <w:rsid w:val="00D32AB0"/>
    <w:rsid w:val="00D70184"/>
    <w:rsid w:val="00D91D23"/>
    <w:rsid w:val="00E0496B"/>
    <w:rsid w:val="00E111DF"/>
    <w:rsid w:val="00E13D7F"/>
    <w:rsid w:val="00E14884"/>
    <w:rsid w:val="00E26F0D"/>
    <w:rsid w:val="00E426F4"/>
    <w:rsid w:val="00E50A13"/>
    <w:rsid w:val="00E653E0"/>
    <w:rsid w:val="00E87359"/>
    <w:rsid w:val="00EB48E8"/>
    <w:rsid w:val="00EE0310"/>
    <w:rsid w:val="00EE77EB"/>
    <w:rsid w:val="00F64D60"/>
    <w:rsid w:val="00FA72C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6A7E3"/>
  <w15:docId w15:val="{85CC590B-239C-4F6F-BE4D-9F867B670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9C6"/>
    <w:pPr>
      <w:suppressAutoHyphens/>
      <w:spacing w:after="0" w:line="240" w:lineRule="auto"/>
    </w:pPr>
    <w:rPr>
      <w:rFonts w:ascii="Liberation Serif" w:eastAsia="SimSun" w:hAnsi="Liberation Serif" w:cs="Arial"/>
      <w:kern w:val="2"/>
      <w:sz w:val="24"/>
      <w:szCs w:val="24"/>
      <w:lang w:eastAsia="zh-CN" w:bidi="hi-IN"/>
    </w:rPr>
  </w:style>
  <w:style w:type="paragraph" w:styleId="Titlu2">
    <w:name w:val="heading 2"/>
    <w:basedOn w:val="Normal"/>
    <w:link w:val="Titlu2Caracter"/>
    <w:uiPriority w:val="9"/>
    <w:qFormat/>
    <w:rsid w:val="008849C6"/>
    <w:pPr>
      <w:suppressAutoHyphens w:val="0"/>
      <w:spacing w:before="100" w:beforeAutospacing="1" w:after="100" w:afterAutospacing="1"/>
      <w:outlineLvl w:val="1"/>
    </w:pPr>
    <w:rPr>
      <w:rFonts w:ascii="Times New Roman" w:eastAsia="Times New Roman" w:hAnsi="Times New Roman" w:cs="Times New Roman"/>
      <w:b/>
      <w:bCs/>
      <w:kern w:val="0"/>
      <w:sz w:val="36"/>
      <w:szCs w:val="36"/>
      <w:lang w:eastAsia="ro-RO" w:bidi="ar-SA"/>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semiHidden/>
    <w:unhideWhenUsed/>
    <w:qFormat/>
    <w:rsid w:val="008849C6"/>
    <w:pPr>
      <w:widowControl w:val="0"/>
      <w:shd w:val="clear" w:color="auto" w:fill="FFFFFF"/>
      <w:suppressAutoHyphens w:val="0"/>
      <w:spacing w:line="297" w:lineRule="auto"/>
      <w:ind w:firstLine="380"/>
    </w:pPr>
    <w:rPr>
      <w:rFonts w:ascii="Times New Roman" w:eastAsia="Times New Roman" w:hAnsi="Times New Roman" w:cs="Times New Roman"/>
      <w:kern w:val="0"/>
      <w:sz w:val="22"/>
      <w:szCs w:val="22"/>
      <w:lang w:eastAsia="en-US" w:bidi="ar-SA"/>
    </w:rPr>
  </w:style>
  <w:style w:type="character" w:customStyle="1" w:styleId="BodyTextChar">
    <w:name w:val="Body Text Char"/>
    <w:basedOn w:val="Fontdeparagrafimplicit"/>
    <w:uiPriority w:val="99"/>
    <w:semiHidden/>
    <w:rsid w:val="008849C6"/>
    <w:rPr>
      <w:rFonts w:ascii="Liberation Serif" w:eastAsia="SimSun" w:hAnsi="Liberation Serif" w:cs="Mangal"/>
      <w:kern w:val="2"/>
      <w:sz w:val="24"/>
      <w:szCs w:val="21"/>
      <w:lang w:eastAsia="zh-CN" w:bidi="hi-IN"/>
    </w:rPr>
  </w:style>
  <w:style w:type="paragraph" w:styleId="Listparagraf">
    <w:name w:val="List Paragraph"/>
    <w:basedOn w:val="Normal"/>
    <w:uiPriority w:val="34"/>
    <w:qFormat/>
    <w:rsid w:val="008849C6"/>
    <w:pPr>
      <w:ind w:left="720"/>
      <w:contextualSpacing/>
    </w:pPr>
    <w:rPr>
      <w:rFonts w:cs="Mangal"/>
      <w:szCs w:val="21"/>
    </w:rPr>
  </w:style>
  <w:style w:type="paragraph" w:customStyle="1" w:styleId="Frspaiere1">
    <w:name w:val="Fără spațiere1"/>
    <w:rsid w:val="008849C6"/>
    <w:pPr>
      <w:suppressAutoHyphens/>
      <w:spacing w:after="0" w:line="240" w:lineRule="auto"/>
    </w:pPr>
    <w:rPr>
      <w:rFonts w:ascii="Liberation Serif" w:eastAsia="SimSun" w:hAnsi="Liberation Serif" w:cs="Arial"/>
      <w:kern w:val="2"/>
      <w:sz w:val="24"/>
      <w:szCs w:val="24"/>
      <w:lang w:eastAsia="zh-CN" w:bidi="hi-IN"/>
    </w:rPr>
  </w:style>
  <w:style w:type="character" w:customStyle="1" w:styleId="Other">
    <w:name w:val="Other_"/>
    <w:basedOn w:val="Fontdeparagrafimplicit"/>
    <w:link w:val="Other0"/>
    <w:locked/>
    <w:rsid w:val="008849C6"/>
    <w:rPr>
      <w:rFonts w:ascii="Times New Roman" w:eastAsia="Times New Roman" w:hAnsi="Times New Roman" w:cs="Times New Roman"/>
      <w:shd w:val="clear" w:color="auto" w:fill="FFFFFF"/>
    </w:rPr>
  </w:style>
  <w:style w:type="paragraph" w:customStyle="1" w:styleId="Other0">
    <w:name w:val="Other"/>
    <w:basedOn w:val="Normal"/>
    <w:link w:val="Other"/>
    <w:rsid w:val="008849C6"/>
    <w:pPr>
      <w:widowControl w:val="0"/>
      <w:shd w:val="clear" w:color="auto" w:fill="FFFFFF"/>
      <w:suppressAutoHyphens w:val="0"/>
      <w:spacing w:line="297" w:lineRule="auto"/>
      <w:ind w:firstLine="380"/>
    </w:pPr>
    <w:rPr>
      <w:rFonts w:ascii="Times New Roman" w:eastAsia="Times New Roman" w:hAnsi="Times New Roman" w:cs="Times New Roman"/>
      <w:kern w:val="0"/>
      <w:sz w:val="22"/>
      <w:szCs w:val="22"/>
      <w:lang w:eastAsia="en-US" w:bidi="ar-SA"/>
    </w:rPr>
  </w:style>
  <w:style w:type="character" w:customStyle="1" w:styleId="CorptextCaracter">
    <w:name w:val="Corp text Caracter"/>
    <w:basedOn w:val="Fontdeparagrafimplicit"/>
    <w:link w:val="Corptext"/>
    <w:semiHidden/>
    <w:locked/>
    <w:rsid w:val="008849C6"/>
    <w:rPr>
      <w:rFonts w:ascii="Times New Roman" w:eastAsia="Times New Roman" w:hAnsi="Times New Roman" w:cs="Times New Roman"/>
      <w:shd w:val="clear" w:color="auto" w:fill="FFFFFF"/>
    </w:rPr>
  </w:style>
  <w:style w:type="character" w:customStyle="1" w:styleId="Titlu2Caracter">
    <w:name w:val="Titlu 2 Caracter"/>
    <w:basedOn w:val="Fontdeparagrafimplicit"/>
    <w:link w:val="Titlu2"/>
    <w:uiPriority w:val="9"/>
    <w:rsid w:val="008849C6"/>
    <w:rPr>
      <w:rFonts w:ascii="Times New Roman" w:eastAsia="Times New Roman" w:hAnsi="Times New Roman" w:cs="Times New Roman"/>
      <w:b/>
      <w:bCs/>
      <w:sz w:val="36"/>
      <w:szCs w:val="36"/>
      <w:lang w:eastAsia="ro-RO"/>
    </w:rPr>
  </w:style>
  <w:style w:type="character" w:styleId="Robust">
    <w:name w:val="Strong"/>
    <w:basedOn w:val="Fontdeparagrafimplicit"/>
    <w:uiPriority w:val="22"/>
    <w:qFormat/>
    <w:rsid w:val="004012BA"/>
    <w:rPr>
      <w:b/>
      <w:bCs/>
    </w:rPr>
  </w:style>
  <w:style w:type="paragraph" w:styleId="NormalWeb">
    <w:name w:val="Normal (Web)"/>
    <w:basedOn w:val="Normal"/>
    <w:uiPriority w:val="99"/>
    <w:unhideWhenUsed/>
    <w:rsid w:val="00A259B6"/>
    <w:pPr>
      <w:suppressAutoHyphens w:val="0"/>
      <w:spacing w:before="100" w:beforeAutospacing="1" w:after="100" w:afterAutospacing="1"/>
    </w:pPr>
    <w:rPr>
      <w:rFonts w:ascii="Times New Roman" w:eastAsia="Times New Roman" w:hAnsi="Times New Roman" w:cs="Times New Roman"/>
      <w:kern w:val="0"/>
      <w:lang w:eastAsia="ro-RO" w:bidi="ar-SA"/>
    </w:rPr>
  </w:style>
  <w:style w:type="character" w:styleId="Accentuat">
    <w:name w:val="Emphasis"/>
    <w:basedOn w:val="Fontdeparagrafimplicit"/>
    <w:uiPriority w:val="20"/>
    <w:qFormat/>
    <w:rsid w:val="0089719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685280">
      <w:bodyDiv w:val="1"/>
      <w:marLeft w:val="0"/>
      <w:marRight w:val="0"/>
      <w:marTop w:val="0"/>
      <w:marBottom w:val="0"/>
      <w:divBdr>
        <w:top w:val="none" w:sz="0" w:space="0" w:color="auto"/>
        <w:left w:val="none" w:sz="0" w:space="0" w:color="auto"/>
        <w:bottom w:val="none" w:sz="0" w:space="0" w:color="auto"/>
        <w:right w:val="none" w:sz="0" w:space="0" w:color="auto"/>
      </w:divBdr>
    </w:div>
    <w:div w:id="348262722">
      <w:bodyDiv w:val="1"/>
      <w:marLeft w:val="0"/>
      <w:marRight w:val="0"/>
      <w:marTop w:val="0"/>
      <w:marBottom w:val="0"/>
      <w:divBdr>
        <w:top w:val="none" w:sz="0" w:space="0" w:color="auto"/>
        <w:left w:val="none" w:sz="0" w:space="0" w:color="auto"/>
        <w:bottom w:val="none" w:sz="0" w:space="0" w:color="auto"/>
        <w:right w:val="none" w:sz="0" w:space="0" w:color="auto"/>
      </w:divBdr>
    </w:div>
    <w:div w:id="430396434">
      <w:bodyDiv w:val="1"/>
      <w:marLeft w:val="0"/>
      <w:marRight w:val="0"/>
      <w:marTop w:val="0"/>
      <w:marBottom w:val="0"/>
      <w:divBdr>
        <w:top w:val="none" w:sz="0" w:space="0" w:color="auto"/>
        <w:left w:val="none" w:sz="0" w:space="0" w:color="auto"/>
        <w:bottom w:val="none" w:sz="0" w:space="0" w:color="auto"/>
        <w:right w:val="none" w:sz="0" w:space="0" w:color="auto"/>
      </w:divBdr>
    </w:div>
    <w:div w:id="671564670">
      <w:bodyDiv w:val="1"/>
      <w:marLeft w:val="0"/>
      <w:marRight w:val="0"/>
      <w:marTop w:val="0"/>
      <w:marBottom w:val="0"/>
      <w:divBdr>
        <w:top w:val="none" w:sz="0" w:space="0" w:color="auto"/>
        <w:left w:val="none" w:sz="0" w:space="0" w:color="auto"/>
        <w:bottom w:val="none" w:sz="0" w:space="0" w:color="auto"/>
        <w:right w:val="none" w:sz="0" w:space="0" w:color="auto"/>
      </w:divBdr>
    </w:div>
    <w:div w:id="950433069">
      <w:bodyDiv w:val="1"/>
      <w:marLeft w:val="0"/>
      <w:marRight w:val="0"/>
      <w:marTop w:val="0"/>
      <w:marBottom w:val="0"/>
      <w:divBdr>
        <w:top w:val="none" w:sz="0" w:space="0" w:color="auto"/>
        <w:left w:val="none" w:sz="0" w:space="0" w:color="auto"/>
        <w:bottom w:val="none" w:sz="0" w:space="0" w:color="auto"/>
        <w:right w:val="none" w:sz="0" w:space="0" w:color="auto"/>
      </w:divBdr>
    </w:div>
    <w:div w:id="1000890044">
      <w:bodyDiv w:val="1"/>
      <w:marLeft w:val="0"/>
      <w:marRight w:val="0"/>
      <w:marTop w:val="0"/>
      <w:marBottom w:val="0"/>
      <w:divBdr>
        <w:top w:val="none" w:sz="0" w:space="0" w:color="auto"/>
        <w:left w:val="none" w:sz="0" w:space="0" w:color="auto"/>
        <w:bottom w:val="none" w:sz="0" w:space="0" w:color="auto"/>
        <w:right w:val="none" w:sz="0" w:space="0" w:color="auto"/>
      </w:divBdr>
    </w:div>
    <w:div w:id="1347710159">
      <w:bodyDiv w:val="1"/>
      <w:marLeft w:val="0"/>
      <w:marRight w:val="0"/>
      <w:marTop w:val="0"/>
      <w:marBottom w:val="0"/>
      <w:divBdr>
        <w:top w:val="none" w:sz="0" w:space="0" w:color="auto"/>
        <w:left w:val="none" w:sz="0" w:space="0" w:color="auto"/>
        <w:bottom w:val="none" w:sz="0" w:space="0" w:color="auto"/>
        <w:right w:val="none" w:sz="0" w:space="0" w:color="auto"/>
      </w:divBdr>
    </w:div>
    <w:div w:id="1469009344">
      <w:bodyDiv w:val="1"/>
      <w:marLeft w:val="0"/>
      <w:marRight w:val="0"/>
      <w:marTop w:val="0"/>
      <w:marBottom w:val="0"/>
      <w:divBdr>
        <w:top w:val="none" w:sz="0" w:space="0" w:color="auto"/>
        <w:left w:val="none" w:sz="0" w:space="0" w:color="auto"/>
        <w:bottom w:val="none" w:sz="0" w:space="0" w:color="auto"/>
        <w:right w:val="none" w:sz="0" w:space="0" w:color="auto"/>
      </w:divBdr>
    </w:div>
    <w:div w:id="1641768035">
      <w:bodyDiv w:val="1"/>
      <w:marLeft w:val="0"/>
      <w:marRight w:val="0"/>
      <w:marTop w:val="0"/>
      <w:marBottom w:val="0"/>
      <w:divBdr>
        <w:top w:val="none" w:sz="0" w:space="0" w:color="auto"/>
        <w:left w:val="none" w:sz="0" w:space="0" w:color="auto"/>
        <w:bottom w:val="none" w:sz="0" w:space="0" w:color="auto"/>
        <w:right w:val="none" w:sz="0" w:space="0" w:color="auto"/>
      </w:divBdr>
    </w:div>
    <w:div w:id="1679651652">
      <w:bodyDiv w:val="1"/>
      <w:marLeft w:val="0"/>
      <w:marRight w:val="0"/>
      <w:marTop w:val="0"/>
      <w:marBottom w:val="0"/>
      <w:divBdr>
        <w:top w:val="none" w:sz="0" w:space="0" w:color="auto"/>
        <w:left w:val="none" w:sz="0" w:space="0" w:color="auto"/>
        <w:bottom w:val="none" w:sz="0" w:space="0" w:color="auto"/>
        <w:right w:val="none" w:sz="0" w:space="0" w:color="auto"/>
      </w:divBdr>
    </w:div>
    <w:div w:id="1834763044">
      <w:bodyDiv w:val="1"/>
      <w:marLeft w:val="0"/>
      <w:marRight w:val="0"/>
      <w:marTop w:val="0"/>
      <w:marBottom w:val="0"/>
      <w:divBdr>
        <w:top w:val="none" w:sz="0" w:space="0" w:color="auto"/>
        <w:left w:val="none" w:sz="0" w:space="0" w:color="auto"/>
        <w:bottom w:val="none" w:sz="0" w:space="0" w:color="auto"/>
        <w:right w:val="none" w:sz="0" w:space="0" w:color="auto"/>
      </w:divBdr>
    </w:div>
    <w:div w:id="1989047783">
      <w:bodyDiv w:val="1"/>
      <w:marLeft w:val="0"/>
      <w:marRight w:val="0"/>
      <w:marTop w:val="0"/>
      <w:marBottom w:val="0"/>
      <w:divBdr>
        <w:top w:val="none" w:sz="0" w:space="0" w:color="auto"/>
        <w:left w:val="none" w:sz="0" w:space="0" w:color="auto"/>
        <w:bottom w:val="none" w:sz="0" w:space="0" w:color="auto"/>
        <w:right w:val="none" w:sz="0" w:space="0" w:color="auto"/>
      </w:divBdr>
    </w:div>
    <w:div w:id="208116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613</Words>
  <Characters>3556</Characters>
  <Application>Microsoft Office Word</Application>
  <DocSecurity>0</DocSecurity>
  <Lines>29</Lines>
  <Paragraphs>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Primaria Brad</cp:lastModifiedBy>
  <cp:revision>4</cp:revision>
  <cp:lastPrinted>2021-12-16T07:29:00Z</cp:lastPrinted>
  <dcterms:created xsi:type="dcterms:W3CDTF">2026-02-20T05:55:00Z</dcterms:created>
  <dcterms:modified xsi:type="dcterms:W3CDTF">2026-02-20T08:53:00Z</dcterms:modified>
</cp:coreProperties>
</file>