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A1" w:rsidRDefault="00041DA1" w:rsidP="007916B3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0D7E8C">
        <w:rPr>
          <w:sz w:val="28"/>
          <w:szCs w:val="28"/>
          <w:lang w:val="ro-RO"/>
        </w:rPr>
        <w:t>262</w:t>
      </w:r>
      <w:r>
        <w:rPr>
          <w:sz w:val="28"/>
          <w:szCs w:val="28"/>
          <w:lang w:val="ro-RO"/>
        </w:rPr>
        <w:t>/</w:t>
      </w:r>
      <w:r w:rsidR="000D7E8C">
        <w:rPr>
          <w:sz w:val="28"/>
          <w:szCs w:val="28"/>
          <w:lang w:val="ro-RO"/>
        </w:rPr>
        <w:t>18.01.2022</w:t>
      </w:r>
    </w:p>
    <w:p w:rsidR="00041DA1" w:rsidRPr="0079223E" w:rsidRDefault="00041DA1" w:rsidP="00041DA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041DA1" w:rsidRDefault="00041DA1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D721B6" w:rsidRPr="0079223E" w:rsidRDefault="00D721B6" w:rsidP="00041DA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PRIMAR</w:t>
      </w:r>
    </w:p>
    <w:p w:rsidR="00041DA1" w:rsidRPr="0079223E" w:rsidRDefault="00041DA1" w:rsidP="00041DA1">
      <w:pPr>
        <w:spacing w:after="0" w:line="240" w:lineRule="auto"/>
        <w:rPr>
          <w:b/>
          <w:sz w:val="28"/>
          <w:lang w:val="ro-RO"/>
        </w:rPr>
      </w:pPr>
    </w:p>
    <w:p w:rsidR="00041DA1" w:rsidRPr="0079223E" w:rsidRDefault="00041DA1" w:rsidP="00041DA1">
      <w:pPr>
        <w:spacing w:after="0" w:line="240" w:lineRule="auto"/>
        <w:rPr>
          <w:lang w:val="ro-RO"/>
        </w:rPr>
      </w:pPr>
    </w:p>
    <w:p w:rsidR="00041DA1" w:rsidRPr="0079223E" w:rsidRDefault="00041DA1" w:rsidP="00041D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7916B3" w:rsidRPr="007916B3" w:rsidRDefault="007916B3" w:rsidP="007916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r w:rsidRPr="007916B3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privind </w:t>
      </w:r>
      <w:r w:rsidR="000D7E8C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validarea Dispoziției primarului nr. </w:t>
      </w:r>
      <w:r w:rsidR="00764DDA">
        <w:rPr>
          <w:rFonts w:ascii="Arial" w:eastAsia="Times New Roman" w:hAnsi="Arial" w:cs="Arial"/>
          <w:i/>
          <w:iCs/>
          <w:color w:val="484848"/>
          <w:sz w:val="27"/>
          <w:szCs w:val="27"/>
        </w:rPr>
        <w:t>3/06.01.2022 privind acoperirea definitivă a deficitului secțiunii de dezvoltare pe anul 2021</w:t>
      </w:r>
    </w:p>
    <w:p w:rsidR="00041DA1" w:rsidRDefault="00041DA1" w:rsidP="00041DA1">
      <w:pPr>
        <w:spacing w:after="0" w:line="240" w:lineRule="auto"/>
        <w:jc w:val="both"/>
        <w:rPr>
          <w:lang w:val="it-IT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764DDA" w:rsidRPr="00764DDA" w:rsidRDefault="00764DDA" w:rsidP="00764DDA">
      <w:pPr>
        <w:spacing w:after="0" w:line="240" w:lineRule="auto"/>
        <w:jc w:val="both"/>
        <w:rPr>
          <w:rStyle w:val="tal1"/>
          <w:sz w:val="28"/>
          <w:szCs w:val="28"/>
        </w:rPr>
      </w:pPr>
    </w:p>
    <w:p w:rsidR="00764DDA" w:rsidRDefault="00764DDA" w:rsidP="007916B3">
      <w:pPr>
        <w:pStyle w:val="ListParagraph"/>
        <w:spacing w:after="0" w:line="240" w:lineRule="auto"/>
        <w:jc w:val="both"/>
        <w:rPr>
          <w:rStyle w:val="tal1"/>
          <w:sz w:val="28"/>
          <w:szCs w:val="28"/>
        </w:rPr>
      </w:pPr>
    </w:p>
    <w:p w:rsidR="007916B3" w:rsidRPr="00764DDA" w:rsidRDefault="00764DDA" w:rsidP="00764DDA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A</w:t>
      </w:r>
      <w:r w:rsidRPr="00FA45BB">
        <w:rPr>
          <w:sz w:val="28"/>
          <w:szCs w:val="28"/>
          <w:lang w:val="ro-RO"/>
        </w:rPr>
        <w:t>vând în vedere</w:t>
      </w:r>
      <w:r>
        <w:rPr>
          <w:sz w:val="28"/>
          <w:szCs w:val="28"/>
          <w:lang w:val="ro-RO"/>
        </w:rPr>
        <w:t xml:space="preserve"> </w:t>
      </w:r>
      <w:r w:rsidRPr="00A37B8E">
        <w:rPr>
          <w:sz w:val="28"/>
          <w:szCs w:val="28"/>
          <w:lang w:val="ro-RO"/>
        </w:rPr>
        <w:t xml:space="preserve">prevederile </w:t>
      </w:r>
      <w:r w:rsidRPr="00A37B8E">
        <w:rPr>
          <w:rStyle w:val="Strong"/>
          <w:b w:val="0"/>
          <w:sz w:val="28"/>
          <w:szCs w:val="28"/>
        </w:rPr>
        <w:t>Ordinului nr. 1536/15.12.2021</w:t>
      </w:r>
      <w:r w:rsidRPr="00A37B8E">
        <w:rPr>
          <w:b/>
          <w:bCs/>
          <w:sz w:val="28"/>
          <w:szCs w:val="28"/>
        </w:rPr>
        <w:t xml:space="preserve"> </w:t>
      </w:r>
      <w:r w:rsidRPr="00A37B8E">
        <w:rPr>
          <w:rStyle w:val="Strong"/>
          <w:b w:val="0"/>
          <w:sz w:val="28"/>
          <w:szCs w:val="28"/>
        </w:rPr>
        <w:t>pentru aprobarea Normelor metodologice</w:t>
      </w:r>
      <w:r w:rsidRPr="00A37B8E">
        <w:rPr>
          <w:rStyle w:val="Strong"/>
          <w:sz w:val="28"/>
          <w:szCs w:val="28"/>
        </w:rPr>
        <w:t xml:space="preserve"> </w:t>
      </w:r>
      <w:r w:rsidRPr="00A37B8E">
        <w:rPr>
          <w:rStyle w:val="Strong"/>
          <w:b w:val="0"/>
          <w:sz w:val="28"/>
          <w:szCs w:val="28"/>
        </w:rPr>
        <w:t xml:space="preserve">privind </w:t>
      </w:r>
      <w:r>
        <w:rPr>
          <w:rStyle w:val="Strong"/>
          <w:b w:val="0"/>
          <w:sz w:val="28"/>
          <w:szCs w:val="28"/>
        </w:rPr>
        <w:t>î</w:t>
      </w:r>
      <w:r w:rsidRPr="00A37B8E">
        <w:rPr>
          <w:rStyle w:val="Strong"/>
          <w:b w:val="0"/>
          <w:sz w:val="28"/>
          <w:szCs w:val="28"/>
        </w:rPr>
        <w:t>ncheierea exercitiului bugetar al anului 2021</w:t>
      </w:r>
      <w:r w:rsidRPr="00A37B8E">
        <w:rPr>
          <w:rStyle w:val="Strong"/>
          <w:sz w:val="28"/>
          <w:szCs w:val="28"/>
        </w:rPr>
        <w:t xml:space="preserve">, </w:t>
      </w:r>
      <w:r>
        <w:rPr>
          <w:sz w:val="28"/>
          <w:szCs w:val="28"/>
          <w:lang w:val="ro-RO"/>
        </w:rPr>
        <w:t xml:space="preserve">art.13 </w:t>
      </w:r>
      <w:r w:rsidRPr="00A37B8E">
        <w:rPr>
          <w:sz w:val="28"/>
          <w:szCs w:val="28"/>
          <w:lang w:val="ro-RO"/>
        </w:rPr>
        <w:t>din Legea nr. 273/2006 privind finanţele publice locale, cu modificările şi completările ulterioare</w:t>
      </w:r>
      <w:r>
        <w:rPr>
          <w:sz w:val="28"/>
          <w:szCs w:val="28"/>
          <w:lang w:val="ro-RO"/>
        </w:rPr>
        <w:t>, s</w:t>
      </w:r>
      <w:r w:rsidRPr="00FA45BB">
        <w:rPr>
          <w:sz w:val="28"/>
          <w:szCs w:val="28"/>
          <w:lang w:val="ro-RO"/>
        </w:rPr>
        <w:t xml:space="preserve">e impune </w:t>
      </w:r>
      <w:r w:rsidRPr="00A37B8E">
        <w:rPr>
          <w:sz w:val="28"/>
          <w:szCs w:val="28"/>
          <w:lang w:val="ro-RO"/>
        </w:rPr>
        <w:t xml:space="preserve">acoperirea definitivă a deficitului secțiunii de dezvoltare în sumă de </w:t>
      </w:r>
      <w:r>
        <w:rPr>
          <w:sz w:val="28"/>
          <w:szCs w:val="28"/>
          <w:lang w:val="ro-RO"/>
        </w:rPr>
        <w:t>716.567,15</w:t>
      </w:r>
      <w:r w:rsidRPr="00A37B8E">
        <w:rPr>
          <w:sz w:val="28"/>
          <w:szCs w:val="28"/>
          <w:lang w:val="ro-RO"/>
        </w:rPr>
        <w:t xml:space="preserve"> lei din e</w:t>
      </w:r>
      <w:r>
        <w:rPr>
          <w:sz w:val="28"/>
          <w:szCs w:val="28"/>
          <w:lang w:val="ro-RO"/>
        </w:rPr>
        <w:t>xcedentul bugetar, la data de 31 decembrie 2021</w:t>
      </w:r>
      <w:r w:rsidRPr="00A37B8E">
        <w:rPr>
          <w:sz w:val="28"/>
          <w:szCs w:val="28"/>
          <w:lang w:val="ro-RO"/>
        </w:rPr>
        <w:t>, pentru finațarea cheltuiel</w:t>
      </w:r>
      <w:r>
        <w:rPr>
          <w:sz w:val="28"/>
          <w:szCs w:val="28"/>
          <w:lang w:val="ro-RO"/>
        </w:rPr>
        <w:t xml:space="preserve">ilor de investiții, respectiv obiectivul ”Asfaltare și modernizare DC 42 Slobozia – Călugăreni” </w:t>
      </w:r>
      <w:r w:rsidR="007916B3" w:rsidRPr="00764DDA">
        <w:rPr>
          <w:rStyle w:val="tal1"/>
          <w:sz w:val="28"/>
          <w:szCs w:val="28"/>
        </w:rPr>
        <w:t xml:space="preserve">și  propun adoptarea proiectului de hotărâre </w:t>
      </w:r>
      <w:r w:rsidR="007916B3" w:rsidRPr="00764DDA">
        <w:rPr>
          <w:b/>
          <w:sz w:val="28"/>
          <w:szCs w:val="28"/>
        </w:rPr>
        <w:t>aşa cum a fost iniţiat</w:t>
      </w:r>
      <w:r>
        <w:rPr>
          <w:b/>
          <w:sz w:val="28"/>
          <w:szCs w:val="28"/>
        </w:rPr>
        <w:t>.</w:t>
      </w: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8428F2" w:rsidRDefault="008428F2" w:rsidP="00041DA1">
      <w:pPr>
        <w:spacing w:after="0" w:line="240" w:lineRule="auto"/>
        <w:jc w:val="both"/>
        <w:rPr>
          <w:rStyle w:val="tal1"/>
        </w:rPr>
      </w:pPr>
    </w:p>
    <w:p w:rsidR="00041DA1" w:rsidRDefault="00041DA1" w:rsidP="00041DA1">
      <w:pPr>
        <w:spacing w:after="0" w:line="240" w:lineRule="auto"/>
        <w:jc w:val="both"/>
        <w:rPr>
          <w:rStyle w:val="tal1"/>
        </w:rPr>
      </w:pPr>
    </w:p>
    <w:p w:rsidR="00041DA1" w:rsidRPr="0079223E" w:rsidRDefault="00041DA1" w:rsidP="00041DA1">
      <w:pPr>
        <w:spacing w:after="0" w:line="240" w:lineRule="auto"/>
        <w:jc w:val="both"/>
        <w:rPr>
          <w:lang w:val="ro-RO"/>
        </w:rPr>
      </w:pPr>
    </w:p>
    <w:p w:rsidR="00041DA1" w:rsidRPr="008428F2" w:rsidRDefault="00041DA1" w:rsidP="00041DA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041DA1" w:rsidRPr="008428F2" w:rsidRDefault="00041DA1" w:rsidP="00041DA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041DA1" w:rsidRPr="008428F2" w:rsidRDefault="00041DA1" w:rsidP="00041DA1">
      <w:pPr>
        <w:spacing w:after="0" w:line="240" w:lineRule="auto"/>
        <w:jc w:val="center"/>
        <w:rPr>
          <w:sz w:val="28"/>
          <w:szCs w:val="28"/>
        </w:rPr>
      </w:pPr>
    </w:p>
    <w:p w:rsidR="00DD2E89" w:rsidRDefault="00DD2E89" w:rsidP="00041DA1">
      <w:pPr>
        <w:spacing w:after="0" w:line="240" w:lineRule="auto"/>
      </w:pPr>
    </w:p>
    <w:sectPr w:rsidR="00DD2E89" w:rsidSect="002D7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262D0"/>
    <w:multiLevelType w:val="hybridMultilevel"/>
    <w:tmpl w:val="B4D262E4"/>
    <w:lvl w:ilvl="0" w:tplc="7706891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424E6608"/>
    <w:multiLevelType w:val="multilevel"/>
    <w:tmpl w:val="1826DD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A33DF"/>
    <w:multiLevelType w:val="multilevel"/>
    <w:tmpl w:val="4B9ACF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41DA1"/>
    <w:rsid w:val="00041DA1"/>
    <w:rsid w:val="000D7E8C"/>
    <w:rsid w:val="00102D70"/>
    <w:rsid w:val="002D786B"/>
    <w:rsid w:val="006C7147"/>
    <w:rsid w:val="00764DDA"/>
    <w:rsid w:val="007916B3"/>
    <w:rsid w:val="008365C6"/>
    <w:rsid w:val="008428F2"/>
    <w:rsid w:val="00AD4672"/>
    <w:rsid w:val="00D721B6"/>
    <w:rsid w:val="00DD2E89"/>
    <w:rsid w:val="00E65ED7"/>
    <w:rsid w:val="00F2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86B"/>
  </w:style>
  <w:style w:type="paragraph" w:styleId="Heading2">
    <w:name w:val="heading 2"/>
    <w:basedOn w:val="Normal"/>
    <w:link w:val="Heading2Char"/>
    <w:uiPriority w:val="9"/>
    <w:qFormat/>
    <w:rsid w:val="00791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1D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41DA1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041DA1"/>
  </w:style>
  <w:style w:type="paragraph" w:styleId="ListParagraph">
    <w:name w:val="List Paragraph"/>
    <w:basedOn w:val="Normal"/>
    <w:uiPriority w:val="34"/>
    <w:qFormat/>
    <w:rsid w:val="00041DA1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styleId="HTMLCite">
    <w:name w:val="HTML Cite"/>
    <w:basedOn w:val="DefaultParagraphFont"/>
    <w:uiPriority w:val="99"/>
    <w:unhideWhenUsed/>
    <w:rsid w:val="00041DA1"/>
    <w:rPr>
      <w:i/>
      <w:iCs/>
    </w:rPr>
  </w:style>
  <w:style w:type="character" w:styleId="Strong">
    <w:name w:val="Strong"/>
    <w:basedOn w:val="DefaultParagraphFont"/>
    <w:uiPriority w:val="22"/>
    <w:qFormat/>
    <w:rsid w:val="008365C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916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Lenovo</cp:lastModifiedBy>
  <cp:revision>9</cp:revision>
  <dcterms:created xsi:type="dcterms:W3CDTF">2021-12-15T14:39:00Z</dcterms:created>
  <dcterms:modified xsi:type="dcterms:W3CDTF">2022-01-25T16:14:00Z</dcterms:modified>
</cp:coreProperties>
</file>