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13377" w14:textId="77777777" w:rsidR="00B968CE" w:rsidRPr="002A3DFE" w:rsidRDefault="00B968CE" w:rsidP="00A76EE6">
      <w:pPr>
        <w:pStyle w:val="Header"/>
        <w:spacing w:line="360" w:lineRule="auto"/>
        <w:jc w:val="right"/>
        <w:rPr>
          <w:b/>
          <w:lang w:val="en-US"/>
        </w:rPr>
      </w:pPr>
      <w:r w:rsidRPr="002A3DFE">
        <w:rPr>
          <w:b/>
          <w:lang w:val="en-US"/>
        </w:rPr>
        <w:t>ANEXA NR. 1</w:t>
      </w:r>
    </w:p>
    <w:p w14:paraId="3809CD8F" w14:textId="20473D23" w:rsidR="00B968CE" w:rsidRPr="002A3DFE" w:rsidRDefault="00B968CE" w:rsidP="00A76EE6">
      <w:pPr>
        <w:pStyle w:val="Header"/>
        <w:spacing w:line="360" w:lineRule="auto"/>
        <w:jc w:val="right"/>
        <w:rPr>
          <w:b/>
          <w:lang w:val="en-US"/>
        </w:rPr>
      </w:pPr>
      <w:r w:rsidRPr="002A3DFE">
        <w:rPr>
          <w:b/>
          <w:lang w:val="en-US"/>
        </w:rPr>
        <w:t xml:space="preserve"> LA HCL………………………….</w:t>
      </w:r>
    </w:p>
    <w:p w14:paraId="3CF1A586" w14:textId="77777777" w:rsidR="00B968CE" w:rsidRPr="002A3DFE" w:rsidRDefault="00B968CE" w:rsidP="00D0230E">
      <w:pPr>
        <w:pStyle w:val="Header"/>
        <w:jc w:val="right"/>
        <w:rPr>
          <w:b/>
          <w:sz w:val="20"/>
          <w:szCs w:val="20"/>
          <w:lang w:val="en-US"/>
        </w:rPr>
      </w:pPr>
    </w:p>
    <w:p w14:paraId="44B61FE4" w14:textId="77777777" w:rsidR="00B968CE" w:rsidRPr="002A3DFE" w:rsidRDefault="00B968CE" w:rsidP="00D0230E">
      <w:pPr>
        <w:pStyle w:val="Header"/>
        <w:jc w:val="right"/>
        <w:rPr>
          <w:b/>
          <w:lang w:val="en-US"/>
        </w:rPr>
      </w:pPr>
    </w:p>
    <w:p w14:paraId="13C2C7FC" w14:textId="00DE8D38" w:rsidR="00B968CE" w:rsidRPr="002A3DFE" w:rsidRDefault="00B968CE" w:rsidP="00D0230E">
      <w:pPr>
        <w:pStyle w:val="Header"/>
        <w:jc w:val="center"/>
        <w:rPr>
          <w:b/>
          <w:lang w:val="en-US"/>
        </w:rPr>
      </w:pPr>
      <w:r w:rsidRPr="002A3DFE">
        <w:rPr>
          <w:b/>
          <w:lang w:val="en-US"/>
        </w:rPr>
        <w:t>INICATORI TEHNICO ECONOMICI</w:t>
      </w:r>
    </w:p>
    <w:p w14:paraId="447BAB20" w14:textId="77777777" w:rsidR="00B968CE" w:rsidRPr="002A3DFE" w:rsidRDefault="00B968CE" w:rsidP="00D0230E">
      <w:pPr>
        <w:pStyle w:val="Header"/>
        <w:jc w:val="center"/>
        <w:rPr>
          <w:b/>
          <w:lang w:val="en-US"/>
        </w:rPr>
      </w:pPr>
    </w:p>
    <w:p w14:paraId="28AA7EA4" w14:textId="327EC5EC" w:rsidR="00B968CE" w:rsidRPr="002A3DFE" w:rsidRDefault="00B968CE" w:rsidP="00D0230E">
      <w:pPr>
        <w:pStyle w:val="Header"/>
        <w:jc w:val="center"/>
        <w:rPr>
          <w:b/>
          <w:lang w:val="en-US"/>
        </w:rPr>
      </w:pPr>
      <w:r w:rsidRPr="002A3DFE">
        <w:rPr>
          <w:b/>
          <w:lang w:val="en-US"/>
        </w:rPr>
        <w:t>REALIZARE CENTURA OCOLITOARE BRANESTI – RACORD DN3/PASAJ C.F.R. - AUTOSTRADA A2, COM. BRANESTI, JUD. ILFOV</w:t>
      </w:r>
    </w:p>
    <w:p w14:paraId="2FC926D5" w14:textId="0357F12F" w:rsidR="00B968CE" w:rsidRPr="002A3DFE" w:rsidRDefault="00EC6ED7" w:rsidP="00D0230E">
      <w:pPr>
        <w:pStyle w:val="Header"/>
        <w:jc w:val="center"/>
        <w:rPr>
          <w:b/>
          <w:lang w:val="en-US"/>
        </w:rPr>
      </w:pPr>
      <w:r w:rsidRPr="002A3DFE">
        <w:rPr>
          <w:b/>
          <w:lang w:val="en-US"/>
        </w:rPr>
        <w:t xml:space="preserve">FAZA </w:t>
      </w:r>
      <w:r w:rsidR="00FE09F1">
        <w:rPr>
          <w:b/>
          <w:lang w:val="en-US"/>
        </w:rPr>
        <w:t>PT+DE</w:t>
      </w:r>
    </w:p>
    <w:p w14:paraId="7D330E1F" w14:textId="77777777" w:rsidR="00B968CE" w:rsidRPr="002A3DFE" w:rsidRDefault="00B968CE" w:rsidP="00D0230E">
      <w:pPr>
        <w:pStyle w:val="Header"/>
        <w:jc w:val="center"/>
        <w:rPr>
          <w:b/>
          <w:sz w:val="20"/>
          <w:szCs w:val="20"/>
          <w:lang w:val="en-US"/>
        </w:rPr>
      </w:pPr>
    </w:p>
    <w:p w14:paraId="5BA41A47" w14:textId="77777777" w:rsidR="00EC6ED7" w:rsidRPr="002A3DFE" w:rsidRDefault="00EC6ED7" w:rsidP="00EC6ED7">
      <w:pPr>
        <w:pStyle w:val="Title"/>
        <w:spacing w:after="0"/>
        <w:rPr>
          <w:rFonts w:ascii="Times New Roman" w:hAnsi="Times New Roman"/>
        </w:rPr>
      </w:pPr>
      <w:bookmarkStart w:id="0" w:name="_Toc206412573"/>
      <w:r w:rsidRPr="002A3DFE">
        <w:rPr>
          <w:rFonts w:ascii="Times New Roman" w:hAnsi="Times New Roman"/>
        </w:rPr>
        <w:t>DATE GENERALE</w:t>
      </w:r>
      <w:bookmarkEnd w:id="0"/>
      <w:r w:rsidRPr="002A3DFE">
        <w:rPr>
          <w:rFonts w:ascii="Times New Roman" w:hAnsi="Times New Roman"/>
        </w:rPr>
        <w:t xml:space="preserve"> </w:t>
      </w:r>
    </w:p>
    <w:p w14:paraId="7D61E03A" w14:textId="77777777" w:rsidR="00FE09F1" w:rsidRPr="009B56CE" w:rsidRDefault="00FE09F1" w:rsidP="00FE09F1">
      <w:pPr>
        <w:pStyle w:val="ListParagraph"/>
        <w:keepNext/>
        <w:keepLines/>
        <w:widowControl w:val="0"/>
        <w:numPr>
          <w:ilvl w:val="1"/>
          <w:numId w:val="22"/>
        </w:numPr>
        <w:tabs>
          <w:tab w:val="left" w:pos="709"/>
        </w:tabs>
        <w:kinsoku w:val="0"/>
        <w:overflowPunct w:val="0"/>
        <w:autoSpaceDE w:val="0"/>
        <w:autoSpaceDN w:val="0"/>
        <w:adjustRightInd w:val="0"/>
        <w:spacing w:after="0" w:line="240" w:lineRule="auto"/>
        <w:ind w:left="1560" w:hanging="1306"/>
        <w:contextualSpacing w:val="0"/>
        <w:jc w:val="both"/>
        <w:rPr>
          <w:rFonts w:ascii="Times New Roman" w:hAnsi="Times New Roman"/>
          <w:b/>
          <w:bCs/>
          <w:i/>
          <w:iCs/>
          <w:sz w:val="24"/>
          <w:szCs w:val="24"/>
        </w:rPr>
      </w:pPr>
      <w:bookmarkStart w:id="1" w:name="_Toc159954645"/>
      <w:bookmarkStart w:id="2" w:name="_Toc206412577"/>
      <w:r w:rsidRPr="009B56CE">
        <w:rPr>
          <w:rFonts w:ascii="Times New Roman" w:hAnsi="Times New Roman"/>
          <w:b/>
          <w:bCs/>
          <w:i/>
          <w:iCs/>
          <w:sz w:val="24"/>
          <w:szCs w:val="24"/>
        </w:rPr>
        <w:t>DENUMIREA  OBIECTIVULUJ  DE</w:t>
      </w:r>
      <w:r w:rsidRPr="009B56CE">
        <w:rPr>
          <w:rFonts w:ascii="Times New Roman" w:hAnsi="Times New Roman"/>
          <w:b/>
          <w:bCs/>
          <w:i/>
          <w:iCs/>
          <w:spacing w:val="9"/>
          <w:sz w:val="24"/>
          <w:szCs w:val="24"/>
        </w:rPr>
        <w:t xml:space="preserve"> </w:t>
      </w:r>
      <w:r w:rsidRPr="009B56CE">
        <w:rPr>
          <w:rFonts w:ascii="Times New Roman" w:hAnsi="Times New Roman"/>
          <w:b/>
          <w:bCs/>
          <w:i/>
          <w:iCs/>
          <w:sz w:val="24"/>
          <w:szCs w:val="24"/>
        </w:rPr>
        <w:t>INVESTITII:</w:t>
      </w:r>
    </w:p>
    <w:p w14:paraId="2EE418C4" w14:textId="77777777" w:rsidR="00FE09F1" w:rsidRPr="009B56CE" w:rsidRDefault="00FE09F1" w:rsidP="00FE09F1">
      <w:pPr>
        <w:keepNext/>
        <w:keepLines/>
        <w:ind w:firstLine="720"/>
        <w:jc w:val="both"/>
        <w:rPr>
          <w:bCs/>
        </w:rPr>
      </w:pPr>
      <w:r w:rsidRPr="009C4D8D">
        <w:rPr>
          <w:bCs/>
          <w:shd w:val="clear" w:color="auto" w:fill="FFFFFF"/>
        </w:rPr>
        <w:t>REALIZARE CENTURA OCOLITOARE BRANESTI – RACORD DN3/PASAJ C.F.R. - AUTOSTRADA A2</w:t>
      </w:r>
      <w:r w:rsidRPr="002A36CB">
        <w:rPr>
          <w:bCs/>
          <w:shd w:val="clear" w:color="auto" w:fill="FFFFFF"/>
        </w:rPr>
        <w:t>, COMUNA BRĂNEȘTI, JUDEȚUL ILFOV</w:t>
      </w:r>
    </w:p>
    <w:p w14:paraId="7F96EF3E" w14:textId="77777777" w:rsidR="00FE09F1" w:rsidRPr="009B56CE" w:rsidRDefault="00FE09F1" w:rsidP="00FE09F1">
      <w:pPr>
        <w:pStyle w:val="Heading3"/>
        <w:keepLines/>
        <w:numPr>
          <w:ilvl w:val="0"/>
          <w:numId w:val="0"/>
        </w:numPr>
        <w:tabs>
          <w:tab w:val="left" w:pos="1589"/>
        </w:tabs>
        <w:kinsoku w:val="0"/>
        <w:overflowPunct w:val="0"/>
        <w:spacing w:before="12" w:after="0"/>
        <w:ind w:left="720" w:hanging="720"/>
        <w:jc w:val="both"/>
        <w:rPr>
          <w:rFonts w:ascii="Times New Roman" w:hAnsi="Times New Roman"/>
          <w:w w:val="105"/>
          <w:sz w:val="24"/>
        </w:rPr>
      </w:pPr>
    </w:p>
    <w:p w14:paraId="5C6507C5" w14:textId="77777777" w:rsidR="00FE09F1" w:rsidRPr="009B56CE" w:rsidRDefault="00FE09F1" w:rsidP="00FE09F1">
      <w:pPr>
        <w:pStyle w:val="Heading3"/>
        <w:keepLines/>
        <w:numPr>
          <w:ilvl w:val="1"/>
          <w:numId w:val="22"/>
        </w:numPr>
        <w:tabs>
          <w:tab w:val="num" w:pos="284"/>
        </w:tabs>
        <w:kinsoku w:val="0"/>
        <w:overflowPunct w:val="0"/>
        <w:spacing w:before="12" w:after="0"/>
        <w:ind w:left="900" w:hanging="630"/>
        <w:jc w:val="both"/>
        <w:rPr>
          <w:rFonts w:ascii="Times New Roman" w:hAnsi="Times New Roman"/>
          <w:i/>
          <w:iCs/>
          <w:w w:val="105"/>
          <w:sz w:val="24"/>
        </w:rPr>
      </w:pPr>
      <w:r w:rsidRPr="009B56CE">
        <w:rPr>
          <w:rFonts w:ascii="Times New Roman" w:hAnsi="Times New Roman"/>
          <w:i/>
          <w:iCs/>
          <w:w w:val="105"/>
          <w:sz w:val="24"/>
        </w:rPr>
        <w:t>FAZA DE</w:t>
      </w:r>
      <w:r w:rsidRPr="009B56CE">
        <w:rPr>
          <w:rFonts w:ascii="Times New Roman" w:hAnsi="Times New Roman"/>
          <w:i/>
          <w:iCs/>
          <w:spacing w:val="-41"/>
          <w:w w:val="105"/>
          <w:sz w:val="24"/>
        </w:rPr>
        <w:t xml:space="preserve"> </w:t>
      </w:r>
      <w:r w:rsidRPr="009B56CE">
        <w:rPr>
          <w:rFonts w:ascii="Times New Roman" w:hAnsi="Times New Roman"/>
          <w:i/>
          <w:iCs/>
          <w:w w:val="105"/>
          <w:sz w:val="24"/>
        </w:rPr>
        <w:t>PROIECTARE:</w:t>
      </w:r>
    </w:p>
    <w:p w14:paraId="2AE80049" w14:textId="77777777" w:rsidR="00FE09F1" w:rsidRPr="009B56CE" w:rsidRDefault="00FE09F1" w:rsidP="00FE09F1">
      <w:pPr>
        <w:pStyle w:val="NoSpacing"/>
        <w:keepNext/>
        <w:keepLines/>
        <w:ind w:right="29"/>
        <w:jc w:val="both"/>
        <w:rPr>
          <w:rFonts w:ascii="Times New Roman" w:hAnsi="Times New Roman"/>
          <w:w w:val="105"/>
          <w:sz w:val="24"/>
          <w:szCs w:val="24"/>
        </w:rPr>
      </w:pPr>
      <w:r w:rsidRPr="009B56CE">
        <w:rPr>
          <w:rFonts w:ascii="Times New Roman" w:hAnsi="Times New Roman"/>
          <w:w w:val="105"/>
          <w:sz w:val="24"/>
          <w:szCs w:val="24"/>
        </w:rPr>
        <w:tab/>
      </w:r>
      <w:proofErr w:type="spellStart"/>
      <w:r w:rsidRPr="009B56CE">
        <w:rPr>
          <w:rFonts w:ascii="Times New Roman" w:hAnsi="Times New Roman"/>
          <w:w w:val="105"/>
          <w:sz w:val="24"/>
          <w:szCs w:val="24"/>
        </w:rPr>
        <w:t>Proiect</w:t>
      </w:r>
      <w:proofErr w:type="spellEnd"/>
      <w:r w:rsidRPr="009B56CE">
        <w:rPr>
          <w:rFonts w:ascii="Times New Roman" w:hAnsi="Times New Roman"/>
          <w:w w:val="105"/>
          <w:sz w:val="24"/>
          <w:szCs w:val="24"/>
        </w:rPr>
        <w:t xml:space="preserve"> </w:t>
      </w:r>
      <w:proofErr w:type="spellStart"/>
      <w:r>
        <w:rPr>
          <w:rFonts w:ascii="Times New Roman" w:hAnsi="Times New Roman"/>
          <w:w w:val="105"/>
          <w:sz w:val="24"/>
          <w:szCs w:val="24"/>
        </w:rPr>
        <w:t>tehnic</w:t>
      </w:r>
      <w:proofErr w:type="spellEnd"/>
      <w:r>
        <w:rPr>
          <w:rFonts w:ascii="Times New Roman" w:hAnsi="Times New Roman"/>
          <w:w w:val="105"/>
          <w:sz w:val="24"/>
          <w:szCs w:val="24"/>
        </w:rPr>
        <w:t xml:space="preserve"> de </w:t>
      </w:r>
      <w:proofErr w:type="spellStart"/>
      <w:r>
        <w:rPr>
          <w:rFonts w:ascii="Times New Roman" w:hAnsi="Times New Roman"/>
          <w:w w:val="105"/>
          <w:sz w:val="24"/>
          <w:szCs w:val="24"/>
        </w:rPr>
        <w:t>execuție</w:t>
      </w:r>
      <w:proofErr w:type="spellEnd"/>
      <w:r w:rsidRPr="009B56CE">
        <w:rPr>
          <w:rFonts w:ascii="Times New Roman" w:hAnsi="Times New Roman"/>
          <w:w w:val="105"/>
          <w:sz w:val="24"/>
          <w:szCs w:val="24"/>
        </w:rPr>
        <w:t xml:space="preserve"> – P.</w:t>
      </w:r>
      <w:r>
        <w:rPr>
          <w:rFonts w:ascii="Times New Roman" w:hAnsi="Times New Roman"/>
          <w:w w:val="105"/>
          <w:sz w:val="24"/>
          <w:szCs w:val="24"/>
        </w:rPr>
        <w:t>T</w:t>
      </w:r>
      <w:r w:rsidRPr="009B56CE">
        <w:rPr>
          <w:rFonts w:ascii="Times New Roman" w:hAnsi="Times New Roman"/>
          <w:w w:val="105"/>
          <w:sz w:val="24"/>
          <w:szCs w:val="24"/>
        </w:rPr>
        <w:t>.</w:t>
      </w:r>
      <w:r>
        <w:rPr>
          <w:rFonts w:ascii="Times New Roman" w:hAnsi="Times New Roman"/>
          <w:w w:val="105"/>
          <w:sz w:val="24"/>
          <w:szCs w:val="24"/>
        </w:rPr>
        <w:t>E</w:t>
      </w:r>
      <w:r w:rsidRPr="009B56CE">
        <w:rPr>
          <w:rFonts w:ascii="Times New Roman" w:hAnsi="Times New Roman"/>
          <w:w w:val="105"/>
          <w:sz w:val="24"/>
          <w:szCs w:val="24"/>
        </w:rPr>
        <w:t>.</w:t>
      </w:r>
    </w:p>
    <w:p w14:paraId="215FC3B1" w14:textId="77777777" w:rsidR="00FE09F1" w:rsidRPr="009B56CE" w:rsidRDefault="00FE09F1" w:rsidP="00FE09F1">
      <w:pPr>
        <w:pStyle w:val="BodyText"/>
        <w:keepNext/>
        <w:keepLines/>
        <w:tabs>
          <w:tab w:val="left" w:pos="1589"/>
        </w:tabs>
        <w:kinsoku w:val="0"/>
        <w:overflowPunct w:val="0"/>
        <w:spacing w:before="25" w:after="0"/>
        <w:ind w:left="1028"/>
        <w:jc w:val="both"/>
        <w:rPr>
          <w:w w:val="105"/>
        </w:rPr>
      </w:pPr>
    </w:p>
    <w:p w14:paraId="71E3289A" w14:textId="77777777" w:rsidR="00FE09F1" w:rsidRPr="009B56CE" w:rsidRDefault="00FE09F1" w:rsidP="00FE09F1">
      <w:pPr>
        <w:pStyle w:val="Heading3"/>
        <w:keepLines/>
        <w:numPr>
          <w:ilvl w:val="1"/>
          <w:numId w:val="22"/>
        </w:numPr>
        <w:tabs>
          <w:tab w:val="num" w:pos="284"/>
        </w:tabs>
        <w:kinsoku w:val="0"/>
        <w:overflowPunct w:val="0"/>
        <w:spacing w:before="18" w:after="0"/>
        <w:ind w:left="990" w:hanging="720"/>
        <w:jc w:val="both"/>
        <w:rPr>
          <w:rFonts w:ascii="Times New Roman" w:hAnsi="Times New Roman"/>
          <w:i/>
          <w:iCs/>
          <w:sz w:val="24"/>
        </w:rPr>
      </w:pPr>
      <w:r w:rsidRPr="009B56CE">
        <w:rPr>
          <w:rFonts w:ascii="Times New Roman" w:hAnsi="Times New Roman"/>
          <w:i/>
          <w:iCs/>
          <w:sz w:val="24"/>
        </w:rPr>
        <w:t>ANTREPRENOR  GENERAL:</w:t>
      </w:r>
    </w:p>
    <w:p w14:paraId="32998AD7" w14:textId="77777777" w:rsidR="00FE09F1" w:rsidRDefault="00FE09F1" w:rsidP="00FE09F1">
      <w:pPr>
        <w:keepNext/>
        <w:keepLines/>
        <w:ind w:left="720"/>
        <w:jc w:val="both"/>
        <w:rPr>
          <w:w w:val="105"/>
        </w:rPr>
      </w:pPr>
      <w:r>
        <w:rPr>
          <w:w w:val="105"/>
        </w:rPr>
        <w:t>S.C. TRACON S.R.L.</w:t>
      </w:r>
    </w:p>
    <w:p w14:paraId="259E5B85" w14:textId="77777777" w:rsidR="00FE09F1" w:rsidRPr="009B56CE" w:rsidRDefault="00FE09F1" w:rsidP="00FE09F1">
      <w:pPr>
        <w:keepNext/>
        <w:keepLines/>
        <w:ind w:left="720"/>
        <w:jc w:val="both"/>
        <w:rPr>
          <w:w w:val="105"/>
        </w:rPr>
      </w:pPr>
    </w:p>
    <w:p w14:paraId="47702D5A" w14:textId="77777777" w:rsidR="00FE09F1" w:rsidRPr="005C1853" w:rsidRDefault="00FE09F1" w:rsidP="00FE09F1">
      <w:pPr>
        <w:pStyle w:val="Heading3"/>
        <w:keepLines/>
        <w:numPr>
          <w:ilvl w:val="1"/>
          <w:numId w:val="22"/>
        </w:numPr>
        <w:tabs>
          <w:tab w:val="num" w:pos="284"/>
          <w:tab w:val="left" w:pos="709"/>
        </w:tabs>
        <w:kinsoku w:val="0"/>
        <w:overflowPunct w:val="0"/>
        <w:spacing w:before="11" w:after="0"/>
        <w:ind w:left="1587" w:hanging="1303"/>
        <w:jc w:val="both"/>
        <w:rPr>
          <w:rFonts w:ascii="Times New Roman" w:hAnsi="Times New Roman"/>
          <w:i/>
          <w:iCs/>
          <w:sz w:val="24"/>
        </w:rPr>
      </w:pPr>
      <w:bookmarkStart w:id="3" w:name="_Hlk206410333"/>
      <w:r w:rsidRPr="005C1853">
        <w:rPr>
          <w:rFonts w:ascii="Times New Roman" w:hAnsi="Times New Roman"/>
          <w:i/>
          <w:iCs/>
          <w:sz w:val="24"/>
        </w:rPr>
        <w:t xml:space="preserve">PROIECTANT </w:t>
      </w:r>
      <w:r w:rsidRPr="005C1853">
        <w:rPr>
          <w:rFonts w:ascii="Times New Roman" w:hAnsi="Times New Roman"/>
          <w:i/>
          <w:iCs/>
          <w:spacing w:val="21"/>
          <w:sz w:val="24"/>
        </w:rPr>
        <w:t xml:space="preserve"> </w:t>
      </w:r>
      <w:r w:rsidRPr="005C1853">
        <w:rPr>
          <w:rFonts w:ascii="Times New Roman" w:hAnsi="Times New Roman"/>
          <w:i/>
          <w:iCs/>
          <w:sz w:val="24"/>
        </w:rPr>
        <w:t>GENERAL</w:t>
      </w:r>
      <w:bookmarkEnd w:id="3"/>
      <w:r w:rsidRPr="005C1853">
        <w:rPr>
          <w:rFonts w:ascii="Times New Roman" w:hAnsi="Times New Roman"/>
          <w:i/>
          <w:iCs/>
          <w:sz w:val="24"/>
        </w:rPr>
        <w:t>:</w:t>
      </w:r>
    </w:p>
    <w:p w14:paraId="3588A7F8" w14:textId="77777777" w:rsidR="00FE09F1" w:rsidRDefault="00FE09F1" w:rsidP="00FE09F1">
      <w:pPr>
        <w:keepNext/>
        <w:keepLines/>
        <w:jc w:val="both"/>
        <w:rPr>
          <w:shd w:val="clear" w:color="auto" w:fill="FFFFFF"/>
        </w:rPr>
      </w:pPr>
      <w:r>
        <w:rPr>
          <w:shd w:val="clear" w:color="auto" w:fill="FFFFFF"/>
        </w:rPr>
        <w:tab/>
      </w:r>
      <w:r w:rsidRPr="008A1230">
        <w:rPr>
          <w:shd w:val="clear" w:color="auto" w:fill="FFFFFF"/>
        </w:rPr>
        <w:t>ROAD CONSTRUCT</w:t>
      </w:r>
      <w:r>
        <w:rPr>
          <w:shd w:val="clear" w:color="auto" w:fill="FFFFFF"/>
        </w:rPr>
        <w:t xml:space="preserve"> S.R.L.</w:t>
      </w:r>
    </w:p>
    <w:p w14:paraId="56A09981" w14:textId="77777777" w:rsidR="00FE09F1" w:rsidRPr="009B56CE" w:rsidRDefault="00FE09F1" w:rsidP="00FE09F1">
      <w:pPr>
        <w:keepNext/>
        <w:keepLines/>
        <w:tabs>
          <w:tab w:val="left" w:pos="1589"/>
        </w:tabs>
        <w:jc w:val="both"/>
      </w:pPr>
      <w:r>
        <w:rPr>
          <w:shd w:val="clear" w:color="auto" w:fill="FFFFFF"/>
        </w:rPr>
        <w:tab/>
      </w:r>
    </w:p>
    <w:p w14:paraId="6A2DBD7B" w14:textId="77777777" w:rsidR="00FE09F1" w:rsidRPr="009B56CE" w:rsidRDefault="00FE09F1" w:rsidP="00FE09F1">
      <w:pPr>
        <w:pStyle w:val="Heading3"/>
        <w:keepLines/>
        <w:numPr>
          <w:ilvl w:val="1"/>
          <w:numId w:val="22"/>
        </w:numPr>
        <w:tabs>
          <w:tab w:val="num" w:pos="284"/>
          <w:tab w:val="left" w:pos="709"/>
        </w:tabs>
        <w:kinsoku w:val="0"/>
        <w:overflowPunct w:val="0"/>
        <w:spacing w:before="11" w:after="0"/>
        <w:ind w:left="1585" w:hanging="1301"/>
        <w:jc w:val="both"/>
        <w:rPr>
          <w:rFonts w:ascii="Times New Roman" w:hAnsi="Times New Roman"/>
          <w:i/>
          <w:iCs/>
          <w:w w:val="105"/>
          <w:sz w:val="24"/>
        </w:rPr>
      </w:pPr>
      <w:r w:rsidRPr="009B56CE">
        <w:rPr>
          <w:rFonts w:ascii="Times New Roman" w:hAnsi="Times New Roman"/>
          <w:i/>
          <w:iCs/>
          <w:w w:val="105"/>
          <w:sz w:val="24"/>
        </w:rPr>
        <w:t>ORDONATORUL</w:t>
      </w:r>
      <w:r w:rsidRPr="009B56CE">
        <w:rPr>
          <w:rFonts w:ascii="Times New Roman" w:hAnsi="Times New Roman"/>
          <w:i/>
          <w:iCs/>
          <w:spacing w:val="-33"/>
          <w:w w:val="105"/>
          <w:sz w:val="24"/>
        </w:rPr>
        <w:t xml:space="preserve"> </w:t>
      </w:r>
      <w:r w:rsidRPr="009B56CE">
        <w:rPr>
          <w:rFonts w:ascii="Times New Roman" w:hAnsi="Times New Roman"/>
          <w:i/>
          <w:iCs/>
          <w:w w:val="105"/>
          <w:sz w:val="24"/>
        </w:rPr>
        <w:t>PRINCIPAL</w:t>
      </w:r>
      <w:r w:rsidRPr="009B56CE">
        <w:rPr>
          <w:rFonts w:ascii="Times New Roman" w:hAnsi="Times New Roman"/>
          <w:i/>
          <w:iCs/>
          <w:spacing w:val="-23"/>
          <w:w w:val="105"/>
          <w:sz w:val="24"/>
        </w:rPr>
        <w:t xml:space="preserve"> </w:t>
      </w:r>
      <w:r w:rsidRPr="009B56CE">
        <w:rPr>
          <w:rFonts w:ascii="Times New Roman" w:hAnsi="Times New Roman"/>
          <w:i/>
          <w:iCs/>
          <w:w w:val="105"/>
          <w:sz w:val="24"/>
        </w:rPr>
        <w:t>DE</w:t>
      </w:r>
      <w:r w:rsidRPr="009B56CE">
        <w:rPr>
          <w:rFonts w:ascii="Times New Roman" w:hAnsi="Times New Roman"/>
          <w:i/>
          <w:iCs/>
          <w:spacing w:val="-32"/>
          <w:w w:val="105"/>
          <w:sz w:val="24"/>
        </w:rPr>
        <w:t xml:space="preserve"> </w:t>
      </w:r>
      <w:r w:rsidRPr="009B56CE">
        <w:rPr>
          <w:rFonts w:ascii="Times New Roman" w:hAnsi="Times New Roman"/>
          <w:i/>
          <w:iCs/>
          <w:w w:val="105"/>
          <w:sz w:val="24"/>
        </w:rPr>
        <w:t>CREDITE:</w:t>
      </w:r>
    </w:p>
    <w:p w14:paraId="77CB0CCB" w14:textId="77777777" w:rsidR="00FE09F1" w:rsidRPr="009B56CE" w:rsidRDefault="00FE09F1" w:rsidP="00FE09F1">
      <w:pPr>
        <w:pStyle w:val="BodyText"/>
        <w:keepNext/>
        <w:keepLines/>
        <w:tabs>
          <w:tab w:val="left" w:pos="709"/>
        </w:tabs>
        <w:kinsoku w:val="0"/>
        <w:overflowPunct w:val="0"/>
        <w:spacing w:before="12" w:after="0"/>
        <w:jc w:val="both"/>
      </w:pPr>
      <w:r w:rsidRPr="009B56CE">
        <w:tab/>
        <w:t>Ministerul  Transporturilor si  Infrastructurii.</w:t>
      </w:r>
    </w:p>
    <w:p w14:paraId="43B6C447" w14:textId="77777777" w:rsidR="00FE09F1" w:rsidRPr="009B56CE" w:rsidRDefault="00FE09F1" w:rsidP="00FE09F1">
      <w:pPr>
        <w:pStyle w:val="BodyText"/>
        <w:keepNext/>
        <w:keepLines/>
        <w:tabs>
          <w:tab w:val="left" w:pos="1589"/>
        </w:tabs>
        <w:kinsoku w:val="0"/>
        <w:overflowPunct w:val="0"/>
        <w:spacing w:before="12" w:after="0"/>
        <w:ind w:left="1023"/>
        <w:jc w:val="both"/>
      </w:pPr>
    </w:p>
    <w:p w14:paraId="5594AD6F" w14:textId="77777777" w:rsidR="00FE09F1" w:rsidRPr="009B56CE" w:rsidRDefault="00FE09F1" w:rsidP="00FE09F1">
      <w:pPr>
        <w:pStyle w:val="Heading3"/>
        <w:keepLines/>
        <w:numPr>
          <w:ilvl w:val="1"/>
          <w:numId w:val="22"/>
        </w:numPr>
        <w:tabs>
          <w:tab w:val="num" w:pos="284"/>
          <w:tab w:val="left" w:pos="709"/>
        </w:tabs>
        <w:kinsoku w:val="0"/>
        <w:overflowPunct w:val="0"/>
        <w:spacing w:before="17" w:after="0"/>
        <w:ind w:left="1582" w:hanging="1298"/>
        <w:jc w:val="both"/>
        <w:rPr>
          <w:rFonts w:ascii="Times New Roman" w:hAnsi="Times New Roman"/>
          <w:i/>
          <w:iCs/>
          <w:sz w:val="24"/>
        </w:rPr>
      </w:pPr>
      <w:bookmarkStart w:id="4" w:name="_Hlk206410268"/>
      <w:r w:rsidRPr="009B56CE">
        <w:rPr>
          <w:rFonts w:ascii="Times New Roman" w:hAnsi="Times New Roman"/>
          <w:i/>
          <w:iCs/>
          <w:sz w:val="24"/>
        </w:rPr>
        <w:t>BENEFICIARUL</w:t>
      </w:r>
      <w:r w:rsidRPr="009B56CE">
        <w:rPr>
          <w:rFonts w:ascii="Times New Roman" w:hAnsi="Times New Roman"/>
          <w:i/>
          <w:iCs/>
          <w:spacing w:val="46"/>
          <w:sz w:val="24"/>
        </w:rPr>
        <w:t xml:space="preserve"> </w:t>
      </w:r>
      <w:r w:rsidRPr="009B56CE">
        <w:rPr>
          <w:rFonts w:ascii="Times New Roman" w:hAnsi="Times New Roman"/>
          <w:i/>
          <w:iCs/>
          <w:sz w:val="24"/>
        </w:rPr>
        <w:t>INVESTITIEI</w:t>
      </w:r>
      <w:bookmarkEnd w:id="4"/>
      <w:r w:rsidRPr="009B56CE">
        <w:rPr>
          <w:rFonts w:ascii="Times New Roman" w:hAnsi="Times New Roman"/>
          <w:i/>
          <w:iCs/>
          <w:sz w:val="24"/>
        </w:rPr>
        <w:t>:</w:t>
      </w:r>
    </w:p>
    <w:p w14:paraId="43CE6CC4" w14:textId="77777777" w:rsidR="00FE09F1" w:rsidRDefault="00FE09F1" w:rsidP="00FE09F1">
      <w:pPr>
        <w:pStyle w:val="BodyText"/>
        <w:keepNext/>
        <w:keepLines/>
        <w:tabs>
          <w:tab w:val="left" w:pos="709"/>
        </w:tabs>
        <w:kinsoku w:val="0"/>
        <w:overflowPunct w:val="0"/>
        <w:spacing w:before="19" w:after="0"/>
        <w:jc w:val="both"/>
        <w:rPr>
          <w:w w:val="105"/>
        </w:rPr>
      </w:pPr>
      <w:r w:rsidRPr="009B56CE">
        <w:rPr>
          <w:w w:val="105"/>
        </w:rPr>
        <w:tab/>
      </w:r>
      <w:bookmarkStart w:id="5" w:name="_Hlk206410284"/>
      <w:r w:rsidRPr="009B56CE">
        <w:rPr>
          <w:w w:val="105"/>
        </w:rPr>
        <w:t>Compania Nationala de Administrare a lnfrastructurii Rutiere  S.A.</w:t>
      </w:r>
      <w:r>
        <w:rPr>
          <w:w w:val="105"/>
        </w:rPr>
        <w:t xml:space="preserve"> </w:t>
      </w:r>
    </w:p>
    <w:p w14:paraId="612F7531" w14:textId="77777777" w:rsidR="00FE09F1" w:rsidRPr="009B56CE" w:rsidRDefault="00FE09F1" w:rsidP="00FE09F1">
      <w:pPr>
        <w:keepNext/>
        <w:keepLines/>
        <w:ind w:firstLine="720"/>
        <w:jc w:val="both"/>
      </w:pPr>
      <w:r w:rsidRPr="009B56CE">
        <w:t>Comuna Branesti, judetul Ilfov;</w:t>
      </w:r>
      <w:bookmarkEnd w:id="5"/>
    </w:p>
    <w:p w14:paraId="74AFB868" w14:textId="77777777" w:rsidR="00FE09F1" w:rsidRPr="009B56CE" w:rsidRDefault="00FE09F1" w:rsidP="00FE09F1">
      <w:pPr>
        <w:pStyle w:val="BodyText"/>
        <w:keepNext/>
        <w:keepLines/>
        <w:tabs>
          <w:tab w:val="left" w:pos="709"/>
        </w:tabs>
        <w:kinsoku w:val="0"/>
        <w:overflowPunct w:val="0"/>
        <w:spacing w:before="19" w:after="0"/>
        <w:jc w:val="both"/>
        <w:rPr>
          <w:w w:val="105"/>
        </w:rPr>
      </w:pPr>
    </w:p>
    <w:p w14:paraId="5234BD4B" w14:textId="77777777" w:rsidR="00FE09F1" w:rsidRPr="009B56CE" w:rsidRDefault="00FE09F1" w:rsidP="00FE09F1">
      <w:pPr>
        <w:pStyle w:val="Heading3"/>
        <w:keepLines/>
        <w:numPr>
          <w:ilvl w:val="1"/>
          <w:numId w:val="22"/>
        </w:numPr>
        <w:tabs>
          <w:tab w:val="num" w:pos="284"/>
          <w:tab w:val="left" w:pos="709"/>
        </w:tabs>
        <w:kinsoku w:val="0"/>
        <w:overflowPunct w:val="0"/>
        <w:spacing w:before="12" w:after="0"/>
        <w:ind w:left="1585" w:hanging="1301"/>
        <w:jc w:val="both"/>
        <w:rPr>
          <w:rFonts w:ascii="Times New Roman" w:hAnsi="Times New Roman"/>
          <w:i/>
          <w:iCs/>
          <w:sz w:val="24"/>
        </w:rPr>
      </w:pPr>
      <w:r w:rsidRPr="009B56CE">
        <w:rPr>
          <w:rFonts w:ascii="Times New Roman" w:hAnsi="Times New Roman"/>
          <w:i/>
          <w:iCs/>
          <w:sz w:val="24"/>
        </w:rPr>
        <w:t xml:space="preserve">VALOAREA </w:t>
      </w:r>
      <w:r w:rsidRPr="009B56CE">
        <w:rPr>
          <w:rFonts w:ascii="Times New Roman" w:hAnsi="Times New Roman"/>
          <w:i/>
          <w:iCs/>
          <w:spacing w:val="22"/>
          <w:sz w:val="24"/>
        </w:rPr>
        <w:t xml:space="preserve"> </w:t>
      </w:r>
      <w:r w:rsidRPr="009B56CE">
        <w:rPr>
          <w:rFonts w:ascii="Times New Roman" w:hAnsi="Times New Roman"/>
          <w:i/>
          <w:iCs/>
          <w:sz w:val="24"/>
        </w:rPr>
        <w:t>INVESTITIEI:</w:t>
      </w:r>
    </w:p>
    <w:p w14:paraId="4C4ED849" w14:textId="53316E6E" w:rsidR="00FE09F1" w:rsidRDefault="00FE09F1" w:rsidP="00FE09F1">
      <w:pPr>
        <w:keepNext/>
        <w:keepLines/>
        <w:tabs>
          <w:tab w:val="left" w:pos="709"/>
        </w:tabs>
        <w:jc w:val="both"/>
        <w:rPr>
          <w:color w:val="000000"/>
          <w:shd w:val="clear" w:color="auto" w:fill="FFFFFF"/>
          <w:lang w:eastAsia="ro-RO"/>
        </w:rPr>
      </w:pPr>
      <w:r w:rsidRPr="00BA03BA">
        <w:rPr>
          <w:color w:val="FF0000"/>
          <w:shd w:val="clear" w:color="auto" w:fill="FFFFFF"/>
          <w:lang w:eastAsia="ro-RO"/>
        </w:rPr>
        <w:tab/>
      </w:r>
      <w:r>
        <w:rPr>
          <w:color w:val="000000"/>
          <w:shd w:val="clear" w:color="auto" w:fill="FFFFFF"/>
          <w:lang w:eastAsia="ro-RO"/>
        </w:rPr>
        <w:t xml:space="preserve">Valoarea totala a investitiei: </w:t>
      </w:r>
      <w:r w:rsidRPr="00B26D80">
        <w:rPr>
          <w:color w:val="000000"/>
          <w:shd w:val="clear" w:color="auto" w:fill="FFFFFF"/>
          <w:lang w:eastAsia="ro-RO"/>
        </w:rPr>
        <w:t>53.158.544,80</w:t>
      </w:r>
      <w:r w:rsidRPr="00094B7C">
        <w:rPr>
          <w:color w:val="000000"/>
          <w:shd w:val="clear" w:color="auto" w:fill="FFFFFF"/>
          <w:lang w:eastAsia="ro-RO"/>
        </w:rPr>
        <w:t xml:space="preserve"> lei cu T.V.A., din care C+M: 41.778.151,86 lei inclusiv T.V.A.</w:t>
      </w:r>
    </w:p>
    <w:p w14:paraId="63CDEEA8" w14:textId="77777777" w:rsidR="00FE09F1" w:rsidRDefault="00FE09F1" w:rsidP="00FE09F1">
      <w:pPr>
        <w:keepNext/>
        <w:keepLines/>
        <w:tabs>
          <w:tab w:val="left" w:pos="709"/>
        </w:tabs>
        <w:jc w:val="both"/>
        <w:rPr>
          <w:color w:val="000000"/>
          <w:shd w:val="clear" w:color="auto" w:fill="FFFFFF"/>
          <w:lang w:eastAsia="ro-RO"/>
        </w:rPr>
      </w:pPr>
    </w:p>
    <w:p w14:paraId="34B2E20E" w14:textId="77777777" w:rsidR="00FE09F1" w:rsidRPr="00845BB5" w:rsidRDefault="00FE09F1" w:rsidP="00FE09F1">
      <w:pPr>
        <w:keepNext/>
        <w:keepLines/>
        <w:tabs>
          <w:tab w:val="left" w:pos="709"/>
        </w:tabs>
        <w:jc w:val="both"/>
        <w:rPr>
          <w:b/>
          <w:bCs/>
          <w:i/>
          <w:iCs/>
          <w:color w:val="000000"/>
          <w:shd w:val="clear" w:color="auto" w:fill="FFFFFF"/>
          <w:lang w:eastAsia="ro-RO"/>
        </w:rPr>
      </w:pPr>
      <w:r>
        <w:rPr>
          <w:b/>
          <w:bCs/>
          <w:i/>
          <w:iCs/>
          <w:color w:val="000000"/>
          <w:shd w:val="clear" w:color="auto" w:fill="FFFFFF"/>
          <w:lang w:eastAsia="ro-RO"/>
        </w:rPr>
        <w:t xml:space="preserve">    </w:t>
      </w:r>
      <w:r w:rsidRPr="00FE09F1">
        <w:rPr>
          <w:b/>
          <w:bCs/>
          <w:i/>
          <w:iCs/>
          <w:color w:val="000000"/>
          <w:shd w:val="clear" w:color="auto" w:fill="FFFFFF"/>
          <w:lang w:eastAsia="ro-RO"/>
        </w:rPr>
        <w:t xml:space="preserve">1.8 </w:t>
      </w:r>
      <w:r w:rsidRPr="00845BB5">
        <w:rPr>
          <w:b/>
          <w:bCs/>
          <w:i/>
          <w:iCs/>
          <w:color w:val="000000"/>
          <w:shd w:val="clear" w:color="auto" w:fill="FFFFFF"/>
          <w:lang w:eastAsia="ro-RO"/>
        </w:rPr>
        <w:t xml:space="preserve">DURATA DE EXECUTIE: 8 luni proiectare (DTAC SI PT+DE) </w:t>
      </w:r>
    </w:p>
    <w:p w14:paraId="501089DE" w14:textId="3D01503F" w:rsidR="00FE09F1" w:rsidRPr="00845BB5" w:rsidRDefault="00845BB5" w:rsidP="00845BB5">
      <w:pPr>
        <w:pStyle w:val="ListParagraph"/>
        <w:keepNext/>
        <w:keepLines/>
        <w:tabs>
          <w:tab w:val="left" w:pos="709"/>
        </w:tabs>
        <w:ind w:left="3720" w:hanging="300"/>
        <w:jc w:val="both"/>
        <w:rPr>
          <w:rFonts w:ascii="Times New Roman" w:hAnsi="Times New Roman"/>
          <w:b/>
          <w:bCs/>
          <w:i/>
          <w:iCs/>
          <w:color w:val="000000"/>
          <w:sz w:val="24"/>
          <w:szCs w:val="24"/>
          <w:shd w:val="clear" w:color="auto" w:fill="FFFFFF"/>
          <w:lang w:eastAsia="ro-RO"/>
        </w:rPr>
      </w:pPr>
      <w:r w:rsidRPr="00845BB5">
        <w:rPr>
          <w:rFonts w:ascii="Times New Roman" w:hAnsi="Times New Roman"/>
          <w:b/>
          <w:bCs/>
          <w:i/>
          <w:iCs/>
          <w:color w:val="000000"/>
          <w:shd w:val="clear" w:color="auto" w:fill="FFFFFF"/>
          <w:lang w:eastAsia="ro-RO"/>
        </w:rPr>
        <w:t xml:space="preserve">9 </w:t>
      </w:r>
      <w:r w:rsidR="00FE09F1" w:rsidRPr="00845BB5">
        <w:rPr>
          <w:rFonts w:ascii="Times New Roman" w:hAnsi="Times New Roman"/>
          <w:b/>
          <w:bCs/>
          <w:i/>
          <w:iCs/>
          <w:color w:val="000000"/>
          <w:shd w:val="clear" w:color="auto" w:fill="FFFFFF"/>
          <w:lang w:eastAsia="ro-RO"/>
        </w:rPr>
        <w:t>luni executie lucrari</w:t>
      </w:r>
    </w:p>
    <w:p w14:paraId="07CC53E5" w14:textId="364A497D" w:rsidR="00FE09F1" w:rsidRPr="00845BB5" w:rsidRDefault="00FE09F1" w:rsidP="00FE09F1">
      <w:pPr>
        <w:pStyle w:val="Heading3"/>
        <w:keepLines/>
        <w:numPr>
          <w:ilvl w:val="0"/>
          <w:numId w:val="0"/>
        </w:numPr>
        <w:tabs>
          <w:tab w:val="left" w:pos="709"/>
        </w:tabs>
        <w:kinsoku w:val="0"/>
        <w:overflowPunct w:val="0"/>
        <w:spacing w:after="0"/>
        <w:ind w:left="630" w:hanging="360"/>
        <w:jc w:val="both"/>
        <w:rPr>
          <w:rFonts w:ascii="Times New Roman" w:hAnsi="Times New Roman" w:cs="Times New Roman"/>
          <w:i/>
          <w:iCs/>
          <w:sz w:val="24"/>
        </w:rPr>
      </w:pPr>
      <w:r w:rsidRPr="00845BB5">
        <w:rPr>
          <w:rFonts w:ascii="Times New Roman" w:hAnsi="Times New Roman" w:cs="Times New Roman"/>
          <w:i/>
          <w:iCs/>
          <w:sz w:val="24"/>
        </w:rPr>
        <w:t xml:space="preserve">1.9 </w:t>
      </w:r>
      <w:r w:rsidRPr="00845BB5">
        <w:rPr>
          <w:rFonts w:ascii="Times New Roman" w:hAnsi="Times New Roman" w:cs="Times New Roman"/>
          <w:i/>
          <w:iCs/>
          <w:sz w:val="24"/>
        </w:rPr>
        <w:t>SURSE DE FINANTARE:</w:t>
      </w:r>
    </w:p>
    <w:p w14:paraId="44BB36D5" w14:textId="77777777" w:rsidR="00FE09F1" w:rsidRDefault="00FE09F1" w:rsidP="00FE09F1">
      <w:pPr>
        <w:pStyle w:val="ListParagraph"/>
        <w:keepNext/>
        <w:keepLines/>
        <w:spacing w:after="0"/>
        <w:ind w:left="0" w:firstLine="720"/>
        <w:jc w:val="both"/>
        <w:rPr>
          <w:rFonts w:ascii="Times New Roman" w:hAnsi="Times New Roman"/>
          <w:sz w:val="24"/>
          <w:szCs w:val="24"/>
        </w:rPr>
      </w:pPr>
      <w:r w:rsidRPr="009B56CE">
        <w:rPr>
          <w:rFonts w:ascii="Times New Roman" w:hAnsi="Times New Roman"/>
          <w:sz w:val="24"/>
          <w:szCs w:val="24"/>
        </w:rPr>
        <w:t>Realizarea pasajelor rutiere este cuprinsa in Planul National de Redresare si Rezilienta, Componenta C4. Transport sustenabil, Investitii privind suguranta rutiera</w:t>
      </w:r>
      <w:r>
        <w:rPr>
          <w:rFonts w:ascii="Times New Roman" w:hAnsi="Times New Roman"/>
          <w:sz w:val="24"/>
          <w:szCs w:val="24"/>
        </w:rPr>
        <w:t xml:space="preserve"> din cadrul </w:t>
      </w:r>
      <w:r w:rsidRPr="009C4D8D">
        <w:rPr>
          <w:rFonts w:ascii="Times New Roman" w:hAnsi="Times New Roman"/>
          <w:sz w:val="24"/>
          <w:szCs w:val="24"/>
        </w:rPr>
        <w:t>Pilonului 1 – Tranziția spre o economie verde</w:t>
      </w:r>
      <w:r>
        <w:rPr>
          <w:rFonts w:ascii="Times New Roman" w:hAnsi="Times New Roman"/>
          <w:sz w:val="24"/>
          <w:szCs w:val="24"/>
        </w:rPr>
        <w:t>.</w:t>
      </w:r>
      <w:r w:rsidRPr="009B56CE">
        <w:rPr>
          <w:rFonts w:ascii="Times New Roman" w:hAnsi="Times New Roman"/>
          <w:sz w:val="24"/>
          <w:szCs w:val="24"/>
        </w:rPr>
        <w:t xml:space="preserve"> </w:t>
      </w:r>
    </w:p>
    <w:p w14:paraId="5D335D86" w14:textId="54D739C8" w:rsidR="00FE09F1" w:rsidRPr="009B56CE" w:rsidRDefault="00FE09F1" w:rsidP="00FE09F1">
      <w:pPr>
        <w:pStyle w:val="Heading3"/>
        <w:keepLines/>
        <w:numPr>
          <w:ilvl w:val="1"/>
          <w:numId w:val="29"/>
        </w:numPr>
        <w:tabs>
          <w:tab w:val="left" w:pos="900"/>
        </w:tabs>
        <w:kinsoku w:val="0"/>
        <w:overflowPunct w:val="0"/>
        <w:spacing w:after="0" w:line="238" w:lineRule="exact"/>
        <w:ind w:left="3060" w:hanging="2700"/>
        <w:jc w:val="both"/>
        <w:rPr>
          <w:rFonts w:ascii="Times New Roman" w:hAnsi="Times New Roman"/>
          <w:i/>
          <w:iCs/>
          <w:sz w:val="24"/>
        </w:rPr>
      </w:pPr>
      <w:r w:rsidRPr="009B56CE">
        <w:rPr>
          <w:rFonts w:ascii="Times New Roman" w:hAnsi="Times New Roman"/>
          <w:i/>
          <w:iCs/>
          <w:sz w:val="24"/>
        </w:rPr>
        <w:t>AMPLASAMENT:</w:t>
      </w:r>
    </w:p>
    <w:p w14:paraId="1697B6D9" w14:textId="77777777" w:rsidR="00FE09F1" w:rsidRDefault="00FE09F1" w:rsidP="00FE09F1">
      <w:pPr>
        <w:keepNext/>
        <w:keepLines/>
        <w:ind w:left="709"/>
        <w:jc w:val="both"/>
      </w:pPr>
      <w:r w:rsidRPr="009B56CE">
        <w:t>Comuna Branesti, judetul Ilfov.</w:t>
      </w:r>
    </w:p>
    <w:p w14:paraId="554E5C27" w14:textId="77777777" w:rsidR="00FE09F1" w:rsidRDefault="00FE09F1" w:rsidP="00FE09F1">
      <w:pPr>
        <w:keepNext/>
        <w:keepLines/>
        <w:ind w:firstLine="708"/>
        <w:jc w:val="both"/>
        <w:rPr>
          <w:shd w:val="clear" w:color="auto" w:fill="FFFFFF"/>
        </w:rPr>
      </w:pPr>
      <w:r w:rsidRPr="005C1853">
        <w:rPr>
          <w:shd w:val="clear" w:color="auto" w:fill="FFFFFF"/>
        </w:rPr>
        <w:t>Comuna Brănești se află în estul județului Ilfov, pe malul stâng al </w:t>
      </w:r>
      <w:r w:rsidRPr="005C1853">
        <w:rPr>
          <w:shd w:val="clear" w:color="auto" w:fill="FFFFFF"/>
        </w:rPr>
        <w:fldChar w:fldCharType="begin"/>
      </w:r>
      <w:r w:rsidRPr="005C1853">
        <w:rPr>
          <w:shd w:val="clear" w:color="auto" w:fill="FFFFFF"/>
        </w:rPr>
        <w:instrText xml:space="preserve"> HYPERLINK "https://ro.wikipedia.org/wiki/R%C3%A2ul_Pas%C4%83rea,_D%C3%A2mbovi%C8%9Ba" \o "Râul Pasărea, Dâmbovița" </w:instrText>
      </w:r>
      <w:r w:rsidRPr="005C1853">
        <w:rPr>
          <w:shd w:val="clear" w:color="auto" w:fill="FFFFFF"/>
        </w:rPr>
      </w:r>
      <w:r w:rsidRPr="005C1853">
        <w:rPr>
          <w:shd w:val="clear" w:color="auto" w:fill="FFFFFF"/>
        </w:rPr>
        <w:fldChar w:fldCharType="separate"/>
      </w:r>
      <w:r w:rsidRPr="005C1853">
        <w:rPr>
          <w:shd w:val="clear" w:color="auto" w:fill="FFFFFF"/>
        </w:rPr>
        <w:t>râului Pasărea</w:t>
      </w:r>
      <w:r w:rsidRPr="005C1853">
        <w:rPr>
          <w:shd w:val="clear" w:color="auto" w:fill="FFFFFF"/>
        </w:rPr>
        <w:fldChar w:fldCharType="end"/>
      </w:r>
      <w:r w:rsidRPr="005C1853">
        <w:rPr>
          <w:shd w:val="clear" w:color="auto" w:fill="FFFFFF"/>
        </w:rPr>
        <w:t>. Localitatea are în componenţă patru sate: </w:t>
      </w:r>
      <w:r w:rsidRPr="005C1853">
        <w:rPr>
          <w:shd w:val="clear" w:color="auto" w:fill="FFFFFF"/>
        </w:rPr>
        <w:fldChar w:fldCharType="begin"/>
      </w:r>
      <w:r w:rsidRPr="005C1853">
        <w:rPr>
          <w:shd w:val="clear" w:color="auto" w:fill="FFFFFF"/>
        </w:rPr>
        <w:instrText xml:space="preserve"> HYPERLINK "http://enciclopediaromaniei.ro/w/index.php?title=Br%C4%83ne%C5%9Fti_(Ilfov)&amp;action=edit&amp;redlink=1" \o "Brăneşti (Ilfov) (pagină inexistentă)" </w:instrText>
      </w:r>
      <w:r w:rsidRPr="005C1853">
        <w:rPr>
          <w:shd w:val="clear" w:color="auto" w:fill="FFFFFF"/>
        </w:rPr>
      </w:r>
      <w:r w:rsidRPr="005C1853">
        <w:rPr>
          <w:shd w:val="clear" w:color="auto" w:fill="FFFFFF"/>
        </w:rPr>
        <w:fldChar w:fldCharType="separate"/>
      </w:r>
      <w:r w:rsidRPr="005C1853">
        <w:rPr>
          <w:shd w:val="clear" w:color="auto" w:fill="FFFFFF"/>
        </w:rPr>
        <w:t>Brăneşti</w:t>
      </w:r>
      <w:r w:rsidRPr="005C1853">
        <w:rPr>
          <w:shd w:val="clear" w:color="auto" w:fill="FFFFFF"/>
        </w:rPr>
        <w:fldChar w:fldCharType="end"/>
      </w:r>
      <w:r w:rsidRPr="005C1853">
        <w:rPr>
          <w:shd w:val="clear" w:color="auto" w:fill="FFFFFF"/>
        </w:rPr>
        <w:t>, satul de reşedinţă, </w:t>
      </w:r>
      <w:r w:rsidRPr="005C1853">
        <w:rPr>
          <w:shd w:val="clear" w:color="auto" w:fill="FFFFFF"/>
        </w:rPr>
        <w:fldChar w:fldCharType="begin"/>
      </w:r>
      <w:r w:rsidRPr="005C1853">
        <w:rPr>
          <w:shd w:val="clear" w:color="auto" w:fill="FFFFFF"/>
        </w:rPr>
        <w:instrText xml:space="preserve"> HYPERLINK "http://enciclopediaromaniei.ro/w/index.php?title=Islaz_(Ilfov)&amp;action=edit&amp;redlink=1" \o "Islaz (Ilfov) (pagină inexistentă)" </w:instrText>
      </w:r>
      <w:r w:rsidRPr="005C1853">
        <w:rPr>
          <w:shd w:val="clear" w:color="auto" w:fill="FFFFFF"/>
        </w:rPr>
      </w:r>
      <w:r w:rsidRPr="005C1853">
        <w:rPr>
          <w:shd w:val="clear" w:color="auto" w:fill="FFFFFF"/>
        </w:rPr>
        <w:fldChar w:fldCharType="separate"/>
      </w:r>
      <w:r w:rsidRPr="005C1853">
        <w:rPr>
          <w:shd w:val="clear" w:color="auto" w:fill="FFFFFF"/>
        </w:rPr>
        <w:t>Islaz</w:t>
      </w:r>
      <w:r w:rsidRPr="005C1853">
        <w:rPr>
          <w:shd w:val="clear" w:color="auto" w:fill="FFFFFF"/>
        </w:rPr>
        <w:fldChar w:fldCharType="end"/>
      </w:r>
      <w:r w:rsidRPr="005C1853">
        <w:rPr>
          <w:shd w:val="clear" w:color="auto" w:fill="FFFFFF"/>
        </w:rPr>
        <w:t>, </w:t>
      </w:r>
      <w:hyperlink r:id="rId11" w:tooltip="Pasărea (Ilfov) (pagină inexistentă)" w:history="1">
        <w:r w:rsidRPr="005C1853">
          <w:rPr>
            <w:shd w:val="clear" w:color="auto" w:fill="FFFFFF"/>
          </w:rPr>
          <w:t>Pasărea</w:t>
        </w:r>
      </w:hyperlink>
      <w:r w:rsidRPr="005C1853">
        <w:rPr>
          <w:shd w:val="clear" w:color="auto" w:fill="FFFFFF"/>
        </w:rPr>
        <w:t> şi </w:t>
      </w:r>
      <w:hyperlink r:id="rId12" w:tooltip="Vadu Anei (pagină inexistentă)" w:history="1">
        <w:r w:rsidRPr="005C1853">
          <w:rPr>
            <w:shd w:val="clear" w:color="auto" w:fill="FFFFFF"/>
          </w:rPr>
          <w:t>Vadu Anei</w:t>
        </w:r>
      </w:hyperlink>
      <w:r w:rsidRPr="005C1853">
        <w:rPr>
          <w:shd w:val="clear" w:color="auto" w:fill="FFFFFF"/>
        </w:rPr>
        <w:t>. Se învecinează la nord-vest cu </w:t>
      </w:r>
      <w:r w:rsidRPr="005C1853">
        <w:rPr>
          <w:shd w:val="clear" w:color="auto" w:fill="FFFFFF"/>
        </w:rPr>
        <w:fldChar w:fldCharType="begin"/>
      </w:r>
      <w:r w:rsidRPr="005C1853">
        <w:rPr>
          <w:shd w:val="clear" w:color="auto" w:fill="FFFFFF"/>
        </w:rPr>
        <w:instrText xml:space="preserve"> HYPERLINK "http://enciclopediaromaniei.ro/w/index.php?title=Comuna_G%C4%83neasa&amp;action=edit&amp;redlink=1" \o "Comuna Găneasa (pagină inexistentă)" </w:instrText>
      </w:r>
      <w:r w:rsidRPr="005C1853">
        <w:rPr>
          <w:shd w:val="clear" w:color="auto" w:fill="FFFFFF"/>
        </w:rPr>
      </w:r>
      <w:r w:rsidRPr="005C1853">
        <w:rPr>
          <w:shd w:val="clear" w:color="auto" w:fill="FFFFFF"/>
        </w:rPr>
        <w:fldChar w:fldCharType="separate"/>
      </w:r>
      <w:r w:rsidRPr="005C1853">
        <w:rPr>
          <w:shd w:val="clear" w:color="auto" w:fill="FFFFFF"/>
        </w:rPr>
        <w:t>comuna Găneasa</w:t>
      </w:r>
      <w:r w:rsidRPr="005C1853">
        <w:rPr>
          <w:shd w:val="clear" w:color="auto" w:fill="FFFFFF"/>
        </w:rPr>
        <w:fldChar w:fldCharType="end"/>
      </w:r>
      <w:r w:rsidRPr="005C1853">
        <w:rPr>
          <w:shd w:val="clear" w:color="auto" w:fill="FFFFFF"/>
        </w:rPr>
        <w:t>, la vest cu oraşul </w:t>
      </w:r>
      <w:r w:rsidRPr="005C1853">
        <w:rPr>
          <w:shd w:val="clear" w:color="auto" w:fill="FFFFFF"/>
        </w:rPr>
        <w:fldChar w:fldCharType="begin"/>
      </w:r>
      <w:r w:rsidRPr="005C1853">
        <w:rPr>
          <w:shd w:val="clear" w:color="auto" w:fill="FFFFFF"/>
        </w:rPr>
        <w:instrText xml:space="preserve"> HYPERLINK "http://enciclopediaromaniei.ro/w/index.php?title=Pantelimon&amp;action=edit&amp;redlink=1" \o "Pantelimon (pagină inexistentă)" </w:instrText>
      </w:r>
      <w:r w:rsidRPr="005C1853">
        <w:rPr>
          <w:shd w:val="clear" w:color="auto" w:fill="FFFFFF"/>
        </w:rPr>
      </w:r>
      <w:r w:rsidRPr="005C1853">
        <w:rPr>
          <w:shd w:val="clear" w:color="auto" w:fill="FFFFFF"/>
        </w:rPr>
        <w:fldChar w:fldCharType="separate"/>
      </w:r>
      <w:r w:rsidRPr="005C1853">
        <w:rPr>
          <w:shd w:val="clear" w:color="auto" w:fill="FFFFFF"/>
        </w:rPr>
        <w:t>Pantelimon</w:t>
      </w:r>
      <w:r w:rsidRPr="005C1853">
        <w:rPr>
          <w:shd w:val="clear" w:color="auto" w:fill="FFFFFF"/>
        </w:rPr>
        <w:fldChar w:fldCharType="end"/>
      </w:r>
      <w:r w:rsidRPr="005C1853">
        <w:rPr>
          <w:shd w:val="clear" w:color="auto" w:fill="FFFFFF"/>
        </w:rPr>
        <w:t>, la sud-vest cu </w:t>
      </w:r>
      <w:r w:rsidRPr="005C1853">
        <w:rPr>
          <w:shd w:val="clear" w:color="auto" w:fill="FFFFFF"/>
        </w:rPr>
        <w:fldChar w:fldCharType="begin"/>
      </w:r>
      <w:r w:rsidRPr="005C1853">
        <w:rPr>
          <w:shd w:val="clear" w:color="auto" w:fill="FFFFFF"/>
        </w:rPr>
        <w:instrText xml:space="preserve"> HYPERLINK "http://enciclopediaromaniei.ro/wiki/Comuna_Cernica" \o "Comuna Cernica" </w:instrText>
      </w:r>
      <w:r w:rsidRPr="005C1853">
        <w:rPr>
          <w:shd w:val="clear" w:color="auto" w:fill="FFFFFF"/>
        </w:rPr>
      </w:r>
      <w:r w:rsidRPr="005C1853">
        <w:rPr>
          <w:shd w:val="clear" w:color="auto" w:fill="FFFFFF"/>
        </w:rPr>
        <w:fldChar w:fldCharType="separate"/>
      </w:r>
      <w:r w:rsidRPr="005C1853">
        <w:rPr>
          <w:shd w:val="clear" w:color="auto" w:fill="FFFFFF"/>
        </w:rPr>
        <w:t>comuna Cernica</w:t>
      </w:r>
      <w:r w:rsidRPr="005C1853">
        <w:rPr>
          <w:shd w:val="clear" w:color="auto" w:fill="FFFFFF"/>
        </w:rPr>
        <w:fldChar w:fldCharType="end"/>
      </w:r>
      <w:r w:rsidRPr="005C1853">
        <w:rPr>
          <w:shd w:val="clear" w:color="auto" w:fill="FFFFFF"/>
        </w:rPr>
        <w:t>, la sud şi sud-est cu </w:t>
      </w:r>
      <w:r w:rsidRPr="005C1853">
        <w:rPr>
          <w:shd w:val="clear" w:color="auto" w:fill="FFFFFF"/>
        </w:rPr>
        <w:fldChar w:fldCharType="begin"/>
      </w:r>
      <w:r w:rsidRPr="005C1853">
        <w:rPr>
          <w:shd w:val="clear" w:color="auto" w:fill="FFFFFF"/>
        </w:rPr>
        <w:instrText xml:space="preserve"> HYPERLINK "http://enciclopediaromaniei.ro/wiki/Jude%C5%A3ul_C%C4%83l%C4%83ra%C5%9Fi" \o "Judeţul Călăraşi" </w:instrText>
      </w:r>
      <w:r w:rsidRPr="005C1853">
        <w:rPr>
          <w:shd w:val="clear" w:color="auto" w:fill="FFFFFF"/>
        </w:rPr>
      </w:r>
      <w:r w:rsidRPr="005C1853">
        <w:rPr>
          <w:shd w:val="clear" w:color="auto" w:fill="FFFFFF"/>
        </w:rPr>
        <w:fldChar w:fldCharType="separate"/>
      </w:r>
      <w:r w:rsidRPr="005C1853">
        <w:rPr>
          <w:shd w:val="clear" w:color="auto" w:fill="FFFFFF"/>
        </w:rPr>
        <w:t>judeţul Călăraşi</w:t>
      </w:r>
      <w:r w:rsidRPr="005C1853">
        <w:rPr>
          <w:shd w:val="clear" w:color="auto" w:fill="FFFFFF"/>
        </w:rPr>
        <w:fldChar w:fldCharType="end"/>
      </w:r>
      <w:r w:rsidRPr="005C1853">
        <w:rPr>
          <w:shd w:val="clear" w:color="auto" w:fill="FFFFFF"/>
        </w:rPr>
        <w:t>, iar la nord-est cu </w:t>
      </w:r>
      <w:r w:rsidRPr="005C1853">
        <w:rPr>
          <w:shd w:val="clear" w:color="auto" w:fill="FFFFFF"/>
        </w:rPr>
        <w:fldChar w:fldCharType="begin"/>
      </w:r>
      <w:r w:rsidRPr="005C1853">
        <w:rPr>
          <w:shd w:val="clear" w:color="auto" w:fill="FFFFFF"/>
        </w:rPr>
        <w:instrText xml:space="preserve"> HYPERLINK "http://enciclopediaromaniei.ro/wiki/Jude%C5%A3ul_Ialomi%C5%A3a" \o "Judeţul Ialomiţa" </w:instrText>
      </w:r>
      <w:r w:rsidRPr="005C1853">
        <w:rPr>
          <w:shd w:val="clear" w:color="auto" w:fill="FFFFFF"/>
        </w:rPr>
      </w:r>
      <w:r w:rsidRPr="005C1853">
        <w:rPr>
          <w:shd w:val="clear" w:color="auto" w:fill="FFFFFF"/>
        </w:rPr>
        <w:fldChar w:fldCharType="separate"/>
      </w:r>
      <w:r w:rsidRPr="005C1853">
        <w:rPr>
          <w:shd w:val="clear" w:color="auto" w:fill="FFFFFF"/>
        </w:rPr>
        <w:t>judeţul Ialomiţa</w:t>
      </w:r>
      <w:r w:rsidRPr="005C1853">
        <w:rPr>
          <w:shd w:val="clear" w:color="auto" w:fill="FFFFFF"/>
        </w:rPr>
        <w:fldChar w:fldCharType="end"/>
      </w:r>
      <w:r w:rsidRPr="005C1853">
        <w:rPr>
          <w:shd w:val="clear" w:color="auto" w:fill="FFFFFF"/>
        </w:rPr>
        <w:t>.</w:t>
      </w:r>
    </w:p>
    <w:p w14:paraId="3A321C49" w14:textId="77777777" w:rsidR="00FE09F1" w:rsidRPr="009B48FB" w:rsidRDefault="00FE09F1" w:rsidP="00FE09F1"/>
    <w:p w14:paraId="2F73E760" w14:textId="7EC2935A" w:rsidR="00FE09F1" w:rsidRPr="009B48FB" w:rsidRDefault="00FE09F1" w:rsidP="00FE09F1">
      <w:pPr>
        <w:tabs>
          <w:tab w:val="left" w:pos="3364"/>
        </w:tabs>
      </w:pPr>
      <w:r>
        <w:tab/>
      </w:r>
    </w:p>
    <w:p w14:paraId="0C8012F6" w14:textId="2476DB2A" w:rsidR="00FE09F1" w:rsidRPr="009B56CE" w:rsidRDefault="00FE09F1" w:rsidP="00FE09F1">
      <w:pPr>
        <w:keepNext/>
        <w:keepLines/>
        <w:jc w:val="center"/>
      </w:pPr>
      <w:r w:rsidRPr="00A73722">
        <w:rPr>
          <w:noProof/>
        </w:rPr>
        <w:lastRenderedPageBreak/>
        <w:drawing>
          <wp:inline distT="0" distB="0" distL="0" distR="0" wp14:anchorId="7AB142F0" wp14:editId="7EBB9CE2">
            <wp:extent cx="4638675" cy="2973315"/>
            <wp:effectExtent l="0" t="0" r="0" b="0"/>
            <wp:docPr id="1291401576"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map of a city&#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46782" cy="2978511"/>
                    </a:xfrm>
                    <a:prstGeom prst="rect">
                      <a:avLst/>
                    </a:prstGeom>
                    <a:noFill/>
                    <a:ln>
                      <a:noFill/>
                    </a:ln>
                  </pic:spPr>
                </pic:pic>
              </a:graphicData>
            </a:graphic>
          </wp:inline>
        </w:drawing>
      </w:r>
    </w:p>
    <w:p w14:paraId="28642CFA" w14:textId="41ADBA2F" w:rsidR="00FE09F1" w:rsidRPr="009B56CE" w:rsidRDefault="00FE09F1" w:rsidP="00FE09F1">
      <w:pPr>
        <w:pStyle w:val="BodyText"/>
        <w:keepNext/>
        <w:keepLines/>
        <w:kinsoku w:val="0"/>
        <w:overflowPunct w:val="0"/>
        <w:spacing w:after="0"/>
        <w:jc w:val="both"/>
      </w:pPr>
    </w:p>
    <w:p w14:paraId="261E42D8" w14:textId="7F0A2BF0" w:rsidR="00FE09F1" w:rsidRPr="00043490" w:rsidRDefault="00FE09F1" w:rsidP="00FE09F1">
      <w:pPr>
        <w:pStyle w:val="Heading3"/>
        <w:keepLines/>
        <w:numPr>
          <w:ilvl w:val="0"/>
          <w:numId w:val="22"/>
        </w:numPr>
        <w:tabs>
          <w:tab w:val="left" w:pos="709"/>
          <w:tab w:val="num" w:pos="1021"/>
        </w:tabs>
        <w:kinsoku w:val="0"/>
        <w:overflowPunct w:val="0"/>
        <w:spacing w:after="0"/>
        <w:ind w:left="1578" w:hanging="1294"/>
        <w:jc w:val="both"/>
        <w:rPr>
          <w:rFonts w:ascii="Times New Roman" w:hAnsi="Times New Roman"/>
          <w:i/>
          <w:iCs/>
          <w:sz w:val="24"/>
          <w:u w:val="single"/>
        </w:rPr>
      </w:pPr>
      <w:r w:rsidRPr="00043490">
        <w:rPr>
          <w:rFonts w:ascii="Times New Roman" w:hAnsi="Times New Roman"/>
          <w:i/>
          <w:iCs/>
          <w:sz w:val="24"/>
          <w:u w:val="single"/>
        </w:rPr>
        <w:t xml:space="preserve">DESCRIEREA  </w:t>
      </w:r>
      <w:r w:rsidRPr="00043490">
        <w:rPr>
          <w:rFonts w:ascii="Times New Roman" w:hAnsi="Times New Roman"/>
          <w:i/>
          <w:iCs/>
          <w:spacing w:val="2"/>
          <w:sz w:val="24"/>
          <w:u w:val="single"/>
        </w:rPr>
        <w:t xml:space="preserve">SUCCINTA </w:t>
      </w:r>
      <w:r w:rsidRPr="00043490">
        <w:rPr>
          <w:rFonts w:ascii="Times New Roman" w:hAnsi="Times New Roman"/>
          <w:i/>
          <w:iCs/>
          <w:sz w:val="24"/>
          <w:u w:val="single"/>
        </w:rPr>
        <w:t>A</w:t>
      </w:r>
      <w:r w:rsidRPr="00043490">
        <w:rPr>
          <w:rFonts w:ascii="Times New Roman" w:hAnsi="Times New Roman"/>
          <w:i/>
          <w:iCs/>
          <w:spacing w:val="38"/>
          <w:sz w:val="24"/>
          <w:u w:val="single"/>
        </w:rPr>
        <w:t xml:space="preserve"> </w:t>
      </w:r>
      <w:r w:rsidRPr="00043490">
        <w:rPr>
          <w:rFonts w:ascii="Times New Roman" w:hAnsi="Times New Roman"/>
          <w:i/>
          <w:iCs/>
          <w:sz w:val="24"/>
          <w:u w:val="single"/>
        </w:rPr>
        <w:t>PROIECTULUI</w:t>
      </w:r>
    </w:p>
    <w:p w14:paraId="71F73201" w14:textId="77777777" w:rsidR="00FE09F1" w:rsidRDefault="00FE09F1" w:rsidP="00FE09F1">
      <w:pPr>
        <w:keepNext/>
        <w:keepLines/>
        <w:ind w:firstLine="708"/>
        <w:jc w:val="both"/>
        <w:rPr>
          <w:shd w:val="clear" w:color="auto" w:fill="FFFFFF"/>
        </w:rPr>
      </w:pPr>
      <w:bookmarkStart w:id="6" w:name="_Hlk69469872"/>
      <w:r w:rsidRPr="00043490">
        <w:rPr>
          <w:shd w:val="clear" w:color="auto" w:fill="FFFFFF"/>
        </w:rPr>
        <w:t xml:space="preserve">Investiția vizează creșterea fluidității traficului între Autostrada A2 și DN3, în zona de est a localității Brănești. Traseul centurii, în lungime de 3,287 km, se desfășoară pe direcția sud–nord, suprapunându-se cu drumuri locale și de exploatare (ex. str. Macaralei, str. Fermei, DE396). Punctul de plecare este în sensul giratoriu de la intersecția DJ100–A2, iar punctul final se racordează la pasajul peste calea ferată și drumul de legătură la DN3, realizat anterior. Drumul este proiectat pentru o viteză de 50 km/h, </w:t>
      </w:r>
      <w:r>
        <w:rPr>
          <w:shd w:val="clear" w:color="auto" w:fill="FFFFFF"/>
        </w:rPr>
        <w:t>se încadrează în</w:t>
      </w:r>
      <w:r w:rsidRPr="00043490">
        <w:rPr>
          <w:shd w:val="clear" w:color="auto" w:fill="FFFFFF"/>
        </w:rPr>
        <w:t xml:space="preserve"> clas</w:t>
      </w:r>
      <w:r>
        <w:rPr>
          <w:shd w:val="clear" w:color="auto" w:fill="FFFFFF"/>
        </w:rPr>
        <w:t>a</w:t>
      </w:r>
      <w:r w:rsidRPr="00043490">
        <w:rPr>
          <w:shd w:val="clear" w:color="auto" w:fill="FFFFFF"/>
        </w:rPr>
        <w:t xml:space="preserve"> tehnică III, și va include un profil transversal cu platformă de 9,00 m (2×3,50 m parte carosabilă, 2×1,00 m acostamente, inclusiv benzi de încadrare de 2×0,50 m).</w:t>
      </w:r>
    </w:p>
    <w:p w14:paraId="334652E4" w14:textId="77777777" w:rsidR="00FE09F1" w:rsidRPr="00043490" w:rsidRDefault="00FE09F1" w:rsidP="00FE09F1">
      <w:pPr>
        <w:keepNext/>
        <w:keepLines/>
        <w:ind w:firstLine="708"/>
        <w:jc w:val="both"/>
        <w:rPr>
          <w:shd w:val="clear" w:color="auto" w:fill="FFFFFF"/>
        </w:rPr>
      </w:pPr>
      <w:r w:rsidRPr="00043490">
        <w:rPr>
          <w:shd w:val="clear" w:color="auto" w:fill="FFFFFF"/>
        </w:rPr>
        <w:t>Obiectivele preconizate a fi atinse sunt:</w:t>
      </w:r>
    </w:p>
    <w:p w14:paraId="2BE6B87D" w14:textId="77777777" w:rsidR="00FE09F1" w:rsidRPr="00043490" w:rsidRDefault="00FE09F1" w:rsidP="00FE09F1">
      <w:pPr>
        <w:keepNext/>
        <w:keepLines/>
        <w:ind w:firstLine="708"/>
        <w:jc w:val="both"/>
        <w:rPr>
          <w:shd w:val="clear" w:color="auto" w:fill="FFFFFF"/>
        </w:rPr>
      </w:pPr>
      <w:r w:rsidRPr="00043490">
        <w:rPr>
          <w:shd w:val="clear" w:color="auto" w:fill="FFFFFF"/>
        </w:rPr>
        <w:t>•</w:t>
      </w:r>
      <w:r w:rsidRPr="00043490">
        <w:rPr>
          <w:shd w:val="clear" w:color="auto" w:fill="FFFFFF"/>
        </w:rPr>
        <w:tab/>
        <w:t>Îmbunătățirea siguranței circulației – scăderea numărului de accidente de pe traseul existent ca urmare a eliminării conflictului dintre traficul local și cel de tranzit precum și ca urmare a construirii unei infrastructuri noi, cu elemente geometrice adecvate.</w:t>
      </w:r>
    </w:p>
    <w:p w14:paraId="4D406E13" w14:textId="77777777" w:rsidR="00FE09F1" w:rsidRPr="00043490" w:rsidRDefault="00FE09F1" w:rsidP="00FE09F1">
      <w:pPr>
        <w:keepNext/>
        <w:keepLines/>
        <w:ind w:firstLine="708"/>
        <w:jc w:val="both"/>
        <w:rPr>
          <w:shd w:val="clear" w:color="auto" w:fill="FFFFFF"/>
        </w:rPr>
      </w:pPr>
      <w:r w:rsidRPr="00043490">
        <w:rPr>
          <w:shd w:val="clear" w:color="auto" w:fill="FFFFFF"/>
        </w:rPr>
        <w:t>•</w:t>
      </w:r>
      <w:r w:rsidRPr="00043490">
        <w:rPr>
          <w:shd w:val="clear" w:color="auto" w:fill="FFFFFF"/>
        </w:rPr>
        <w:tab/>
        <w:t>Scurtarea duratei de parcurs având în vedere caracteristicile noului drum prin comparație cu cel existent – număr mai mic de intersecții, lipsa trecerilor de pietoni, conectarea cu proiectul de pasaj care asigură traversarea rapidă a căii ferate.</w:t>
      </w:r>
    </w:p>
    <w:p w14:paraId="3BCBA080" w14:textId="77777777" w:rsidR="00FE09F1" w:rsidRPr="00043490" w:rsidRDefault="00FE09F1" w:rsidP="00FE09F1">
      <w:pPr>
        <w:keepNext/>
        <w:keepLines/>
        <w:ind w:firstLine="708"/>
        <w:jc w:val="both"/>
        <w:rPr>
          <w:shd w:val="clear" w:color="auto" w:fill="FFFFFF"/>
        </w:rPr>
      </w:pPr>
      <w:r w:rsidRPr="00043490">
        <w:rPr>
          <w:shd w:val="clear" w:color="auto" w:fill="FFFFFF"/>
        </w:rPr>
        <w:t>•</w:t>
      </w:r>
      <w:r w:rsidRPr="00043490">
        <w:rPr>
          <w:shd w:val="clear" w:color="auto" w:fill="FFFFFF"/>
        </w:rPr>
        <w:tab/>
        <w:t>Scăderea gradului de poluare în general ca urmare a vitezelor superioare de parcurs, și scăderea gradului de poluare în zona locuită, în special, ca urmare a reducerii valorilor de trafic.</w:t>
      </w:r>
    </w:p>
    <w:p w14:paraId="0DD920ED" w14:textId="77777777" w:rsidR="00FE09F1" w:rsidRDefault="00FE09F1" w:rsidP="00FE09F1">
      <w:pPr>
        <w:keepNext/>
        <w:keepLines/>
        <w:ind w:firstLine="708"/>
        <w:jc w:val="both"/>
        <w:rPr>
          <w:highlight w:val="yellow"/>
          <w:shd w:val="clear" w:color="auto" w:fill="FFFFFF"/>
        </w:rPr>
      </w:pPr>
      <w:r w:rsidRPr="00043490">
        <w:rPr>
          <w:shd w:val="clear" w:color="auto" w:fill="FFFFFF"/>
        </w:rPr>
        <w:t>Îndeplinirea obiectivului principal contribuie la creșterea calității vieții locuitorilor comunei și la creșterea potențialul de utilizare și de atracție a zonei.</w:t>
      </w:r>
    </w:p>
    <w:p w14:paraId="5DD0D014" w14:textId="77777777" w:rsidR="00FE09F1" w:rsidRDefault="00FE09F1" w:rsidP="00FE09F1">
      <w:pPr>
        <w:keepNext/>
        <w:keepLines/>
        <w:ind w:firstLine="708"/>
        <w:jc w:val="both"/>
        <w:rPr>
          <w:highlight w:val="yellow"/>
          <w:shd w:val="clear" w:color="auto" w:fill="FFFFFF"/>
        </w:rPr>
      </w:pPr>
    </w:p>
    <w:bookmarkEnd w:id="6"/>
    <w:p w14:paraId="2ECB8102" w14:textId="77777777" w:rsidR="00FE09F1" w:rsidRPr="00105FD6" w:rsidRDefault="00FE09F1" w:rsidP="00FE09F1">
      <w:pPr>
        <w:pStyle w:val="ListParagraph"/>
        <w:keepNext/>
        <w:keepLines/>
        <w:widowControl w:val="0"/>
        <w:numPr>
          <w:ilvl w:val="1"/>
          <w:numId w:val="22"/>
        </w:numPr>
        <w:tabs>
          <w:tab w:val="left" w:pos="709"/>
        </w:tabs>
        <w:kinsoku w:val="0"/>
        <w:overflowPunct w:val="0"/>
        <w:autoSpaceDE w:val="0"/>
        <w:autoSpaceDN w:val="0"/>
        <w:adjustRightInd w:val="0"/>
        <w:spacing w:after="0" w:line="249" w:lineRule="auto"/>
        <w:ind w:left="709" w:right="4" w:hanging="425"/>
        <w:contextualSpacing w:val="0"/>
        <w:jc w:val="both"/>
        <w:rPr>
          <w:rFonts w:ascii="Times New Roman" w:hAnsi="Times New Roman"/>
          <w:b/>
          <w:bCs/>
          <w:i/>
          <w:iCs/>
          <w:sz w:val="24"/>
          <w:szCs w:val="24"/>
        </w:rPr>
      </w:pPr>
      <w:r w:rsidRPr="00105FD6">
        <w:rPr>
          <w:rFonts w:ascii="Times New Roman" w:hAnsi="Times New Roman"/>
          <w:b/>
          <w:bCs/>
          <w:i/>
          <w:iCs/>
          <w:sz w:val="24"/>
          <w:szCs w:val="24"/>
        </w:rPr>
        <w:t>ACTUL ADMINISTRATIV PRIN CARE A FOST APROBATA AVIZAREA LUCRARILOR  DE</w:t>
      </w:r>
      <w:r w:rsidRPr="00105FD6">
        <w:rPr>
          <w:rFonts w:ascii="Times New Roman" w:hAnsi="Times New Roman"/>
          <w:b/>
          <w:bCs/>
          <w:i/>
          <w:iCs/>
          <w:spacing w:val="46"/>
          <w:sz w:val="24"/>
          <w:szCs w:val="24"/>
        </w:rPr>
        <w:t xml:space="preserve"> </w:t>
      </w:r>
      <w:r w:rsidRPr="00105FD6">
        <w:rPr>
          <w:rFonts w:ascii="Times New Roman" w:hAnsi="Times New Roman"/>
          <w:b/>
          <w:bCs/>
          <w:i/>
          <w:iCs/>
          <w:sz w:val="24"/>
          <w:szCs w:val="24"/>
        </w:rPr>
        <w:t>INVESTITII:</w:t>
      </w:r>
    </w:p>
    <w:p w14:paraId="5020F93A" w14:textId="77777777" w:rsidR="00FE09F1" w:rsidRPr="001177E0" w:rsidRDefault="00FE09F1" w:rsidP="00FE09F1">
      <w:pPr>
        <w:keepNext/>
        <w:keepLines/>
        <w:tabs>
          <w:tab w:val="left" w:pos="9000"/>
        </w:tabs>
        <w:ind w:firstLine="720"/>
        <w:jc w:val="both"/>
        <w:rPr>
          <w:bCs/>
          <w:i/>
          <w:iCs/>
          <w:shd w:val="clear" w:color="auto" w:fill="FFFFFF"/>
        </w:rPr>
      </w:pPr>
      <w:r w:rsidRPr="001177E0">
        <w:rPr>
          <w:bCs/>
          <w:i/>
          <w:iCs/>
          <w:shd w:val="clear" w:color="auto" w:fill="FFFFFF"/>
        </w:rPr>
        <w:t>HCL nr. 100/26.06.2024 – privind actualizarea documentației SF si a indicatorilor tehnico-economici pentru obiectivul “Realizare centura ocolitoare Branesti – Racord DN3/Pasaj C.F.R. - Autostrada A2, comuna Brănești, Județul Ilfov”.</w:t>
      </w:r>
    </w:p>
    <w:p w14:paraId="1C05F532" w14:textId="77777777" w:rsidR="00FE09F1" w:rsidRDefault="00FE09F1" w:rsidP="00FE09F1">
      <w:pPr>
        <w:pStyle w:val="BodyText"/>
        <w:keepNext/>
        <w:keepLines/>
        <w:kinsoku w:val="0"/>
        <w:overflowPunct w:val="0"/>
        <w:spacing w:before="7" w:after="0"/>
        <w:ind w:firstLine="284"/>
        <w:jc w:val="both"/>
        <w:rPr>
          <w:bCs/>
          <w:i/>
          <w:iCs/>
          <w:shd w:val="clear" w:color="auto" w:fill="FFFFFF"/>
        </w:rPr>
      </w:pPr>
      <w:r w:rsidRPr="00FA0F5C">
        <w:t xml:space="preserve">HCL nr. 136/28.08.2025 de aprobare documentatie DATC si a indicatorilor tehnico-econiomici </w:t>
      </w:r>
      <w:r w:rsidRPr="00FA0F5C">
        <w:rPr>
          <w:bCs/>
          <w:i/>
          <w:iCs/>
          <w:shd w:val="clear" w:color="auto" w:fill="FFFFFF"/>
        </w:rPr>
        <w:t>pentru obiectivul “Realizare centura ocolitoare Branesti – Racord DN3/Pasaj C.F.R. - Autostrada A2, comuna Brănești, Județul Ilfov”.</w:t>
      </w:r>
    </w:p>
    <w:p w14:paraId="0D1BF5CC" w14:textId="77777777" w:rsidR="00FE09F1" w:rsidRPr="00FA0F5C" w:rsidRDefault="00FE09F1" w:rsidP="00FE09F1">
      <w:pPr>
        <w:pStyle w:val="BodyText"/>
        <w:keepNext/>
        <w:keepLines/>
        <w:kinsoku w:val="0"/>
        <w:overflowPunct w:val="0"/>
        <w:spacing w:before="7" w:after="0"/>
        <w:ind w:firstLine="284"/>
        <w:jc w:val="both"/>
      </w:pPr>
    </w:p>
    <w:bookmarkEnd w:id="1"/>
    <w:bookmarkEnd w:id="2"/>
    <w:p w14:paraId="46D55C1D" w14:textId="77777777" w:rsidR="00FE09F1" w:rsidRDefault="00FE09F1" w:rsidP="00FE09F1">
      <w:pPr>
        <w:pStyle w:val="ListParagraph"/>
        <w:keepNext/>
        <w:keepLines/>
        <w:widowControl w:val="0"/>
        <w:numPr>
          <w:ilvl w:val="1"/>
          <w:numId w:val="22"/>
        </w:numPr>
        <w:tabs>
          <w:tab w:val="left" w:pos="709"/>
        </w:tabs>
        <w:kinsoku w:val="0"/>
        <w:overflowPunct w:val="0"/>
        <w:autoSpaceDE w:val="0"/>
        <w:autoSpaceDN w:val="0"/>
        <w:adjustRightInd w:val="0"/>
        <w:spacing w:after="0" w:line="249" w:lineRule="auto"/>
        <w:ind w:left="709" w:right="4" w:hanging="425"/>
        <w:contextualSpacing w:val="0"/>
        <w:jc w:val="both"/>
        <w:rPr>
          <w:rFonts w:ascii="Times New Roman" w:hAnsi="Times New Roman"/>
          <w:b/>
          <w:bCs/>
          <w:i/>
          <w:iCs/>
          <w:sz w:val="24"/>
          <w:szCs w:val="24"/>
        </w:rPr>
      </w:pPr>
      <w:r>
        <w:rPr>
          <w:rFonts w:ascii="Times New Roman" w:hAnsi="Times New Roman"/>
          <w:b/>
          <w:bCs/>
          <w:i/>
          <w:iCs/>
          <w:sz w:val="24"/>
          <w:szCs w:val="24"/>
        </w:rPr>
        <w:t>AMPLASAMENT</w:t>
      </w:r>
    </w:p>
    <w:p w14:paraId="023B9191" w14:textId="77777777" w:rsidR="00FE09F1" w:rsidRPr="00DE58E7" w:rsidRDefault="00FE09F1" w:rsidP="00FE09F1">
      <w:pPr>
        <w:keepNext/>
        <w:keepLines/>
        <w:ind w:firstLine="708"/>
        <w:jc w:val="both"/>
        <w:rPr>
          <w:shd w:val="clear" w:color="auto" w:fill="FFFFFF"/>
        </w:rPr>
      </w:pPr>
      <w:r w:rsidRPr="00DE58E7">
        <w:rPr>
          <w:shd w:val="clear" w:color="auto" w:fill="FFFFFF"/>
        </w:rPr>
        <w:t>Proiectul propus își are originea în partea de sud a localității Brănești, în al 4-lea braț al giratoriului existent, parte din nodul rutier de acces la autostrada A2. Traseul drumului se suprapune pe mai multe străzi și drumuri de exploatare existente, din pământ/pietruiri colmatate, după cum urmează:</w:t>
      </w:r>
    </w:p>
    <w:p w14:paraId="424C10A9" w14:textId="77777777" w:rsidR="00FE09F1" w:rsidRPr="00DE58E7" w:rsidRDefault="00FE09F1" w:rsidP="00FE09F1">
      <w:pPr>
        <w:keepNext/>
        <w:keepLines/>
        <w:ind w:firstLine="708"/>
        <w:jc w:val="both"/>
        <w:rPr>
          <w:shd w:val="clear" w:color="auto" w:fill="FFFFFF"/>
        </w:rPr>
      </w:pPr>
      <w:r w:rsidRPr="00DE58E7">
        <w:rPr>
          <w:shd w:val="clear" w:color="auto" w:fill="FFFFFF"/>
        </w:rPr>
        <w:t>•</w:t>
      </w:r>
      <w:r w:rsidRPr="00DE58E7">
        <w:rPr>
          <w:shd w:val="clear" w:color="auto" w:fill="FFFFFF"/>
        </w:rPr>
        <w:tab/>
        <w:t>de la km 0+030 la km ~0+340 pe o strada fără nume (FN);</w:t>
      </w:r>
    </w:p>
    <w:p w14:paraId="7B280AF2" w14:textId="77777777" w:rsidR="00FE09F1" w:rsidRPr="00DE58E7" w:rsidRDefault="00FE09F1" w:rsidP="00FE09F1">
      <w:pPr>
        <w:keepNext/>
        <w:keepLines/>
        <w:ind w:firstLine="708"/>
        <w:jc w:val="both"/>
        <w:rPr>
          <w:shd w:val="clear" w:color="auto" w:fill="FFFFFF"/>
        </w:rPr>
      </w:pPr>
      <w:r w:rsidRPr="00DE58E7">
        <w:rPr>
          <w:shd w:val="clear" w:color="auto" w:fill="FFFFFF"/>
        </w:rPr>
        <w:t>•</w:t>
      </w:r>
      <w:r w:rsidRPr="00DE58E7">
        <w:rPr>
          <w:shd w:val="clear" w:color="auto" w:fill="FFFFFF"/>
        </w:rPr>
        <w:tab/>
        <w:t>de la km ~ 0+340 la km ~ 1+800 pe traseul străzii Macaralei;</w:t>
      </w:r>
    </w:p>
    <w:p w14:paraId="4A38D7CE" w14:textId="77777777" w:rsidR="00FE09F1" w:rsidRPr="00DE58E7" w:rsidRDefault="00FE09F1" w:rsidP="00FE09F1">
      <w:pPr>
        <w:keepNext/>
        <w:keepLines/>
        <w:ind w:firstLine="708"/>
        <w:jc w:val="both"/>
        <w:rPr>
          <w:shd w:val="clear" w:color="auto" w:fill="FFFFFF"/>
        </w:rPr>
      </w:pPr>
      <w:r w:rsidRPr="00DE58E7">
        <w:rPr>
          <w:shd w:val="clear" w:color="auto" w:fill="FFFFFF"/>
        </w:rPr>
        <w:t>•</w:t>
      </w:r>
      <w:r w:rsidRPr="00DE58E7">
        <w:rPr>
          <w:shd w:val="clear" w:color="auto" w:fill="FFFFFF"/>
        </w:rPr>
        <w:tab/>
        <w:t>între km ~0+800 și km ~ 2+220 pe traseul străzii Fermelor;</w:t>
      </w:r>
    </w:p>
    <w:p w14:paraId="01BBD747" w14:textId="77777777" w:rsidR="00FE09F1" w:rsidRPr="00DE58E7" w:rsidRDefault="00FE09F1" w:rsidP="00FE09F1">
      <w:pPr>
        <w:keepNext/>
        <w:keepLines/>
        <w:ind w:firstLine="708"/>
        <w:jc w:val="both"/>
        <w:rPr>
          <w:shd w:val="clear" w:color="auto" w:fill="FFFFFF"/>
        </w:rPr>
      </w:pPr>
      <w:r w:rsidRPr="00DE58E7">
        <w:rPr>
          <w:shd w:val="clear" w:color="auto" w:fill="FFFFFF"/>
        </w:rPr>
        <w:lastRenderedPageBreak/>
        <w:t>•</w:t>
      </w:r>
      <w:r w:rsidRPr="00DE58E7">
        <w:rPr>
          <w:shd w:val="clear" w:color="auto" w:fill="FFFFFF"/>
        </w:rPr>
        <w:tab/>
        <w:t>între km ~ 2+220 și km ~ 3+260 (intersecția cu străzile Victoriei și Gării) pe traseul drumului de exploatare DE 396.</w:t>
      </w:r>
    </w:p>
    <w:p w14:paraId="1E3E5F50" w14:textId="77777777" w:rsidR="00FE09F1" w:rsidRPr="00DE58E7" w:rsidRDefault="00FE09F1" w:rsidP="00FE09F1">
      <w:pPr>
        <w:keepNext/>
        <w:keepLines/>
        <w:ind w:firstLine="708"/>
        <w:jc w:val="both"/>
        <w:rPr>
          <w:shd w:val="clear" w:color="auto" w:fill="FFFFFF"/>
        </w:rPr>
      </w:pPr>
      <w:r w:rsidRPr="00DE58E7">
        <w:rPr>
          <w:shd w:val="clear" w:color="auto" w:fill="FFFFFF"/>
        </w:rPr>
        <w:t>Terenul pe care se vor amplasa lucrările a fost introdus recent în intravilanul comunei Brănești fiind în proprietatea comunei Brănești și a unor persoane fizice sau juridice. De asemenea în urma realizării studiului de fezabilitate s-au realizat exproprierile necesare de către Primăria Brănești, conform planului de situație anexat, avizat OCPI.</w:t>
      </w:r>
    </w:p>
    <w:p w14:paraId="59DB5375" w14:textId="77777777" w:rsidR="00FE09F1" w:rsidRPr="00DE58E7" w:rsidRDefault="00FE09F1" w:rsidP="00FE09F1">
      <w:pPr>
        <w:keepNext/>
        <w:keepLines/>
        <w:ind w:firstLine="708"/>
        <w:jc w:val="both"/>
        <w:rPr>
          <w:shd w:val="clear" w:color="auto" w:fill="FFFFFF"/>
        </w:rPr>
      </w:pPr>
      <w:r w:rsidRPr="00DE58E7">
        <w:rPr>
          <w:shd w:val="clear" w:color="auto" w:fill="FFFFFF"/>
        </w:rPr>
        <w:t>În prezent străzile pe care se suprapune proiectul deservesc terenurile adiacente care sunt libere de construcții, fiind folosite ca terenuri agricole.</w:t>
      </w:r>
    </w:p>
    <w:p w14:paraId="4E1DA6B7" w14:textId="77777777" w:rsidR="00FE09F1" w:rsidRDefault="00FE09F1" w:rsidP="00FE09F1">
      <w:pPr>
        <w:keepNext/>
        <w:keepLines/>
        <w:ind w:firstLine="708"/>
        <w:jc w:val="both"/>
        <w:rPr>
          <w:shd w:val="clear" w:color="auto" w:fill="FFFFFF"/>
        </w:rPr>
      </w:pPr>
      <w:r w:rsidRPr="00DE58E7">
        <w:rPr>
          <w:shd w:val="clear" w:color="auto" w:fill="FFFFFF"/>
        </w:rPr>
        <w:t>Conform Planului Urbanistic General, funcțiunea dominantă a zonei este de: zona mixtă locuințe joase și servicii comerț și căi de comunicații – centură rutieră.</w:t>
      </w:r>
    </w:p>
    <w:p w14:paraId="4E8BAE38" w14:textId="77777777" w:rsidR="00F1267B" w:rsidRDefault="00F1267B" w:rsidP="00FE09F1">
      <w:pPr>
        <w:keepNext/>
        <w:keepLines/>
        <w:ind w:firstLine="708"/>
        <w:jc w:val="both"/>
        <w:rPr>
          <w:shd w:val="clear" w:color="auto" w:fill="FFFFFF"/>
        </w:rPr>
      </w:pPr>
    </w:p>
    <w:p w14:paraId="658BB197" w14:textId="77777777" w:rsidR="00FE09F1" w:rsidRDefault="00FE09F1" w:rsidP="00FE09F1">
      <w:pPr>
        <w:pStyle w:val="ListParagraph"/>
        <w:keepNext/>
        <w:keepLines/>
        <w:widowControl w:val="0"/>
        <w:numPr>
          <w:ilvl w:val="1"/>
          <w:numId w:val="22"/>
        </w:numPr>
        <w:tabs>
          <w:tab w:val="left" w:pos="709"/>
        </w:tabs>
        <w:kinsoku w:val="0"/>
        <w:overflowPunct w:val="0"/>
        <w:autoSpaceDE w:val="0"/>
        <w:autoSpaceDN w:val="0"/>
        <w:adjustRightInd w:val="0"/>
        <w:spacing w:after="0" w:line="249" w:lineRule="auto"/>
        <w:ind w:left="709" w:right="4" w:hanging="425"/>
        <w:contextualSpacing w:val="0"/>
        <w:jc w:val="both"/>
        <w:rPr>
          <w:rFonts w:ascii="Times New Roman" w:hAnsi="Times New Roman"/>
          <w:b/>
          <w:bCs/>
          <w:i/>
          <w:iCs/>
          <w:sz w:val="24"/>
          <w:szCs w:val="24"/>
        </w:rPr>
      </w:pPr>
      <w:r w:rsidRPr="005A07F6">
        <w:rPr>
          <w:rFonts w:ascii="Times New Roman" w:hAnsi="Times New Roman"/>
          <w:b/>
          <w:bCs/>
          <w:i/>
          <w:iCs/>
          <w:sz w:val="24"/>
          <w:szCs w:val="24"/>
        </w:rPr>
        <w:t>CATEGORIA DE IMPORTANTA A OBIECTIVULUI</w:t>
      </w:r>
    </w:p>
    <w:p w14:paraId="3B28E105" w14:textId="77777777" w:rsidR="00FE09F1" w:rsidRPr="005A07F6" w:rsidRDefault="00FE09F1" w:rsidP="00FE09F1">
      <w:pPr>
        <w:keepNext/>
        <w:keepLines/>
        <w:ind w:firstLine="708"/>
        <w:jc w:val="both"/>
        <w:rPr>
          <w:shd w:val="clear" w:color="auto" w:fill="FFFFFF"/>
        </w:rPr>
      </w:pPr>
      <w:r w:rsidRPr="005A07F6">
        <w:rPr>
          <w:shd w:val="clear" w:color="auto" w:fill="FFFFFF"/>
        </w:rPr>
        <w:t xml:space="preserve">Categoria de importanță conform H.G. 766/1997:  C - CONSTRUCTIE DE IMPORTANTA NORMALĂ </w:t>
      </w:r>
    </w:p>
    <w:p w14:paraId="2A4D5DA0" w14:textId="77777777" w:rsidR="00FE09F1" w:rsidRPr="005A07F6" w:rsidRDefault="00FE09F1" w:rsidP="00FE09F1">
      <w:pPr>
        <w:keepNext/>
        <w:keepLines/>
        <w:ind w:firstLine="708"/>
        <w:jc w:val="both"/>
        <w:rPr>
          <w:shd w:val="clear" w:color="auto" w:fill="FFFFFF"/>
        </w:rPr>
      </w:pPr>
      <w:r w:rsidRPr="005A07F6">
        <w:rPr>
          <w:shd w:val="clear" w:color="auto" w:fill="FFFFFF"/>
        </w:rPr>
        <w:t>Clasa de importanță cf. normativ P100: clasa III</w:t>
      </w:r>
    </w:p>
    <w:p w14:paraId="750D90AC" w14:textId="77777777" w:rsidR="00FE09F1" w:rsidRDefault="00FE09F1" w:rsidP="00FE09F1">
      <w:pPr>
        <w:keepNext/>
        <w:keepLines/>
        <w:ind w:firstLine="708"/>
        <w:jc w:val="both"/>
        <w:rPr>
          <w:shd w:val="clear" w:color="auto" w:fill="FFFFFF"/>
        </w:rPr>
      </w:pPr>
      <w:r w:rsidRPr="005A07F6">
        <w:rPr>
          <w:shd w:val="clear" w:color="auto" w:fill="FFFFFF"/>
        </w:rPr>
        <w:t>Clasa tehnică a drumului propus,  conform Normelor tehnice privind stabilirea clasei tehnice a drumurilor publice (Ordinul 1295/2017), pe baza intensității traficului de perspectivă este clasă tehnică III.</w:t>
      </w:r>
    </w:p>
    <w:p w14:paraId="3DF9A1C6" w14:textId="77777777" w:rsidR="00FE09F1" w:rsidRDefault="00FE09F1" w:rsidP="00FE09F1">
      <w:pPr>
        <w:pStyle w:val="Heading3"/>
        <w:keepLines/>
        <w:numPr>
          <w:ilvl w:val="0"/>
          <w:numId w:val="22"/>
        </w:numPr>
        <w:tabs>
          <w:tab w:val="num" w:pos="720"/>
        </w:tabs>
        <w:kinsoku w:val="0"/>
        <w:overflowPunct w:val="0"/>
        <w:spacing w:after="0"/>
        <w:ind w:left="1541" w:hanging="1257"/>
        <w:jc w:val="both"/>
        <w:rPr>
          <w:rFonts w:ascii="Times New Roman" w:hAnsi="Times New Roman"/>
          <w:i/>
          <w:iCs/>
          <w:sz w:val="24"/>
          <w:u w:val="single"/>
        </w:rPr>
      </w:pPr>
      <w:r w:rsidRPr="00FF1116">
        <w:rPr>
          <w:rFonts w:ascii="Times New Roman" w:hAnsi="Times New Roman"/>
          <w:i/>
          <w:iCs/>
          <w:sz w:val="24"/>
          <w:u w:val="single"/>
        </w:rPr>
        <w:t xml:space="preserve">DESCRIEREA  SOLUTIILOR  TEHNICE </w:t>
      </w:r>
      <w:r w:rsidRPr="00FF1116">
        <w:rPr>
          <w:rFonts w:ascii="Times New Roman" w:hAnsi="Times New Roman"/>
          <w:i/>
          <w:iCs/>
          <w:spacing w:val="22"/>
          <w:sz w:val="24"/>
          <w:u w:val="single"/>
        </w:rPr>
        <w:t xml:space="preserve"> </w:t>
      </w:r>
      <w:r w:rsidRPr="00FF1116">
        <w:rPr>
          <w:rFonts w:ascii="Times New Roman" w:hAnsi="Times New Roman"/>
          <w:i/>
          <w:iCs/>
          <w:sz w:val="24"/>
          <w:u w:val="single"/>
        </w:rPr>
        <w:t>PROIECTATE</w:t>
      </w:r>
    </w:p>
    <w:p w14:paraId="2CC00518" w14:textId="77777777" w:rsidR="00FE09F1" w:rsidRDefault="00FE09F1" w:rsidP="00FE09F1">
      <w:pPr>
        <w:pStyle w:val="NoSpacing"/>
        <w:keepNext/>
        <w:keepLines/>
        <w:spacing w:line="276" w:lineRule="auto"/>
        <w:ind w:right="29" w:firstLine="720"/>
        <w:jc w:val="both"/>
        <w:rPr>
          <w:rFonts w:ascii="Times New Roman" w:hAnsi="Times New Roman"/>
          <w:bCs/>
          <w:sz w:val="24"/>
          <w:szCs w:val="24"/>
          <w:u w:val="single"/>
          <w:shd w:val="clear" w:color="auto" w:fill="FFFFFF"/>
        </w:rPr>
      </w:pPr>
    </w:p>
    <w:p w14:paraId="5D902D3A" w14:textId="77777777" w:rsidR="00FE09F1" w:rsidRPr="00FA0F5C" w:rsidRDefault="00FE09F1" w:rsidP="00FE09F1">
      <w:pPr>
        <w:pStyle w:val="NoSpacing"/>
        <w:keepNext/>
        <w:keepLines/>
        <w:spacing w:line="276" w:lineRule="auto"/>
        <w:ind w:right="29" w:firstLine="720"/>
        <w:jc w:val="both"/>
        <w:rPr>
          <w:rFonts w:ascii="Times New Roman" w:hAnsi="Times New Roman"/>
          <w:b/>
          <w:sz w:val="24"/>
          <w:szCs w:val="24"/>
          <w:u w:val="single"/>
          <w:shd w:val="clear" w:color="auto" w:fill="FFFFFF"/>
        </w:rPr>
      </w:pPr>
      <w:r w:rsidRPr="00FA0F5C">
        <w:rPr>
          <w:rFonts w:ascii="Times New Roman" w:hAnsi="Times New Roman"/>
          <w:b/>
          <w:sz w:val="24"/>
          <w:szCs w:val="24"/>
          <w:u w:val="single"/>
          <w:shd w:val="clear" w:color="auto" w:fill="FFFFFF"/>
        </w:rPr>
        <w:t xml:space="preserve">NOTĂ: </w:t>
      </w:r>
      <w:proofErr w:type="spellStart"/>
      <w:r w:rsidRPr="00FA0F5C">
        <w:rPr>
          <w:rFonts w:ascii="Times New Roman" w:hAnsi="Times New Roman"/>
          <w:b/>
          <w:sz w:val="24"/>
          <w:szCs w:val="24"/>
          <w:u w:val="single"/>
          <w:shd w:val="clear" w:color="auto" w:fill="FFFFFF"/>
        </w:rPr>
        <w:t>Prezentul</w:t>
      </w:r>
      <w:proofErr w:type="spellEnd"/>
      <w:r w:rsidRPr="00FA0F5C">
        <w:rPr>
          <w:rFonts w:ascii="Times New Roman" w:hAnsi="Times New Roman"/>
          <w:b/>
          <w:sz w:val="24"/>
          <w:szCs w:val="24"/>
          <w:u w:val="single"/>
          <w:shd w:val="clear" w:color="auto" w:fill="FFFFFF"/>
        </w:rPr>
        <w:t xml:space="preserve"> </w:t>
      </w:r>
      <w:proofErr w:type="spellStart"/>
      <w:r w:rsidRPr="00FA0F5C">
        <w:rPr>
          <w:rFonts w:ascii="Times New Roman" w:hAnsi="Times New Roman"/>
          <w:b/>
          <w:sz w:val="24"/>
          <w:szCs w:val="24"/>
          <w:u w:val="single"/>
          <w:shd w:val="clear" w:color="auto" w:fill="FFFFFF"/>
        </w:rPr>
        <w:t>proiect</w:t>
      </w:r>
      <w:proofErr w:type="spellEnd"/>
      <w:r w:rsidRPr="00FA0F5C">
        <w:rPr>
          <w:rFonts w:ascii="Times New Roman" w:hAnsi="Times New Roman"/>
          <w:b/>
          <w:sz w:val="24"/>
          <w:szCs w:val="24"/>
          <w:u w:val="single"/>
          <w:shd w:val="clear" w:color="auto" w:fill="FFFFFF"/>
        </w:rPr>
        <w:t xml:space="preserve"> </w:t>
      </w:r>
      <w:proofErr w:type="spellStart"/>
      <w:r w:rsidRPr="00FA0F5C">
        <w:rPr>
          <w:rFonts w:ascii="Times New Roman" w:hAnsi="Times New Roman"/>
          <w:b/>
          <w:sz w:val="24"/>
          <w:szCs w:val="24"/>
          <w:u w:val="single"/>
          <w:shd w:val="clear" w:color="auto" w:fill="FFFFFF"/>
        </w:rPr>
        <w:t>tehnic</w:t>
      </w:r>
      <w:proofErr w:type="spellEnd"/>
      <w:r w:rsidRPr="00FA0F5C">
        <w:rPr>
          <w:rFonts w:ascii="Times New Roman" w:hAnsi="Times New Roman"/>
          <w:b/>
          <w:sz w:val="24"/>
          <w:szCs w:val="24"/>
          <w:u w:val="single"/>
          <w:shd w:val="clear" w:color="auto" w:fill="FFFFFF"/>
        </w:rPr>
        <w:t xml:space="preserve"> </w:t>
      </w:r>
      <w:proofErr w:type="spellStart"/>
      <w:r w:rsidRPr="00FA0F5C">
        <w:rPr>
          <w:rFonts w:ascii="Times New Roman" w:hAnsi="Times New Roman"/>
          <w:b/>
          <w:sz w:val="24"/>
          <w:szCs w:val="24"/>
          <w:u w:val="single"/>
          <w:shd w:val="clear" w:color="auto" w:fill="FFFFFF"/>
        </w:rPr>
        <w:t>respectă</w:t>
      </w:r>
      <w:proofErr w:type="spellEnd"/>
      <w:r w:rsidRPr="00FA0F5C">
        <w:rPr>
          <w:rFonts w:ascii="Times New Roman" w:hAnsi="Times New Roman"/>
          <w:b/>
          <w:sz w:val="24"/>
          <w:szCs w:val="24"/>
          <w:u w:val="single"/>
          <w:shd w:val="clear" w:color="auto" w:fill="FFFFFF"/>
        </w:rPr>
        <w:t xml:space="preserve"> </w:t>
      </w:r>
      <w:proofErr w:type="spellStart"/>
      <w:r w:rsidRPr="00FA0F5C">
        <w:rPr>
          <w:rFonts w:ascii="Times New Roman" w:hAnsi="Times New Roman"/>
          <w:b/>
          <w:sz w:val="24"/>
          <w:szCs w:val="24"/>
          <w:u w:val="single"/>
          <w:shd w:val="clear" w:color="auto" w:fill="FFFFFF"/>
        </w:rPr>
        <w:t>recomandările</w:t>
      </w:r>
      <w:proofErr w:type="spellEnd"/>
      <w:r w:rsidRPr="00FA0F5C">
        <w:rPr>
          <w:rFonts w:ascii="Times New Roman" w:hAnsi="Times New Roman"/>
          <w:b/>
          <w:sz w:val="24"/>
          <w:szCs w:val="24"/>
          <w:u w:val="single"/>
          <w:shd w:val="clear" w:color="auto" w:fill="FFFFFF"/>
        </w:rPr>
        <w:t xml:space="preserve"> </w:t>
      </w:r>
      <w:proofErr w:type="spellStart"/>
      <w:r w:rsidRPr="00FA0F5C">
        <w:rPr>
          <w:rFonts w:ascii="Times New Roman" w:hAnsi="Times New Roman"/>
          <w:b/>
          <w:sz w:val="24"/>
          <w:szCs w:val="24"/>
          <w:u w:val="single"/>
          <w:shd w:val="clear" w:color="auto" w:fill="FFFFFF"/>
        </w:rPr>
        <w:t>rămase</w:t>
      </w:r>
      <w:proofErr w:type="spellEnd"/>
      <w:r w:rsidRPr="00FA0F5C">
        <w:rPr>
          <w:rFonts w:ascii="Times New Roman" w:hAnsi="Times New Roman"/>
          <w:b/>
          <w:sz w:val="24"/>
          <w:szCs w:val="24"/>
          <w:u w:val="single"/>
          <w:shd w:val="clear" w:color="auto" w:fill="FFFFFF"/>
        </w:rPr>
        <w:t xml:space="preserve"> ca definitive din </w:t>
      </w:r>
      <w:proofErr w:type="spellStart"/>
      <w:r w:rsidRPr="00FA0F5C">
        <w:rPr>
          <w:rFonts w:ascii="Times New Roman" w:hAnsi="Times New Roman"/>
          <w:b/>
          <w:sz w:val="24"/>
          <w:szCs w:val="24"/>
          <w:u w:val="single"/>
          <w:shd w:val="clear" w:color="auto" w:fill="FFFFFF"/>
        </w:rPr>
        <w:t>raportul</w:t>
      </w:r>
      <w:proofErr w:type="spellEnd"/>
      <w:r w:rsidRPr="00FA0F5C">
        <w:rPr>
          <w:rFonts w:ascii="Times New Roman" w:hAnsi="Times New Roman"/>
          <w:b/>
          <w:sz w:val="24"/>
          <w:szCs w:val="24"/>
          <w:u w:val="single"/>
          <w:shd w:val="clear" w:color="auto" w:fill="FFFFFF"/>
        </w:rPr>
        <w:t xml:space="preserve"> de audit de </w:t>
      </w:r>
      <w:proofErr w:type="spellStart"/>
      <w:r w:rsidRPr="00FA0F5C">
        <w:rPr>
          <w:rFonts w:ascii="Times New Roman" w:hAnsi="Times New Roman"/>
          <w:b/>
          <w:sz w:val="24"/>
          <w:szCs w:val="24"/>
          <w:u w:val="single"/>
          <w:shd w:val="clear" w:color="auto" w:fill="FFFFFF"/>
        </w:rPr>
        <w:t>siguranță</w:t>
      </w:r>
      <w:proofErr w:type="spellEnd"/>
      <w:r w:rsidRPr="00FA0F5C">
        <w:rPr>
          <w:rFonts w:ascii="Times New Roman" w:hAnsi="Times New Roman"/>
          <w:b/>
          <w:sz w:val="24"/>
          <w:szCs w:val="24"/>
          <w:u w:val="single"/>
          <w:shd w:val="clear" w:color="auto" w:fill="FFFFFF"/>
        </w:rPr>
        <w:t xml:space="preserve"> </w:t>
      </w:r>
      <w:proofErr w:type="spellStart"/>
      <w:r w:rsidRPr="00FA0F5C">
        <w:rPr>
          <w:rFonts w:ascii="Times New Roman" w:hAnsi="Times New Roman"/>
          <w:b/>
          <w:sz w:val="24"/>
          <w:szCs w:val="24"/>
          <w:u w:val="single"/>
          <w:shd w:val="clear" w:color="auto" w:fill="FFFFFF"/>
        </w:rPr>
        <w:t>rutieră</w:t>
      </w:r>
      <w:proofErr w:type="spellEnd"/>
      <w:r w:rsidRPr="00FA0F5C">
        <w:rPr>
          <w:rFonts w:ascii="Times New Roman" w:hAnsi="Times New Roman"/>
          <w:b/>
          <w:sz w:val="24"/>
          <w:szCs w:val="24"/>
          <w:u w:val="single"/>
          <w:shd w:val="clear" w:color="auto" w:fill="FFFFFF"/>
        </w:rPr>
        <w:t xml:space="preserve"> </w:t>
      </w:r>
      <w:proofErr w:type="spellStart"/>
      <w:r w:rsidRPr="00FA0F5C">
        <w:rPr>
          <w:rFonts w:ascii="Times New Roman" w:hAnsi="Times New Roman"/>
          <w:b/>
          <w:sz w:val="24"/>
          <w:szCs w:val="24"/>
          <w:u w:val="single"/>
          <w:shd w:val="clear" w:color="auto" w:fill="FFFFFF"/>
        </w:rPr>
        <w:t>Stadiul</w:t>
      </w:r>
      <w:proofErr w:type="spellEnd"/>
      <w:r w:rsidRPr="00FA0F5C">
        <w:rPr>
          <w:rFonts w:ascii="Times New Roman" w:hAnsi="Times New Roman"/>
          <w:b/>
          <w:sz w:val="24"/>
          <w:szCs w:val="24"/>
          <w:u w:val="single"/>
          <w:shd w:val="clear" w:color="auto" w:fill="FFFFFF"/>
        </w:rPr>
        <w:t xml:space="preserve"> 1 precum </w:t>
      </w:r>
      <w:proofErr w:type="spellStart"/>
      <w:r w:rsidRPr="00FA0F5C">
        <w:rPr>
          <w:rFonts w:ascii="Times New Roman" w:hAnsi="Times New Roman"/>
          <w:b/>
          <w:sz w:val="24"/>
          <w:szCs w:val="24"/>
          <w:u w:val="single"/>
          <w:shd w:val="clear" w:color="auto" w:fill="FFFFFF"/>
        </w:rPr>
        <w:t>și</w:t>
      </w:r>
      <w:proofErr w:type="spellEnd"/>
      <w:r w:rsidRPr="00FA0F5C">
        <w:rPr>
          <w:rFonts w:ascii="Times New Roman" w:hAnsi="Times New Roman"/>
          <w:b/>
          <w:sz w:val="24"/>
          <w:szCs w:val="24"/>
          <w:u w:val="single"/>
          <w:shd w:val="clear" w:color="auto" w:fill="FFFFFF"/>
        </w:rPr>
        <w:t xml:space="preserve"> </w:t>
      </w:r>
      <w:proofErr w:type="spellStart"/>
      <w:r w:rsidRPr="00FA0F5C">
        <w:rPr>
          <w:rFonts w:ascii="Times New Roman" w:hAnsi="Times New Roman"/>
          <w:b/>
          <w:sz w:val="24"/>
          <w:szCs w:val="24"/>
          <w:u w:val="single"/>
          <w:shd w:val="clear" w:color="auto" w:fill="FFFFFF"/>
        </w:rPr>
        <w:t>recomandările</w:t>
      </w:r>
      <w:proofErr w:type="spellEnd"/>
      <w:r w:rsidRPr="00FA0F5C">
        <w:rPr>
          <w:rFonts w:ascii="Times New Roman" w:hAnsi="Times New Roman"/>
          <w:b/>
          <w:sz w:val="24"/>
          <w:szCs w:val="24"/>
          <w:u w:val="single"/>
          <w:shd w:val="clear" w:color="auto" w:fill="FFFFFF"/>
        </w:rPr>
        <w:t xml:space="preserve"> din </w:t>
      </w:r>
      <w:proofErr w:type="spellStart"/>
      <w:r w:rsidRPr="00FA0F5C">
        <w:rPr>
          <w:rFonts w:ascii="Times New Roman" w:hAnsi="Times New Roman"/>
          <w:b/>
          <w:sz w:val="24"/>
          <w:szCs w:val="24"/>
          <w:u w:val="single"/>
          <w:shd w:val="clear" w:color="auto" w:fill="FFFFFF"/>
        </w:rPr>
        <w:t>raportul</w:t>
      </w:r>
      <w:proofErr w:type="spellEnd"/>
      <w:r w:rsidRPr="00FA0F5C">
        <w:rPr>
          <w:rFonts w:ascii="Times New Roman" w:hAnsi="Times New Roman"/>
          <w:b/>
          <w:sz w:val="24"/>
          <w:szCs w:val="24"/>
          <w:u w:val="single"/>
          <w:shd w:val="clear" w:color="auto" w:fill="FFFFFF"/>
        </w:rPr>
        <w:t xml:space="preserve"> de audit de </w:t>
      </w:r>
      <w:proofErr w:type="spellStart"/>
      <w:r w:rsidRPr="00FA0F5C">
        <w:rPr>
          <w:rFonts w:ascii="Times New Roman" w:hAnsi="Times New Roman"/>
          <w:b/>
          <w:sz w:val="24"/>
          <w:szCs w:val="24"/>
          <w:u w:val="single"/>
          <w:shd w:val="clear" w:color="auto" w:fill="FFFFFF"/>
        </w:rPr>
        <w:t>siguranță</w:t>
      </w:r>
      <w:proofErr w:type="spellEnd"/>
      <w:r w:rsidRPr="00FA0F5C">
        <w:rPr>
          <w:rFonts w:ascii="Times New Roman" w:hAnsi="Times New Roman"/>
          <w:b/>
          <w:sz w:val="24"/>
          <w:szCs w:val="24"/>
          <w:u w:val="single"/>
          <w:shd w:val="clear" w:color="auto" w:fill="FFFFFF"/>
        </w:rPr>
        <w:t xml:space="preserve"> </w:t>
      </w:r>
      <w:proofErr w:type="spellStart"/>
      <w:r w:rsidRPr="00FA0F5C">
        <w:rPr>
          <w:rFonts w:ascii="Times New Roman" w:hAnsi="Times New Roman"/>
          <w:b/>
          <w:sz w:val="24"/>
          <w:szCs w:val="24"/>
          <w:u w:val="single"/>
          <w:shd w:val="clear" w:color="auto" w:fill="FFFFFF"/>
        </w:rPr>
        <w:t>rutieră</w:t>
      </w:r>
      <w:proofErr w:type="spellEnd"/>
      <w:r w:rsidRPr="00FA0F5C">
        <w:rPr>
          <w:rFonts w:ascii="Times New Roman" w:hAnsi="Times New Roman"/>
          <w:b/>
          <w:sz w:val="24"/>
          <w:szCs w:val="24"/>
          <w:u w:val="single"/>
          <w:shd w:val="clear" w:color="auto" w:fill="FFFFFF"/>
        </w:rPr>
        <w:t xml:space="preserve"> </w:t>
      </w:r>
      <w:proofErr w:type="spellStart"/>
      <w:r w:rsidRPr="00FA0F5C">
        <w:rPr>
          <w:rFonts w:ascii="Times New Roman" w:hAnsi="Times New Roman"/>
          <w:b/>
          <w:sz w:val="24"/>
          <w:szCs w:val="24"/>
          <w:u w:val="single"/>
          <w:shd w:val="clear" w:color="auto" w:fill="FFFFFF"/>
        </w:rPr>
        <w:t>Stadiul</w:t>
      </w:r>
      <w:proofErr w:type="spellEnd"/>
      <w:r w:rsidRPr="00FA0F5C">
        <w:rPr>
          <w:rFonts w:ascii="Times New Roman" w:hAnsi="Times New Roman"/>
          <w:b/>
          <w:sz w:val="24"/>
          <w:szCs w:val="24"/>
          <w:u w:val="single"/>
          <w:shd w:val="clear" w:color="auto" w:fill="FFFFFF"/>
        </w:rPr>
        <w:t xml:space="preserve"> 2.</w:t>
      </w:r>
    </w:p>
    <w:p w14:paraId="7F23FD28" w14:textId="77777777" w:rsidR="00FE09F1" w:rsidRDefault="00FE09F1" w:rsidP="00FE09F1">
      <w:pPr>
        <w:pStyle w:val="NoSpacing"/>
        <w:keepNext/>
        <w:keepLines/>
        <w:spacing w:line="276" w:lineRule="auto"/>
        <w:ind w:right="29" w:firstLine="720"/>
        <w:jc w:val="both"/>
        <w:rPr>
          <w:rFonts w:ascii="Times New Roman" w:hAnsi="Times New Roman"/>
          <w:bCs/>
          <w:sz w:val="24"/>
          <w:szCs w:val="24"/>
          <w:shd w:val="clear" w:color="auto" w:fill="FFFFFF"/>
        </w:rPr>
      </w:pPr>
    </w:p>
    <w:p w14:paraId="22B3E7BC" w14:textId="77777777" w:rsidR="00FE09F1" w:rsidRPr="00C75D3C" w:rsidRDefault="00FE09F1" w:rsidP="00F1267B">
      <w:pPr>
        <w:pStyle w:val="NoSpacing"/>
        <w:keepNext/>
        <w:keepLines/>
        <w:ind w:right="29" w:firstLine="720"/>
        <w:jc w:val="both"/>
        <w:rPr>
          <w:rFonts w:ascii="Times New Roman" w:hAnsi="Times New Roman"/>
          <w:bCs/>
          <w:sz w:val="24"/>
          <w:szCs w:val="24"/>
          <w:shd w:val="clear" w:color="auto" w:fill="FFFFFF"/>
        </w:rPr>
      </w:pPr>
      <w:proofErr w:type="spellStart"/>
      <w:r w:rsidRPr="00C75D3C">
        <w:rPr>
          <w:rFonts w:ascii="Times New Roman" w:hAnsi="Times New Roman"/>
          <w:bCs/>
          <w:sz w:val="24"/>
          <w:szCs w:val="24"/>
          <w:shd w:val="clear" w:color="auto" w:fill="FFFFFF"/>
        </w:rPr>
        <w:t>Proiectul</w:t>
      </w:r>
      <w:proofErr w:type="spellEnd"/>
      <w:r w:rsidRPr="00C75D3C">
        <w:rPr>
          <w:rFonts w:ascii="Times New Roman" w:hAnsi="Times New Roman"/>
          <w:bCs/>
          <w:sz w:val="24"/>
          <w:szCs w:val="24"/>
          <w:shd w:val="clear" w:color="auto" w:fill="FFFFFF"/>
        </w:rPr>
        <w:t xml:space="preserve"> </w:t>
      </w:r>
      <w:proofErr w:type="spellStart"/>
      <w:r w:rsidRPr="00C75D3C">
        <w:rPr>
          <w:rFonts w:ascii="Times New Roman" w:hAnsi="Times New Roman"/>
          <w:bCs/>
          <w:sz w:val="24"/>
          <w:szCs w:val="24"/>
          <w:shd w:val="clear" w:color="auto" w:fill="FFFFFF"/>
        </w:rPr>
        <w:t>tehnic</w:t>
      </w:r>
      <w:proofErr w:type="spellEnd"/>
      <w:r w:rsidRPr="00C75D3C">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 xml:space="preserve">de </w:t>
      </w:r>
      <w:proofErr w:type="spellStart"/>
      <w:r>
        <w:rPr>
          <w:rFonts w:ascii="Times New Roman" w:hAnsi="Times New Roman"/>
          <w:bCs/>
          <w:sz w:val="24"/>
          <w:szCs w:val="24"/>
          <w:shd w:val="clear" w:color="auto" w:fill="FFFFFF"/>
        </w:rPr>
        <w:t>execuție</w:t>
      </w:r>
      <w:proofErr w:type="spellEnd"/>
      <w:r>
        <w:rPr>
          <w:rFonts w:ascii="Times New Roman" w:hAnsi="Times New Roman"/>
          <w:bCs/>
          <w:sz w:val="24"/>
          <w:szCs w:val="24"/>
          <w:shd w:val="clear" w:color="auto" w:fill="FFFFFF"/>
        </w:rPr>
        <w:t xml:space="preserve"> a </w:t>
      </w:r>
      <w:proofErr w:type="spellStart"/>
      <w:r>
        <w:rPr>
          <w:rFonts w:ascii="Times New Roman" w:hAnsi="Times New Roman"/>
          <w:bCs/>
          <w:sz w:val="24"/>
          <w:szCs w:val="24"/>
          <w:shd w:val="clear" w:color="auto" w:fill="FFFFFF"/>
        </w:rPr>
        <w:t>fost</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realizat</w:t>
      </w:r>
      <w:proofErr w:type="spellEnd"/>
      <w:r>
        <w:rPr>
          <w:rFonts w:ascii="Times New Roman" w:hAnsi="Times New Roman"/>
          <w:bCs/>
          <w:sz w:val="24"/>
          <w:szCs w:val="24"/>
          <w:shd w:val="clear" w:color="auto" w:fill="FFFFFF"/>
        </w:rPr>
        <w:t xml:space="preserve"> cu </w:t>
      </w:r>
      <w:proofErr w:type="spellStart"/>
      <w:r>
        <w:rPr>
          <w:rFonts w:ascii="Times New Roman" w:hAnsi="Times New Roman"/>
          <w:bCs/>
          <w:sz w:val="24"/>
          <w:szCs w:val="24"/>
          <w:shd w:val="clear" w:color="auto" w:fill="FFFFFF"/>
        </w:rPr>
        <w:t>considerarea</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următoarelor</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elemente</w:t>
      </w:r>
      <w:proofErr w:type="spellEnd"/>
      <w:r>
        <w:rPr>
          <w:rFonts w:ascii="Times New Roman" w:hAnsi="Times New Roman"/>
          <w:bCs/>
          <w:sz w:val="24"/>
          <w:szCs w:val="24"/>
          <w:shd w:val="clear" w:color="auto" w:fill="FFFFFF"/>
        </w:rPr>
        <w:t>:</w:t>
      </w:r>
    </w:p>
    <w:p w14:paraId="6ACDE90B" w14:textId="77777777" w:rsidR="00FE09F1" w:rsidRDefault="00FE09F1" w:rsidP="00F1267B">
      <w:pPr>
        <w:pStyle w:val="NoSpacing"/>
        <w:keepNext/>
        <w:keepLines/>
        <w:numPr>
          <w:ilvl w:val="0"/>
          <w:numId w:val="26"/>
        </w:numPr>
        <w:ind w:right="29"/>
        <w:jc w:val="both"/>
        <w:rPr>
          <w:rFonts w:ascii="Times New Roman" w:hAnsi="Times New Roman"/>
          <w:bCs/>
          <w:sz w:val="24"/>
          <w:szCs w:val="24"/>
          <w:shd w:val="clear" w:color="auto" w:fill="FFFFFF"/>
        </w:rPr>
      </w:pPr>
      <w:proofErr w:type="spellStart"/>
      <w:r w:rsidRPr="00C75D3C">
        <w:rPr>
          <w:rFonts w:ascii="Times New Roman" w:hAnsi="Times New Roman"/>
          <w:bCs/>
          <w:sz w:val="24"/>
          <w:szCs w:val="24"/>
          <w:shd w:val="clear" w:color="auto" w:fill="FFFFFF"/>
        </w:rPr>
        <w:t>studiul</w:t>
      </w:r>
      <w:proofErr w:type="spellEnd"/>
      <w:r w:rsidRPr="00C75D3C">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 xml:space="preserve">topographic </w:t>
      </w:r>
      <w:proofErr w:type="spellStart"/>
      <w:r>
        <w:rPr>
          <w:rFonts w:ascii="Times New Roman" w:hAnsi="Times New Roman"/>
          <w:bCs/>
          <w:sz w:val="24"/>
          <w:szCs w:val="24"/>
          <w:shd w:val="clear" w:color="auto" w:fill="FFFFFF"/>
        </w:rPr>
        <w:t>și</w:t>
      </w:r>
      <w:proofErr w:type="spellEnd"/>
      <w:r>
        <w:rPr>
          <w:rFonts w:ascii="Times New Roman" w:hAnsi="Times New Roman"/>
          <w:bCs/>
          <w:sz w:val="24"/>
          <w:szCs w:val="24"/>
          <w:shd w:val="clear" w:color="auto" w:fill="FFFFFF"/>
        </w:rPr>
        <w:t xml:space="preserve"> </w:t>
      </w:r>
      <w:proofErr w:type="spellStart"/>
      <w:r w:rsidRPr="00C75D3C">
        <w:rPr>
          <w:rFonts w:ascii="Times New Roman" w:hAnsi="Times New Roman"/>
          <w:bCs/>
          <w:sz w:val="24"/>
          <w:szCs w:val="24"/>
          <w:shd w:val="clear" w:color="auto" w:fill="FFFFFF"/>
        </w:rPr>
        <w:t>configurația</w:t>
      </w:r>
      <w:proofErr w:type="spellEnd"/>
      <w:r w:rsidRPr="00C75D3C">
        <w:rPr>
          <w:rFonts w:ascii="Times New Roman" w:hAnsi="Times New Roman"/>
          <w:bCs/>
          <w:sz w:val="24"/>
          <w:szCs w:val="24"/>
          <w:shd w:val="clear" w:color="auto" w:fill="FFFFFF"/>
        </w:rPr>
        <w:t xml:space="preserve"> </w:t>
      </w:r>
      <w:proofErr w:type="spellStart"/>
      <w:r w:rsidRPr="00C75D3C">
        <w:rPr>
          <w:rFonts w:ascii="Times New Roman" w:hAnsi="Times New Roman"/>
          <w:bCs/>
          <w:sz w:val="24"/>
          <w:szCs w:val="24"/>
          <w:shd w:val="clear" w:color="auto" w:fill="FFFFFF"/>
        </w:rPr>
        <w:t>terenului</w:t>
      </w:r>
      <w:proofErr w:type="spellEnd"/>
      <w:r w:rsidRPr="00C75D3C">
        <w:rPr>
          <w:rFonts w:ascii="Times New Roman" w:hAnsi="Times New Roman"/>
          <w:bCs/>
          <w:sz w:val="24"/>
          <w:szCs w:val="24"/>
          <w:shd w:val="clear" w:color="auto" w:fill="FFFFFF"/>
        </w:rPr>
        <w:t xml:space="preserve"> din </w:t>
      </w:r>
      <w:proofErr w:type="spellStart"/>
      <w:r w:rsidRPr="00C75D3C">
        <w:rPr>
          <w:rFonts w:ascii="Times New Roman" w:hAnsi="Times New Roman"/>
          <w:bCs/>
          <w:sz w:val="24"/>
          <w:szCs w:val="24"/>
          <w:shd w:val="clear" w:color="auto" w:fill="FFFFFF"/>
        </w:rPr>
        <w:t>amplasament</w:t>
      </w:r>
      <w:proofErr w:type="spellEnd"/>
    </w:p>
    <w:p w14:paraId="78722B5A" w14:textId="77777777" w:rsidR="00FE09F1" w:rsidRDefault="00FE09F1" w:rsidP="00F1267B">
      <w:pPr>
        <w:pStyle w:val="NoSpacing"/>
        <w:keepNext/>
        <w:keepLines/>
        <w:numPr>
          <w:ilvl w:val="0"/>
          <w:numId w:val="26"/>
        </w:numPr>
        <w:ind w:right="29"/>
        <w:jc w:val="both"/>
        <w:rPr>
          <w:rFonts w:ascii="Times New Roman" w:hAnsi="Times New Roman"/>
          <w:bCs/>
          <w:sz w:val="24"/>
          <w:szCs w:val="24"/>
          <w:shd w:val="clear" w:color="auto" w:fill="FFFFFF"/>
        </w:rPr>
      </w:pPr>
      <w:proofErr w:type="spellStart"/>
      <w:r w:rsidRPr="00C75D3C">
        <w:rPr>
          <w:rFonts w:ascii="Times New Roman" w:hAnsi="Times New Roman"/>
          <w:bCs/>
          <w:sz w:val="24"/>
          <w:szCs w:val="24"/>
          <w:shd w:val="clear" w:color="auto" w:fill="FFFFFF"/>
        </w:rPr>
        <w:t>studi</w:t>
      </w:r>
      <w:r>
        <w:rPr>
          <w:rFonts w:ascii="Times New Roman" w:hAnsi="Times New Roman"/>
          <w:bCs/>
          <w:sz w:val="24"/>
          <w:szCs w:val="24"/>
          <w:shd w:val="clear" w:color="auto" w:fill="FFFFFF"/>
        </w:rPr>
        <w:t>ile</w:t>
      </w:r>
      <w:proofErr w:type="spellEnd"/>
      <w:r w:rsidRPr="00C75D3C">
        <w:rPr>
          <w:rFonts w:ascii="Times New Roman" w:hAnsi="Times New Roman"/>
          <w:bCs/>
          <w:sz w:val="24"/>
          <w:szCs w:val="24"/>
          <w:shd w:val="clear" w:color="auto" w:fill="FFFFFF"/>
        </w:rPr>
        <w:t xml:space="preserve"> </w:t>
      </w:r>
      <w:proofErr w:type="spellStart"/>
      <w:r w:rsidRPr="00C75D3C">
        <w:rPr>
          <w:rFonts w:ascii="Times New Roman" w:hAnsi="Times New Roman"/>
          <w:bCs/>
          <w:sz w:val="24"/>
          <w:szCs w:val="24"/>
          <w:shd w:val="clear" w:color="auto" w:fill="FFFFFF"/>
        </w:rPr>
        <w:t>geotehnic</w:t>
      </w:r>
      <w:r>
        <w:rPr>
          <w:rFonts w:ascii="Times New Roman" w:hAnsi="Times New Roman"/>
          <w:bCs/>
          <w:sz w:val="24"/>
          <w:szCs w:val="24"/>
          <w:shd w:val="clear" w:color="auto" w:fill="FFFFFF"/>
        </w:rPr>
        <w:t>e</w:t>
      </w:r>
      <w:proofErr w:type="spellEnd"/>
      <w:r w:rsidRPr="00C75D3C">
        <w:rPr>
          <w:rFonts w:ascii="Times New Roman" w:hAnsi="Times New Roman"/>
          <w:bCs/>
          <w:sz w:val="24"/>
          <w:szCs w:val="24"/>
          <w:shd w:val="clear" w:color="auto" w:fill="FFFFFF"/>
        </w:rPr>
        <w:t>;</w:t>
      </w:r>
    </w:p>
    <w:p w14:paraId="4EF60C50" w14:textId="77777777" w:rsidR="00FE09F1" w:rsidRDefault="00FE09F1" w:rsidP="00F1267B">
      <w:pPr>
        <w:pStyle w:val="NoSpacing"/>
        <w:keepNext/>
        <w:keepLines/>
        <w:numPr>
          <w:ilvl w:val="0"/>
          <w:numId w:val="26"/>
        </w:numPr>
        <w:ind w:right="29"/>
        <w:jc w:val="both"/>
        <w:rPr>
          <w:rFonts w:ascii="Times New Roman" w:hAnsi="Times New Roman"/>
          <w:bCs/>
          <w:sz w:val="24"/>
          <w:szCs w:val="24"/>
          <w:shd w:val="clear" w:color="auto" w:fill="FFFFFF"/>
        </w:rPr>
      </w:pPr>
      <w:proofErr w:type="spellStart"/>
      <w:r>
        <w:rPr>
          <w:rFonts w:ascii="Times New Roman" w:hAnsi="Times New Roman"/>
          <w:bCs/>
          <w:sz w:val="24"/>
          <w:szCs w:val="24"/>
          <w:shd w:val="clear" w:color="auto" w:fill="FFFFFF"/>
        </w:rPr>
        <w:t>studiul</w:t>
      </w:r>
      <w:proofErr w:type="spellEnd"/>
      <w:r>
        <w:rPr>
          <w:rFonts w:ascii="Times New Roman" w:hAnsi="Times New Roman"/>
          <w:bCs/>
          <w:sz w:val="24"/>
          <w:szCs w:val="24"/>
          <w:shd w:val="clear" w:color="auto" w:fill="FFFFFF"/>
        </w:rPr>
        <w:t xml:space="preserve"> de </w:t>
      </w:r>
      <w:proofErr w:type="spellStart"/>
      <w:r>
        <w:rPr>
          <w:rFonts w:ascii="Times New Roman" w:hAnsi="Times New Roman"/>
          <w:bCs/>
          <w:sz w:val="24"/>
          <w:szCs w:val="24"/>
          <w:shd w:val="clear" w:color="auto" w:fill="FFFFFF"/>
        </w:rPr>
        <w:t>trafic</w:t>
      </w:r>
      <w:proofErr w:type="spellEnd"/>
      <w:r>
        <w:rPr>
          <w:rFonts w:ascii="Times New Roman" w:hAnsi="Times New Roman"/>
          <w:bCs/>
          <w:sz w:val="24"/>
          <w:szCs w:val="24"/>
          <w:shd w:val="clear" w:color="auto" w:fill="FFFFFF"/>
        </w:rPr>
        <w:t>;</w:t>
      </w:r>
    </w:p>
    <w:p w14:paraId="50433333" w14:textId="77777777" w:rsidR="00FE09F1" w:rsidRDefault="00FE09F1" w:rsidP="00F1267B">
      <w:pPr>
        <w:pStyle w:val="NoSpacing"/>
        <w:keepNext/>
        <w:keepLines/>
        <w:numPr>
          <w:ilvl w:val="0"/>
          <w:numId w:val="26"/>
        </w:numPr>
        <w:ind w:right="29"/>
        <w:jc w:val="both"/>
        <w:rPr>
          <w:rFonts w:ascii="Times New Roman" w:hAnsi="Times New Roman"/>
          <w:bCs/>
          <w:sz w:val="24"/>
          <w:szCs w:val="24"/>
          <w:shd w:val="clear" w:color="auto" w:fill="FFFFFF"/>
        </w:rPr>
      </w:pPr>
      <w:proofErr w:type="spellStart"/>
      <w:r w:rsidRPr="00C75D3C">
        <w:rPr>
          <w:rFonts w:ascii="Times New Roman" w:hAnsi="Times New Roman"/>
          <w:bCs/>
          <w:sz w:val="24"/>
          <w:szCs w:val="24"/>
          <w:shd w:val="clear" w:color="auto" w:fill="FFFFFF"/>
        </w:rPr>
        <w:t>expertiza</w:t>
      </w:r>
      <w:proofErr w:type="spellEnd"/>
      <w:r w:rsidRPr="00C75D3C">
        <w:rPr>
          <w:rFonts w:ascii="Times New Roman" w:hAnsi="Times New Roman"/>
          <w:bCs/>
          <w:sz w:val="24"/>
          <w:szCs w:val="24"/>
          <w:shd w:val="clear" w:color="auto" w:fill="FFFFFF"/>
        </w:rPr>
        <w:t xml:space="preserve"> </w:t>
      </w:r>
      <w:proofErr w:type="spellStart"/>
      <w:r w:rsidRPr="00C75D3C">
        <w:rPr>
          <w:rFonts w:ascii="Times New Roman" w:hAnsi="Times New Roman"/>
          <w:bCs/>
          <w:sz w:val="24"/>
          <w:szCs w:val="24"/>
          <w:shd w:val="clear" w:color="auto" w:fill="FFFFFF"/>
        </w:rPr>
        <w:t>tehnic</w:t>
      </w:r>
      <w:r>
        <w:rPr>
          <w:rFonts w:ascii="Times New Roman" w:hAnsi="Times New Roman"/>
          <w:bCs/>
          <w:sz w:val="24"/>
          <w:szCs w:val="24"/>
          <w:shd w:val="clear" w:color="auto" w:fill="FFFFFF"/>
        </w:rPr>
        <w:t>ă</w:t>
      </w:r>
      <w:proofErr w:type="spellEnd"/>
      <w:r w:rsidRPr="00C75D3C">
        <w:rPr>
          <w:rFonts w:ascii="Times New Roman" w:hAnsi="Times New Roman"/>
          <w:bCs/>
          <w:sz w:val="24"/>
          <w:szCs w:val="24"/>
          <w:shd w:val="clear" w:color="auto" w:fill="FFFFFF"/>
        </w:rPr>
        <w:t xml:space="preserve"> </w:t>
      </w:r>
      <w:proofErr w:type="spellStart"/>
      <w:r w:rsidRPr="00C75D3C">
        <w:rPr>
          <w:rFonts w:ascii="Times New Roman" w:hAnsi="Times New Roman"/>
          <w:bCs/>
          <w:sz w:val="24"/>
          <w:szCs w:val="24"/>
          <w:shd w:val="clear" w:color="auto" w:fill="FFFFFF"/>
        </w:rPr>
        <w:t>intocmit</w:t>
      </w:r>
      <w:r>
        <w:rPr>
          <w:rFonts w:ascii="Times New Roman" w:hAnsi="Times New Roman"/>
          <w:bCs/>
          <w:sz w:val="24"/>
          <w:szCs w:val="24"/>
          <w:shd w:val="clear" w:color="auto" w:fill="FFFFFF"/>
        </w:rPr>
        <w:t>ă</w:t>
      </w:r>
      <w:proofErr w:type="spellEnd"/>
      <w:r w:rsidRPr="00C75D3C">
        <w:rPr>
          <w:rFonts w:ascii="Times New Roman" w:hAnsi="Times New Roman"/>
          <w:bCs/>
          <w:sz w:val="24"/>
          <w:szCs w:val="24"/>
          <w:shd w:val="clear" w:color="auto" w:fill="FFFFFF"/>
        </w:rPr>
        <w:t xml:space="preserve"> la </w:t>
      </w:r>
      <w:proofErr w:type="spellStart"/>
      <w:r w:rsidRPr="00C75D3C">
        <w:rPr>
          <w:rFonts w:ascii="Times New Roman" w:hAnsi="Times New Roman"/>
          <w:bCs/>
          <w:sz w:val="24"/>
          <w:szCs w:val="24"/>
          <w:shd w:val="clear" w:color="auto" w:fill="FFFFFF"/>
        </w:rPr>
        <w:t>faza</w:t>
      </w:r>
      <w:proofErr w:type="spellEnd"/>
      <w:r w:rsidRPr="00C75D3C">
        <w:rPr>
          <w:rFonts w:ascii="Times New Roman" w:hAnsi="Times New Roman"/>
          <w:bCs/>
          <w:sz w:val="24"/>
          <w:szCs w:val="24"/>
          <w:shd w:val="clear" w:color="auto" w:fill="FFFFFF"/>
        </w:rPr>
        <w:t xml:space="preserve"> SF</w:t>
      </w:r>
    </w:p>
    <w:p w14:paraId="3D101913" w14:textId="77777777" w:rsidR="00FE09F1" w:rsidRPr="00C75D3C" w:rsidRDefault="00FE09F1" w:rsidP="00F1267B">
      <w:pPr>
        <w:pStyle w:val="NoSpacing"/>
        <w:keepNext/>
        <w:keepLines/>
        <w:numPr>
          <w:ilvl w:val="0"/>
          <w:numId w:val="26"/>
        </w:numPr>
        <w:ind w:right="29"/>
        <w:jc w:val="both"/>
        <w:rPr>
          <w:rFonts w:ascii="Times New Roman" w:hAnsi="Times New Roman"/>
          <w:bCs/>
          <w:sz w:val="24"/>
          <w:szCs w:val="24"/>
          <w:shd w:val="clear" w:color="auto" w:fill="FFFFFF"/>
        </w:rPr>
      </w:pPr>
      <w:proofErr w:type="spellStart"/>
      <w:r w:rsidRPr="00C75D3C">
        <w:rPr>
          <w:rFonts w:ascii="Times New Roman" w:hAnsi="Times New Roman"/>
          <w:bCs/>
          <w:sz w:val="24"/>
          <w:szCs w:val="24"/>
          <w:shd w:val="clear" w:color="auto" w:fill="FFFFFF"/>
        </w:rPr>
        <w:t>studiul</w:t>
      </w:r>
      <w:proofErr w:type="spellEnd"/>
      <w:r w:rsidRPr="00C75D3C">
        <w:rPr>
          <w:rFonts w:ascii="Times New Roman" w:hAnsi="Times New Roman"/>
          <w:bCs/>
          <w:sz w:val="24"/>
          <w:szCs w:val="24"/>
          <w:shd w:val="clear" w:color="auto" w:fill="FFFFFF"/>
        </w:rPr>
        <w:t xml:space="preserve"> de </w:t>
      </w:r>
      <w:proofErr w:type="spellStart"/>
      <w:r w:rsidRPr="00C75D3C">
        <w:rPr>
          <w:rFonts w:ascii="Times New Roman" w:hAnsi="Times New Roman"/>
          <w:bCs/>
          <w:sz w:val="24"/>
          <w:szCs w:val="24"/>
          <w:shd w:val="clear" w:color="auto" w:fill="FFFFFF"/>
        </w:rPr>
        <w:t>fezabilitate</w:t>
      </w:r>
      <w:proofErr w:type="spellEnd"/>
      <w:r w:rsidRPr="00C75D3C">
        <w:rPr>
          <w:rFonts w:ascii="Times New Roman" w:hAnsi="Times New Roman"/>
          <w:bCs/>
          <w:sz w:val="24"/>
          <w:szCs w:val="24"/>
          <w:shd w:val="clear" w:color="auto" w:fill="FFFFFF"/>
        </w:rPr>
        <w:t xml:space="preserve"> nr. 02/2023; </w:t>
      </w:r>
    </w:p>
    <w:p w14:paraId="2D9EB6CF" w14:textId="77777777" w:rsidR="00FE09F1" w:rsidRDefault="00FE09F1" w:rsidP="00F1267B">
      <w:pPr>
        <w:pStyle w:val="NoSpacing"/>
        <w:keepNext/>
        <w:keepLines/>
        <w:numPr>
          <w:ilvl w:val="0"/>
          <w:numId w:val="26"/>
        </w:numPr>
        <w:ind w:right="29"/>
        <w:jc w:val="both"/>
        <w:rPr>
          <w:rFonts w:ascii="Times New Roman" w:hAnsi="Times New Roman"/>
          <w:bCs/>
          <w:sz w:val="24"/>
          <w:szCs w:val="24"/>
          <w:shd w:val="clear" w:color="auto" w:fill="FFFFFF"/>
        </w:rPr>
      </w:pPr>
      <w:proofErr w:type="spellStart"/>
      <w:r w:rsidRPr="00C75D3C">
        <w:rPr>
          <w:rFonts w:ascii="Times New Roman" w:hAnsi="Times New Roman"/>
          <w:bCs/>
          <w:sz w:val="24"/>
          <w:szCs w:val="24"/>
          <w:shd w:val="clear" w:color="auto" w:fill="FFFFFF"/>
        </w:rPr>
        <w:t>avizele</w:t>
      </w:r>
      <w:proofErr w:type="spellEnd"/>
      <w:r w:rsidRPr="00C75D3C">
        <w:rPr>
          <w:rFonts w:ascii="Times New Roman" w:hAnsi="Times New Roman"/>
          <w:bCs/>
          <w:sz w:val="24"/>
          <w:szCs w:val="24"/>
          <w:shd w:val="clear" w:color="auto" w:fill="FFFFFF"/>
        </w:rPr>
        <w:t xml:space="preserve"> </w:t>
      </w:r>
      <w:proofErr w:type="spellStart"/>
      <w:r w:rsidRPr="00C75D3C">
        <w:rPr>
          <w:rFonts w:ascii="Times New Roman" w:hAnsi="Times New Roman"/>
          <w:bCs/>
          <w:sz w:val="24"/>
          <w:szCs w:val="24"/>
          <w:shd w:val="clear" w:color="auto" w:fill="FFFFFF"/>
        </w:rPr>
        <w:t>emise</w:t>
      </w:r>
      <w:proofErr w:type="spellEnd"/>
      <w:r w:rsidRPr="00C75D3C">
        <w:rPr>
          <w:rFonts w:ascii="Times New Roman" w:hAnsi="Times New Roman"/>
          <w:bCs/>
          <w:sz w:val="24"/>
          <w:szCs w:val="24"/>
          <w:shd w:val="clear" w:color="auto" w:fill="FFFFFF"/>
        </w:rPr>
        <w:t xml:space="preserve"> la </w:t>
      </w:r>
      <w:proofErr w:type="spellStart"/>
      <w:r w:rsidRPr="00C75D3C">
        <w:rPr>
          <w:rFonts w:ascii="Times New Roman" w:hAnsi="Times New Roman"/>
          <w:bCs/>
          <w:sz w:val="24"/>
          <w:szCs w:val="24"/>
          <w:shd w:val="clear" w:color="auto" w:fill="FFFFFF"/>
        </w:rPr>
        <w:t>fazele</w:t>
      </w:r>
      <w:proofErr w:type="spellEnd"/>
      <w:r w:rsidRPr="00C75D3C">
        <w:rPr>
          <w:rFonts w:ascii="Times New Roman" w:hAnsi="Times New Roman"/>
          <w:bCs/>
          <w:sz w:val="24"/>
          <w:szCs w:val="24"/>
          <w:shd w:val="clear" w:color="auto" w:fill="FFFFFF"/>
        </w:rPr>
        <w:t xml:space="preserve"> SF </w:t>
      </w:r>
      <w:proofErr w:type="spellStart"/>
      <w:r w:rsidRPr="00C75D3C">
        <w:rPr>
          <w:rFonts w:ascii="Times New Roman" w:hAnsi="Times New Roman"/>
          <w:bCs/>
          <w:sz w:val="24"/>
          <w:szCs w:val="24"/>
          <w:shd w:val="clear" w:color="auto" w:fill="FFFFFF"/>
        </w:rPr>
        <w:t>si</w:t>
      </w:r>
      <w:proofErr w:type="spellEnd"/>
      <w:r w:rsidRPr="00C75D3C">
        <w:rPr>
          <w:rFonts w:ascii="Times New Roman" w:hAnsi="Times New Roman"/>
          <w:bCs/>
          <w:sz w:val="24"/>
          <w:szCs w:val="24"/>
          <w:shd w:val="clear" w:color="auto" w:fill="FFFFFF"/>
        </w:rPr>
        <w:t xml:space="preserve"> PT</w:t>
      </w:r>
      <w:r>
        <w:rPr>
          <w:rFonts w:ascii="Times New Roman" w:hAnsi="Times New Roman"/>
          <w:bCs/>
          <w:sz w:val="24"/>
          <w:szCs w:val="24"/>
          <w:shd w:val="clear" w:color="auto" w:fill="FFFFFF"/>
        </w:rPr>
        <w:t>E</w:t>
      </w:r>
      <w:r w:rsidRPr="00C75D3C">
        <w:rPr>
          <w:rFonts w:ascii="Times New Roman" w:hAnsi="Times New Roman"/>
          <w:bCs/>
          <w:sz w:val="24"/>
          <w:szCs w:val="24"/>
          <w:shd w:val="clear" w:color="auto" w:fill="FFFFFF"/>
        </w:rPr>
        <w:t xml:space="preserve">; </w:t>
      </w:r>
    </w:p>
    <w:p w14:paraId="3CD7F2EC" w14:textId="77777777" w:rsidR="00FE09F1" w:rsidRPr="00C75D3C" w:rsidRDefault="00FE09F1" w:rsidP="00F1267B">
      <w:pPr>
        <w:pStyle w:val="NoSpacing"/>
        <w:keepNext/>
        <w:keepLines/>
        <w:numPr>
          <w:ilvl w:val="0"/>
          <w:numId w:val="26"/>
        </w:numPr>
        <w:ind w:right="29"/>
        <w:jc w:val="both"/>
        <w:rPr>
          <w:rFonts w:ascii="Times New Roman" w:hAnsi="Times New Roman"/>
          <w:bCs/>
          <w:sz w:val="24"/>
          <w:szCs w:val="24"/>
          <w:shd w:val="clear" w:color="auto" w:fill="FFFFFF"/>
        </w:rPr>
      </w:pPr>
      <w:proofErr w:type="spellStart"/>
      <w:r w:rsidRPr="00C75D3C">
        <w:rPr>
          <w:rFonts w:ascii="Times New Roman" w:hAnsi="Times New Roman"/>
          <w:bCs/>
          <w:sz w:val="24"/>
          <w:szCs w:val="24"/>
          <w:shd w:val="clear" w:color="auto" w:fill="FFFFFF"/>
        </w:rPr>
        <w:t>avizele</w:t>
      </w:r>
      <w:proofErr w:type="spellEnd"/>
      <w:r w:rsidRPr="00C75D3C">
        <w:rPr>
          <w:rFonts w:ascii="Times New Roman" w:hAnsi="Times New Roman"/>
          <w:bCs/>
          <w:sz w:val="24"/>
          <w:szCs w:val="24"/>
          <w:shd w:val="clear" w:color="auto" w:fill="FFFFFF"/>
        </w:rPr>
        <w:t xml:space="preserve"> C.T.E. </w:t>
      </w:r>
      <w:proofErr w:type="spellStart"/>
      <w:r w:rsidRPr="00C75D3C">
        <w:rPr>
          <w:rFonts w:ascii="Times New Roman" w:hAnsi="Times New Roman"/>
          <w:bCs/>
          <w:sz w:val="24"/>
          <w:szCs w:val="24"/>
          <w:shd w:val="clear" w:color="auto" w:fill="FFFFFF"/>
        </w:rPr>
        <w:t>emise</w:t>
      </w:r>
      <w:proofErr w:type="spellEnd"/>
      <w:r w:rsidRPr="00C75D3C">
        <w:rPr>
          <w:rFonts w:ascii="Times New Roman" w:hAnsi="Times New Roman"/>
          <w:bCs/>
          <w:sz w:val="24"/>
          <w:szCs w:val="24"/>
          <w:shd w:val="clear" w:color="auto" w:fill="FFFFFF"/>
        </w:rPr>
        <w:t xml:space="preserve"> de </w:t>
      </w:r>
      <w:proofErr w:type="spellStart"/>
      <w:r w:rsidRPr="00C75D3C">
        <w:rPr>
          <w:rFonts w:ascii="Times New Roman" w:hAnsi="Times New Roman"/>
          <w:bCs/>
          <w:sz w:val="24"/>
          <w:szCs w:val="24"/>
          <w:shd w:val="clear" w:color="auto" w:fill="FFFFFF"/>
        </w:rPr>
        <w:t>catre</w:t>
      </w:r>
      <w:proofErr w:type="spellEnd"/>
      <w:r w:rsidRPr="00C75D3C">
        <w:rPr>
          <w:rFonts w:ascii="Times New Roman" w:hAnsi="Times New Roman"/>
          <w:bCs/>
          <w:sz w:val="24"/>
          <w:szCs w:val="24"/>
          <w:shd w:val="clear" w:color="auto" w:fill="FFFFFF"/>
        </w:rPr>
        <w:t xml:space="preserve"> </w:t>
      </w:r>
      <w:proofErr w:type="spellStart"/>
      <w:r w:rsidRPr="00C75D3C">
        <w:rPr>
          <w:rFonts w:ascii="Times New Roman" w:hAnsi="Times New Roman"/>
          <w:bCs/>
          <w:sz w:val="24"/>
          <w:szCs w:val="24"/>
          <w:shd w:val="clear" w:color="auto" w:fill="FFFFFF"/>
        </w:rPr>
        <w:t>Comisiile</w:t>
      </w:r>
      <w:proofErr w:type="spellEnd"/>
      <w:r w:rsidRPr="00C75D3C">
        <w:rPr>
          <w:rFonts w:ascii="Times New Roman" w:hAnsi="Times New Roman"/>
          <w:bCs/>
          <w:sz w:val="24"/>
          <w:szCs w:val="24"/>
          <w:shd w:val="clear" w:color="auto" w:fill="FFFFFF"/>
        </w:rPr>
        <w:t xml:space="preserve"> CNAIR la </w:t>
      </w:r>
      <w:proofErr w:type="spellStart"/>
      <w:r w:rsidRPr="00C75D3C">
        <w:rPr>
          <w:rFonts w:ascii="Times New Roman" w:hAnsi="Times New Roman"/>
          <w:bCs/>
          <w:sz w:val="24"/>
          <w:szCs w:val="24"/>
          <w:shd w:val="clear" w:color="auto" w:fill="FFFFFF"/>
        </w:rPr>
        <w:t>faza</w:t>
      </w:r>
      <w:proofErr w:type="spellEnd"/>
      <w:r w:rsidRPr="00C75D3C">
        <w:rPr>
          <w:rFonts w:ascii="Times New Roman" w:hAnsi="Times New Roman"/>
          <w:bCs/>
          <w:sz w:val="24"/>
          <w:szCs w:val="24"/>
          <w:shd w:val="clear" w:color="auto" w:fill="FFFFFF"/>
        </w:rPr>
        <w:t xml:space="preserve"> S.F.</w:t>
      </w:r>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și</w:t>
      </w:r>
      <w:proofErr w:type="spellEnd"/>
      <w:r>
        <w:rPr>
          <w:rFonts w:ascii="Times New Roman" w:hAnsi="Times New Roman"/>
          <w:bCs/>
          <w:sz w:val="24"/>
          <w:szCs w:val="24"/>
          <w:shd w:val="clear" w:color="auto" w:fill="FFFFFF"/>
        </w:rPr>
        <w:t xml:space="preserve"> DTAC</w:t>
      </w:r>
      <w:r w:rsidRPr="00C75D3C">
        <w:rPr>
          <w:rFonts w:ascii="Times New Roman" w:hAnsi="Times New Roman"/>
          <w:bCs/>
          <w:sz w:val="24"/>
          <w:szCs w:val="24"/>
          <w:shd w:val="clear" w:color="auto" w:fill="FFFFFF"/>
        </w:rPr>
        <w:t>.</w:t>
      </w:r>
    </w:p>
    <w:p w14:paraId="438F2BC4" w14:textId="77777777" w:rsidR="00FE09F1" w:rsidRDefault="00FE09F1" w:rsidP="00FE09F1">
      <w:pPr>
        <w:pStyle w:val="NoSpacing"/>
        <w:keepNext/>
        <w:keepLines/>
        <w:spacing w:line="276" w:lineRule="auto"/>
        <w:ind w:right="29" w:firstLine="720"/>
        <w:jc w:val="both"/>
        <w:rPr>
          <w:rFonts w:ascii="Times New Roman" w:hAnsi="Times New Roman"/>
          <w:bCs/>
          <w:sz w:val="24"/>
          <w:szCs w:val="24"/>
          <w:shd w:val="clear" w:color="auto" w:fill="FFFFFF"/>
        </w:rPr>
      </w:pPr>
    </w:p>
    <w:p w14:paraId="668EC47C" w14:textId="77777777" w:rsidR="00FE09F1" w:rsidRPr="00EE465F" w:rsidRDefault="00FE09F1" w:rsidP="00FE09F1">
      <w:pPr>
        <w:pStyle w:val="NoSpacing"/>
        <w:keepNext/>
        <w:keepLines/>
        <w:spacing w:line="276" w:lineRule="auto"/>
        <w:ind w:right="29" w:firstLine="720"/>
        <w:jc w:val="both"/>
        <w:rPr>
          <w:rFonts w:ascii="Times New Roman" w:hAnsi="Times New Roman"/>
          <w:bCs/>
          <w:sz w:val="24"/>
          <w:szCs w:val="24"/>
          <w:shd w:val="clear" w:color="auto" w:fill="FFFFFF"/>
        </w:rPr>
      </w:pPr>
      <w:proofErr w:type="spellStart"/>
      <w:r>
        <w:rPr>
          <w:rFonts w:ascii="Times New Roman" w:hAnsi="Times New Roman"/>
          <w:bCs/>
          <w:sz w:val="24"/>
          <w:szCs w:val="24"/>
          <w:shd w:val="clear" w:color="auto" w:fill="FFFFFF"/>
        </w:rPr>
        <w:t>Î</w:t>
      </w:r>
      <w:r w:rsidRPr="00EE465F">
        <w:rPr>
          <w:rFonts w:ascii="Times New Roman" w:hAnsi="Times New Roman"/>
          <w:bCs/>
          <w:sz w:val="24"/>
          <w:szCs w:val="24"/>
          <w:shd w:val="clear" w:color="auto" w:fill="FFFFFF"/>
        </w:rPr>
        <w:t>n</w:t>
      </w:r>
      <w:proofErr w:type="spellEnd"/>
      <w:r w:rsidRPr="00EE465F">
        <w:rPr>
          <w:rFonts w:ascii="Times New Roman" w:hAnsi="Times New Roman"/>
          <w:bCs/>
          <w:sz w:val="24"/>
          <w:szCs w:val="24"/>
          <w:shd w:val="clear" w:color="auto" w:fill="FFFFFF"/>
        </w:rPr>
        <w:t xml:space="preserve"> </w:t>
      </w:r>
      <w:proofErr w:type="spellStart"/>
      <w:r w:rsidRPr="00EE465F">
        <w:rPr>
          <w:rFonts w:ascii="Times New Roman" w:hAnsi="Times New Roman"/>
          <w:bCs/>
          <w:sz w:val="24"/>
          <w:szCs w:val="24"/>
          <w:shd w:val="clear" w:color="auto" w:fill="FFFFFF"/>
        </w:rPr>
        <w:t>cadrul</w:t>
      </w:r>
      <w:proofErr w:type="spellEnd"/>
      <w:r w:rsidRPr="00EE465F">
        <w:rPr>
          <w:rFonts w:ascii="Times New Roman" w:hAnsi="Times New Roman"/>
          <w:bCs/>
          <w:sz w:val="24"/>
          <w:szCs w:val="24"/>
          <w:shd w:val="clear" w:color="auto" w:fill="FFFFFF"/>
        </w:rPr>
        <w:t xml:space="preserve"> </w:t>
      </w:r>
      <w:proofErr w:type="spellStart"/>
      <w:r w:rsidRPr="00EE465F">
        <w:rPr>
          <w:rFonts w:ascii="Times New Roman" w:hAnsi="Times New Roman"/>
          <w:bCs/>
          <w:sz w:val="24"/>
          <w:szCs w:val="24"/>
          <w:shd w:val="clear" w:color="auto" w:fill="FFFFFF"/>
        </w:rPr>
        <w:t>proiectului</w:t>
      </w:r>
      <w:proofErr w:type="spellEnd"/>
      <w:r w:rsidRPr="00EE465F">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 xml:space="preserve">sunt </w:t>
      </w:r>
      <w:proofErr w:type="spellStart"/>
      <w:r>
        <w:rPr>
          <w:rFonts w:ascii="Times New Roman" w:hAnsi="Times New Roman"/>
          <w:bCs/>
          <w:sz w:val="24"/>
          <w:szCs w:val="24"/>
          <w:shd w:val="clear" w:color="auto" w:fill="FFFFFF"/>
        </w:rPr>
        <w:t>tratate</w:t>
      </w:r>
      <w:proofErr w:type="spellEnd"/>
      <w:r w:rsidRPr="00EE465F">
        <w:rPr>
          <w:rFonts w:ascii="Times New Roman" w:hAnsi="Times New Roman"/>
          <w:bCs/>
          <w:sz w:val="24"/>
          <w:szCs w:val="24"/>
          <w:shd w:val="clear" w:color="auto" w:fill="FFFFFF"/>
        </w:rPr>
        <w:t xml:space="preserve"> </w:t>
      </w:r>
      <w:proofErr w:type="spellStart"/>
      <w:r w:rsidRPr="00EE465F">
        <w:rPr>
          <w:rFonts w:ascii="Times New Roman" w:hAnsi="Times New Roman"/>
          <w:bCs/>
          <w:sz w:val="24"/>
          <w:szCs w:val="24"/>
          <w:shd w:val="clear" w:color="auto" w:fill="FFFFFF"/>
        </w:rPr>
        <w:t>urm</w:t>
      </w:r>
      <w:r>
        <w:rPr>
          <w:rFonts w:ascii="Times New Roman" w:hAnsi="Times New Roman"/>
          <w:bCs/>
          <w:sz w:val="24"/>
          <w:szCs w:val="24"/>
          <w:shd w:val="clear" w:color="auto" w:fill="FFFFFF"/>
        </w:rPr>
        <w:t>ă</w:t>
      </w:r>
      <w:r w:rsidRPr="00EE465F">
        <w:rPr>
          <w:rFonts w:ascii="Times New Roman" w:hAnsi="Times New Roman"/>
          <w:bCs/>
          <w:sz w:val="24"/>
          <w:szCs w:val="24"/>
          <w:shd w:val="clear" w:color="auto" w:fill="FFFFFF"/>
        </w:rPr>
        <w:t>toarele</w:t>
      </w:r>
      <w:proofErr w:type="spellEnd"/>
      <w:r w:rsidRPr="00EE465F">
        <w:rPr>
          <w:rFonts w:ascii="Times New Roman" w:hAnsi="Times New Roman"/>
          <w:bCs/>
          <w:sz w:val="24"/>
          <w:szCs w:val="24"/>
          <w:shd w:val="clear" w:color="auto" w:fill="FFFFFF"/>
        </w:rPr>
        <w:t xml:space="preserve"> </w:t>
      </w:r>
      <w:proofErr w:type="spellStart"/>
      <w:r w:rsidRPr="00EE465F">
        <w:rPr>
          <w:rFonts w:ascii="Times New Roman" w:hAnsi="Times New Roman"/>
          <w:bCs/>
          <w:sz w:val="24"/>
          <w:szCs w:val="24"/>
          <w:shd w:val="clear" w:color="auto" w:fill="FFFFFF"/>
        </w:rPr>
        <w:t>tipuri</w:t>
      </w:r>
      <w:proofErr w:type="spellEnd"/>
      <w:r w:rsidRPr="00EE465F">
        <w:rPr>
          <w:rFonts w:ascii="Times New Roman" w:hAnsi="Times New Roman"/>
          <w:bCs/>
          <w:sz w:val="24"/>
          <w:szCs w:val="24"/>
          <w:shd w:val="clear" w:color="auto" w:fill="FFFFFF"/>
        </w:rPr>
        <w:t xml:space="preserve"> de </w:t>
      </w:r>
      <w:proofErr w:type="spellStart"/>
      <w:r w:rsidRPr="00EE465F">
        <w:rPr>
          <w:rFonts w:ascii="Times New Roman" w:hAnsi="Times New Roman"/>
          <w:bCs/>
          <w:sz w:val="24"/>
          <w:szCs w:val="24"/>
          <w:shd w:val="clear" w:color="auto" w:fill="FFFFFF"/>
        </w:rPr>
        <w:t>lucr</w:t>
      </w:r>
      <w:r>
        <w:rPr>
          <w:rFonts w:ascii="Times New Roman" w:hAnsi="Times New Roman"/>
          <w:bCs/>
          <w:sz w:val="24"/>
          <w:szCs w:val="24"/>
          <w:shd w:val="clear" w:color="auto" w:fill="FFFFFF"/>
        </w:rPr>
        <w:t>ă</w:t>
      </w:r>
      <w:r w:rsidRPr="00EE465F">
        <w:rPr>
          <w:rFonts w:ascii="Times New Roman" w:hAnsi="Times New Roman"/>
          <w:bCs/>
          <w:sz w:val="24"/>
          <w:szCs w:val="24"/>
          <w:shd w:val="clear" w:color="auto" w:fill="FFFFFF"/>
        </w:rPr>
        <w:t>ri</w:t>
      </w:r>
      <w:proofErr w:type="spellEnd"/>
      <w:r w:rsidRPr="00EE465F">
        <w:rPr>
          <w:rFonts w:ascii="Times New Roman" w:hAnsi="Times New Roman"/>
          <w:bCs/>
          <w:sz w:val="24"/>
          <w:szCs w:val="24"/>
          <w:shd w:val="clear" w:color="auto" w:fill="FFFFFF"/>
        </w:rPr>
        <w:t>:</w:t>
      </w:r>
    </w:p>
    <w:p w14:paraId="0E14B16D" w14:textId="77777777" w:rsidR="00FE09F1" w:rsidRDefault="00FE09F1" w:rsidP="002617B9">
      <w:pPr>
        <w:pStyle w:val="BodyText"/>
        <w:keepNext/>
        <w:keepLines/>
        <w:numPr>
          <w:ilvl w:val="0"/>
          <w:numId w:val="27"/>
        </w:numPr>
        <w:suppressAutoHyphens/>
        <w:kinsoku w:val="0"/>
        <w:overflowPunct w:val="0"/>
        <w:spacing w:before="3" w:after="0"/>
        <w:ind w:left="0" w:firstLine="0"/>
        <w:jc w:val="both"/>
      </w:pPr>
      <w:r w:rsidRPr="00B737A1">
        <w:t>LUCRĂRI DE DRUM</w:t>
      </w:r>
    </w:p>
    <w:p w14:paraId="4AE7570C" w14:textId="77777777" w:rsidR="00FE09F1" w:rsidRPr="00B737A1" w:rsidRDefault="00FE09F1" w:rsidP="002617B9">
      <w:pPr>
        <w:keepNext/>
        <w:keepLines/>
        <w:numPr>
          <w:ilvl w:val="0"/>
          <w:numId w:val="27"/>
        </w:numPr>
        <w:ind w:left="0" w:firstLine="0"/>
        <w:jc w:val="both"/>
        <w:rPr>
          <w:lang w:eastAsia="ar-SA"/>
        </w:rPr>
      </w:pPr>
      <w:r w:rsidRPr="00B737A1">
        <w:rPr>
          <w:lang w:eastAsia="ar-SA"/>
        </w:rPr>
        <w:t>INSTALATII ELECTRICE DE ILUMINAT</w:t>
      </w:r>
    </w:p>
    <w:p w14:paraId="280346E5" w14:textId="77777777" w:rsidR="00FE09F1" w:rsidRPr="00B737A1" w:rsidRDefault="00FE09F1" w:rsidP="002617B9">
      <w:pPr>
        <w:keepNext/>
        <w:keepLines/>
        <w:numPr>
          <w:ilvl w:val="0"/>
          <w:numId w:val="27"/>
        </w:numPr>
        <w:ind w:left="0" w:firstLine="0"/>
        <w:jc w:val="both"/>
        <w:rPr>
          <w:lang w:eastAsia="ar-SA"/>
        </w:rPr>
      </w:pPr>
      <w:r w:rsidRPr="00B737A1">
        <w:rPr>
          <w:lang w:eastAsia="ar-SA"/>
        </w:rPr>
        <w:t>INSTALAȚII</w:t>
      </w:r>
      <w:r>
        <w:rPr>
          <w:lang w:eastAsia="ar-SA"/>
        </w:rPr>
        <w:t xml:space="preserve"> </w:t>
      </w:r>
      <w:r w:rsidRPr="00B737A1">
        <w:rPr>
          <w:lang w:eastAsia="ar-SA"/>
        </w:rPr>
        <w:t xml:space="preserve">ELECTRICE NECESARE PENTRU ELIBERAREA AMPLASAMENTULUI </w:t>
      </w:r>
    </w:p>
    <w:p w14:paraId="20C3895F" w14:textId="77777777" w:rsidR="00FE09F1" w:rsidRPr="00B737A1" w:rsidRDefault="00FE09F1" w:rsidP="002617B9">
      <w:pPr>
        <w:keepNext/>
        <w:keepLines/>
        <w:numPr>
          <w:ilvl w:val="0"/>
          <w:numId w:val="27"/>
        </w:numPr>
        <w:ind w:left="0" w:firstLine="0"/>
        <w:jc w:val="both"/>
        <w:rPr>
          <w:lang w:eastAsia="ar-SA"/>
        </w:rPr>
      </w:pPr>
      <w:r w:rsidRPr="00F458C7">
        <w:rPr>
          <w:lang w:eastAsia="ar-SA"/>
        </w:rPr>
        <w:t>PROTEJARE SI DEVIERE IN CLASA 2 DE LOCAȚIE CONDUCTĂ DE TRANSPORT GAZE NATURALE DN 500 AFUMAȚI - OLTENIȚA</w:t>
      </w:r>
      <w:r w:rsidRPr="00B737A1">
        <w:rPr>
          <w:lang w:eastAsia="ar-SA"/>
        </w:rPr>
        <w:t xml:space="preserve"> </w:t>
      </w:r>
    </w:p>
    <w:p w14:paraId="0879D49C" w14:textId="77777777" w:rsidR="00FE09F1" w:rsidRDefault="00FE09F1" w:rsidP="00FE09F1">
      <w:pPr>
        <w:pStyle w:val="BodyText"/>
        <w:keepNext/>
        <w:keepLines/>
        <w:kinsoku w:val="0"/>
        <w:overflowPunct w:val="0"/>
        <w:spacing w:before="3" w:after="0"/>
        <w:jc w:val="both"/>
      </w:pPr>
    </w:p>
    <w:p w14:paraId="0E46A21D" w14:textId="77777777" w:rsidR="00FE09F1" w:rsidRPr="00105FD6" w:rsidRDefault="00FE09F1" w:rsidP="00FE09F1">
      <w:pPr>
        <w:pStyle w:val="NoSpacing"/>
        <w:keepNext/>
        <w:keepLines/>
        <w:numPr>
          <w:ilvl w:val="0"/>
          <w:numId w:val="24"/>
        </w:numPr>
        <w:tabs>
          <w:tab w:val="left" w:pos="720"/>
        </w:tabs>
        <w:spacing w:line="276" w:lineRule="auto"/>
        <w:jc w:val="both"/>
        <w:rPr>
          <w:rFonts w:ascii="Times New Roman" w:hAnsi="Times New Roman"/>
          <w:b/>
          <w:sz w:val="24"/>
          <w:szCs w:val="24"/>
          <w:u w:val="single"/>
        </w:rPr>
      </w:pPr>
      <w:r w:rsidRPr="00105FD6">
        <w:rPr>
          <w:rFonts w:ascii="Times New Roman" w:hAnsi="Times New Roman"/>
          <w:b/>
          <w:sz w:val="24"/>
          <w:szCs w:val="24"/>
          <w:u w:val="single"/>
        </w:rPr>
        <w:t>LUCRĂRI DE DRUM</w:t>
      </w:r>
    </w:p>
    <w:p w14:paraId="46C5E1F7" w14:textId="77777777" w:rsidR="00FE09F1" w:rsidRPr="00105FD6" w:rsidRDefault="00FE09F1" w:rsidP="00FE09F1">
      <w:pPr>
        <w:pStyle w:val="NoSpacing"/>
        <w:keepNext/>
        <w:keepLines/>
        <w:tabs>
          <w:tab w:val="left" w:pos="720"/>
        </w:tabs>
        <w:spacing w:line="276" w:lineRule="auto"/>
        <w:jc w:val="both"/>
        <w:rPr>
          <w:rFonts w:ascii="Times New Roman" w:hAnsi="Times New Roman"/>
          <w:b/>
          <w:sz w:val="24"/>
          <w:szCs w:val="24"/>
          <w:u w:val="single"/>
        </w:rPr>
      </w:pPr>
    </w:p>
    <w:p w14:paraId="307A99BF" w14:textId="77777777" w:rsidR="00FE09F1" w:rsidRPr="00105FD6" w:rsidRDefault="00FE09F1" w:rsidP="00FE09F1">
      <w:pPr>
        <w:keepNext/>
        <w:keepLines/>
        <w:ind w:firstLine="284"/>
        <w:contextualSpacing/>
        <w:jc w:val="both"/>
        <w:rPr>
          <w:lang w:eastAsia="x-none"/>
        </w:rPr>
      </w:pPr>
      <w:r w:rsidRPr="00105FD6">
        <w:rPr>
          <w:lang w:eastAsia="x-none"/>
        </w:rPr>
        <w:t>Lungimea drumului amenajat este de 3.26 km.</w:t>
      </w:r>
    </w:p>
    <w:p w14:paraId="6A690622" w14:textId="77777777" w:rsidR="00FE09F1" w:rsidRPr="00105FD6" w:rsidRDefault="00FE09F1" w:rsidP="00FE09F1">
      <w:pPr>
        <w:keepNext/>
        <w:keepLines/>
        <w:ind w:firstLine="284"/>
        <w:contextualSpacing/>
        <w:jc w:val="both"/>
        <w:rPr>
          <w:lang w:eastAsia="x-none"/>
        </w:rPr>
      </w:pPr>
      <w:r w:rsidRPr="00105FD6">
        <w:rPr>
          <w:lang w:eastAsia="x-none"/>
        </w:rPr>
        <w:t>Viteza de bază (proiectare): 50 km/h.</w:t>
      </w:r>
    </w:p>
    <w:p w14:paraId="5A1D26B5" w14:textId="77777777" w:rsidR="00FE09F1" w:rsidRPr="00105FD6" w:rsidRDefault="00FE09F1" w:rsidP="002617B9">
      <w:pPr>
        <w:keepNext/>
        <w:keepLines/>
        <w:ind w:firstLine="284"/>
        <w:contextualSpacing/>
        <w:jc w:val="both"/>
        <w:rPr>
          <w:lang w:eastAsia="x-none"/>
        </w:rPr>
      </w:pPr>
      <w:r w:rsidRPr="00105FD6">
        <w:rPr>
          <w:lang w:eastAsia="x-none"/>
        </w:rPr>
        <w:t>Profilul transversal tip al drumului este alcătuit din:</w:t>
      </w:r>
    </w:p>
    <w:p w14:paraId="2B62DE39" w14:textId="77777777" w:rsidR="00FE09F1" w:rsidRPr="00105FD6" w:rsidRDefault="00FE09F1" w:rsidP="002617B9">
      <w:pPr>
        <w:pStyle w:val="ListParagraph"/>
        <w:keepNext/>
        <w:keepLines/>
        <w:numPr>
          <w:ilvl w:val="0"/>
          <w:numId w:val="9"/>
        </w:numPr>
        <w:spacing w:before="120" w:after="0" w:line="240" w:lineRule="auto"/>
        <w:jc w:val="both"/>
        <w:rPr>
          <w:rFonts w:ascii="Times New Roman" w:hAnsi="Times New Roman"/>
          <w:sz w:val="24"/>
          <w:szCs w:val="24"/>
        </w:rPr>
      </w:pPr>
      <w:r w:rsidRPr="00105FD6">
        <w:rPr>
          <w:rFonts w:ascii="Times New Roman" w:hAnsi="Times New Roman"/>
          <w:sz w:val="24"/>
          <w:szCs w:val="24"/>
        </w:rPr>
        <w:t>Parte carosabilă: 2x3.50 m</w:t>
      </w:r>
    </w:p>
    <w:p w14:paraId="0AF3FCD6" w14:textId="77777777" w:rsidR="00FE09F1" w:rsidRPr="00105FD6" w:rsidRDefault="00FE09F1" w:rsidP="002617B9">
      <w:pPr>
        <w:pStyle w:val="ListParagraph"/>
        <w:keepNext/>
        <w:keepLines/>
        <w:numPr>
          <w:ilvl w:val="0"/>
          <w:numId w:val="9"/>
        </w:numPr>
        <w:spacing w:before="120" w:after="0" w:line="240" w:lineRule="auto"/>
        <w:jc w:val="both"/>
        <w:rPr>
          <w:rFonts w:ascii="Times New Roman" w:hAnsi="Times New Roman"/>
          <w:sz w:val="24"/>
          <w:szCs w:val="24"/>
        </w:rPr>
      </w:pPr>
      <w:r w:rsidRPr="00105FD6">
        <w:rPr>
          <w:rFonts w:ascii="Times New Roman" w:hAnsi="Times New Roman"/>
          <w:sz w:val="24"/>
          <w:szCs w:val="24"/>
        </w:rPr>
        <w:t>Acostamente: 2x1.00 m, din care 2x0.50 benzi de încadrare realizate cu aceeași structură rutieră ca partea carosabilă.</w:t>
      </w:r>
    </w:p>
    <w:p w14:paraId="4D376633" w14:textId="77777777" w:rsidR="00FE09F1" w:rsidRPr="00105FD6" w:rsidRDefault="00FE09F1" w:rsidP="002617B9">
      <w:pPr>
        <w:keepNext/>
        <w:keepLines/>
        <w:ind w:firstLine="284"/>
        <w:contextualSpacing/>
        <w:jc w:val="both"/>
        <w:rPr>
          <w:lang w:eastAsia="x-none"/>
        </w:rPr>
      </w:pPr>
      <w:r w:rsidRPr="00105FD6">
        <w:rPr>
          <w:lang w:eastAsia="x-none"/>
        </w:rPr>
        <w:t>Intersecții amenajate de-a lungul traseului:</w:t>
      </w:r>
    </w:p>
    <w:p w14:paraId="61587ECD" w14:textId="77777777" w:rsidR="00FE09F1" w:rsidRPr="00105FD6" w:rsidRDefault="00FE09F1" w:rsidP="002617B9">
      <w:pPr>
        <w:pStyle w:val="ListParagraph"/>
        <w:keepNext/>
        <w:keepLines/>
        <w:numPr>
          <w:ilvl w:val="0"/>
          <w:numId w:val="10"/>
        </w:numPr>
        <w:spacing w:before="120" w:after="0" w:line="240" w:lineRule="auto"/>
        <w:jc w:val="both"/>
        <w:rPr>
          <w:rFonts w:ascii="Times New Roman" w:hAnsi="Times New Roman"/>
          <w:sz w:val="24"/>
          <w:szCs w:val="24"/>
        </w:rPr>
      </w:pPr>
      <w:r w:rsidRPr="00105FD6">
        <w:rPr>
          <w:rFonts w:ascii="Times New Roman" w:hAnsi="Times New Roman"/>
          <w:sz w:val="24"/>
          <w:szCs w:val="24"/>
        </w:rPr>
        <w:t>Intersecții giratorii: 2</w:t>
      </w:r>
    </w:p>
    <w:p w14:paraId="1B057B3B" w14:textId="77777777" w:rsidR="00FE09F1" w:rsidRPr="00105FD6" w:rsidRDefault="00FE09F1" w:rsidP="002617B9">
      <w:pPr>
        <w:pStyle w:val="ListParagraph"/>
        <w:keepNext/>
        <w:keepLines/>
        <w:numPr>
          <w:ilvl w:val="0"/>
          <w:numId w:val="10"/>
        </w:numPr>
        <w:spacing w:before="120" w:after="0" w:line="240" w:lineRule="auto"/>
        <w:jc w:val="both"/>
        <w:rPr>
          <w:rFonts w:ascii="Times New Roman" w:hAnsi="Times New Roman"/>
          <w:sz w:val="24"/>
          <w:szCs w:val="24"/>
        </w:rPr>
      </w:pPr>
      <w:r w:rsidRPr="00105FD6">
        <w:rPr>
          <w:rFonts w:ascii="Times New Roman" w:hAnsi="Times New Roman"/>
          <w:sz w:val="24"/>
          <w:szCs w:val="24"/>
        </w:rPr>
        <w:t>Intersecții amenajate pentru virajul la stânga cu bandă de stocare /bandă de reînscriere în trafic: 1</w:t>
      </w:r>
    </w:p>
    <w:p w14:paraId="3C554A78" w14:textId="77777777" w:rsidR="00FE09F1" w:rsidRPr="00105FD6" w:rsidRDefault="00FE09F1" w:rsidP="002617B9">
      <w:pPr>
        <w:pStyle w:val="ListParagraph"/>
        <w:keepNext/>
        <w:keepLines/>
        <w:numPr>
          <w:ilvl w:val="0"/>
          <w:numId w:val="10"/>
        </w:numPr>
        <w:spacing w:before="120" w:after="0" w:line="240" w:lineRule="auto"/>
        <w:jc w:val="both"/>
        <w:rPr>
          <w:rFonts w:ascii="Times New Roman" w:hAnsi="Times New Roman"/>
          <w:sz w:val="24"/>
          <w:szCs w:val="24"/>
        </w:rPr>
      </w:pPr>
      <w:r w:rsidRPr="00105FD6">
        <w:rPr>
          <w:rFonts w:ascii="Times New Roman" w:hAnsi="Times New Roman"/>
          <w:sz w:val="24"/>
          <w:szCs w:val="24"/>
        </w:rPr>
        <w:lastRenderedPageBreak/>
        <w:t>Intersecții simple în “T” sau în ”cruce” amenajate cu racordări circulare: 5</w:t>
      </w:r>
    </w:p>
    <w:p w14:paraId="2F16B4BD" w14:textId="77777777" w:rsidR="00FE09F1" w:rsidRPr="00105FD6" w:rsidRDefault="00FE09F1" w:rsidP="00FE09F1">
      <w:pPr>
        <w:keepNext/>
        <w:keepLines/>
        <w:ind w:firstLine="284"/>
        <w:contextualSpacing/>
        <w:jc w:val="both"/>
        <w:rPr>
          <w:lang w:eastAsia="x-none"/>
        </w:rPr>
      </w:pPr>
      <w:r w:rsidRPr="00105FD6">
        <w:rPr>
          <w:lang w:eastAsia="x-none"/>
        </w:rPr>
        <w:t>Viteza de bază a fost limitată la 50 km/h</w:t>
      </w:r>
      <w:r w:rsidRPr="00B737A1">
        <w:rPr>
          <w:lang w:eastAsia="x-none"/>
        </w:rPr>
        <w:t xml:space="preserve"> având în vedere că traseul se desfășoară în intravilanul localității</w:t>
      </w:r>
      <w:r w:rsidRPr="00105FD6">
        <w:rPr>
          <w:lang w:eastAsia="x-none"/>
        </w:rPr>
        <w:t>. În apropierea intersecțiilor principale această viteză se reduce la 30 km/h.</w:t>
      </w:r>
    </w:p>
    <w:p w14:paraId="152073A8" w14:textId="77777777" w:rsidR="00FE09F1" w:rsidRPr="00105FD6" w:rsidRDefault="00FE09F1" w:rsidP="00FE09F1">
      <w:pPr>
        <w:keepNext/>
        <w:keepLines/>
        <w:ind w:firstLine="284"/>
        <w:contextualSpacing/>
        <w:jc w:val="both"/>
        <w:rPr>
          <w:lang w:eastAsia="x-none"/>
        </w:rPr>
      </w:pPr>
      <w:r w:rsidRPr="00105FD6">
        <w:rPr>
          <w:b/>
          <w:bCs/>
          <w:lang w:eastAsia="x-none"/>
        </w:rPr>
        <w:t>Traseului drumului</w:t>
      </w:r>
      <w:r w:rsidRPr="00105FD6">
        <w:rPr>
          <w:lang w:eastAsia="x-none"/>
        </w:rPr>
        <w:t xml:space="preserve"> a fost ales </w:t>
      </w:r>
      <w:r>
        <w:rPr>
          <w:lang w:eastAsia="x-none"/>
        </w:rPr>
        <w:t>în</w:t>
      </w:r>
      <w:r w:rsidRPr="00105FD6">
        <w:rPr>
          <w:lang w:eastAsia="x-none"/>
        </w:rPr>
        <w:t xml:space="preserve"> faza studiu de fezabilitate având în vedere suprapunerea pe cât de mult posibil pe drumurile existente aflate în proprietatea Primăriei Brănești, în vederea evitării ocupării unor suprafețe cât mai reduse de terenuri proprietate privată. Drumul face legătura între nodul rutier de acces la autostrada Soarelui (A2)/drumul spre satul Vadu Anei și un drum nou aflat în stadiu de proiect care va face legătură cu drumul național DN 3, supra traversând magistrala CFR 800 (București-Constanța). </w:t>
      </w:r>
    </w:p>
    <w:p w14:paraId="1901A1F7" w14:textId="77777777" w:rsidR="00FE09F1" w:rsidRPr="00105FD6" w:rsidRDefault="00FE09F1" w:rsidP="00FE09F1">
      <w:pPr>
        <w:keepNext/>
        <w:keepLines/>
        <w:ind w:firstLine="284"/>
        <w:contextualSpacing/>
        <w:jc w:val="both"/>
        <w:rPr>
          <w:lang w:eastAsia="x-none"/>
        </w:rPr>
      </w:pPr>
      <w:r w:rsidRPr="00105FD6">
        <w:rPr>
          <w:b/>
          <w:bCs/>
          <w:lang w:eastAsia="x-none"/>
        </w:rPr>
        <w:t>Axa în plan</w:t>
      </w:r>
      <w:r w:rsidRPr="00105FD6">
        <w:rPr>
          <w:lang w:eastAsia="x-none"/>
        </w:rPr>
        <w:t xml:space="preserve"> a centurii ocolitoare propuse este alcătuită dintr-o succesiune de aliniamente și curbe amenajate cu clotoide cap la cap, clotoide și arce de cerc centrale și arce de cerc cu valoare minimă a razei de 95m, valoare care corespunde unei supraînălțări a profilului transversal cu valoarea de 7%. Au fost adoptate razele minime în plan pentru 2 dintre cele 6 curbe. Acestea s-au adoptat unde traseul drumului virează la 90 de grade – zone reprezentate de intersecțiile dintre străzile peste care centura ocolitoare se suprapune : Strada Macaralei cu strada Fermelor. Razele celorlalte curbe prevăzute sunt din domeniul razelor curente unde profilul transversal păstrează forma de “acoperiș” din aliniament.</w:t>
      </w:r>
    </w:p>
    <w:p w14:paraId="6EAF4177" w14:textId="77777777" w:rsidR="00FE09F1" w:rsidRPr="00105FD6" w:rsidRDefault="00FE09F1" w:rsidP="00FE09F1">
      <w:pPr>
        <w:keepNext/>
        <w:keepLines/>
        <w:ind w:firstLine="284"/>
        <w:contextualSpacing/>
        <w:jc w:val="both"/>
        <w:rPr>
          <w:lang w:eastAsia="x-none"/>
        </w:rPr>
      </w:pPr>
      <w:r w:rsidRPr="00105FD6">
        <w:rPr>
          <w:lang w:eastAsia="x-none"/>
        </w:rPr>
        <w:t>Amplasarea noului drum departe de zona locuită a localității Brănești va contribui la mutarea traficului de tranzit care în prezent circulă pe DJ 100, de-a lungul zonei locuite a localității, reducând riscul de accidente ce implică participanții vulnerabili la trafic, timpii de așteptare la trecerea la nivel cu calea ferată cu barieră și nivelul de poluare din zona locuită.</w:t>
      </w:r>
    </w:p>
    <w:p w14:paraId="546F7009" w14:textId="77777777" w:rsidR="00FE09F1" w:rsidRPr="00105FD6" w:rsidRDefault="00FE09F1" w:rsidP="00FE09F1">
      <w:pPr>
        <w:keepNext/>
        <w:keepLines/>
        <w:ind w:firstLine="284"/>
        <w:contextualSpacing/>
        <w:jc w:val="both"/>
        <w:rPr>
          <w:b/>
          <w:bCs/>
          <w:lang w:eastAsia="x-none"/>
        </w:rPr>
      </w:pPr>
      <w:r w:rsidRPr="00105FD6">
        <w:rPr>
          <w:b/>
          <w:bCs/>
          <w:lang w:eastAsia="x-none"/>
        </w:rPr>
        <w:t>Profil longitudinal:</w:t>
      </w:r>
    </w:p>
    <w:p w14:paraId="5229E235" w14:textId="77777777" w:rsidR="00FE09F1" w:rsidRPr="00105FD6" w:rsidRDefault="00FE09F1" w:rsidP="00FE09F1">
      <w:pPr>
        <w:keepNext/>
        <w:keepLines/>
        <w:ind w:firstLine="284"/>
        <w:contextualSpacing/>
        <w:jc w:val="both"/>
        <w:rPr>
          <w:lang w:eastAsia="x-none"/>
        </w:rPr>
      </w:pPr>
      <w:r w:rsidRPr="00105FD6">
        <w:rPr>
          <w:lang w:eastAsia="x-none"/>
        </w:rPr>
        <w:t xml:space="preserve">În profil longitudinal, centura ocolitoare a fost amenajată în general într-un rambleu cu înălțime redusă, de cca. </w:t>
      </w:r>
      <w:r>
        <w:rPr>
          <w:lang w:eastAsia="x-none"/>
        </w:rPr>
        <w:t>5</w:t>
      </w:r>
      <w:r w:rsidRPr="00105FD6">
        <w:rPr>
          <w:lang w:eastAsia="x-none"/>
        </w:rPr>
        <w:t xml:space="preserve">0 cm cu declivități minime de 0.3%. Racordările s-au realizat cu arce de parabolă pentru un efect vizual mai plăcut, valoarea minimă a razei fiind de 700 m în zona racordării cu proiectul pasajului peste linia CFR. </w:t>
      </w:r>
    </w:p>
    <w:p w14:paraId="17FA932C" w14:textId="77777777" w:rsidR="00FE09F1" w:rsidRPr="00105FD6" w:rsidRDefault="00FE09F1" w:rsidP="00FE09F1">
      <w:pPr>
        <w:keepNext/>
        <w:keepLines/>
        <w:ind w:firstLine="284"/>
        <w:contextualSpacing/>
        <w:jc w:val="both"/>
        <w:rPr>
          <w:b/>
          <w:bCs/>
          <w:lang w:eastAsia="x-none"/>
        </w:rPr>
      </w:pPr>
      <w:r w:rsidRPr="00105FD6">
        <w:rPr>
          <w:b/>
          <w:bCs/>
          <w:lang w:eastAsia="x-none"/>
        </w:rPr>
        <w:t>Profilul transversal:</w:t>
      </w:r>
    </w:p>
    <w:p w14:paraId="02ECC8B8" w14:textId="77777777" w:rsidR="00FE09F1" w:rsidRPr="00105FD6" w:rsidRDefault="00FE09F1" w:rsidP="00FE09F1">
      <w:pPr>
        <w:keepNext/>
        <w:keepLines/>
        <w:ind w:firstLine="284"/>
        <w:contextualSpacing/>
        <w:jc w:val="both"/>
        <w:rPr>
          <w:lang w:eastAsia="x-none"/>
        </w:rPr>
      </w:pPr>
      <w:r w:rsidRPr="00105FD6">
        <w:rPr>
          <w:lang w:eastAsia="x-none"/>
        </w:rPr>
        <w:t>Profilul transversal tip al drumului a fost stabilit conform Normelor tehnice privind proiectarea, construirea și modernizarea drumurilor aprobate prin ordinul M.T. nr. 1296 din 2017 și are următoarele caracteristici:</w:t>
      </w:r>
    </w:p>
    <w:p w14:paraId="50DCE421" w14:textId="77777777" w:rsidR="00FE09F1" w:rsidRPr="00105FD6" w:rsidRDefault="00FE09F1" w:rsidP="00FE09F1">
      <w:pPr>
        <w:pStyle w:val="ListParagraph"/>
        <w:keepNext/>
        <w:keepLines/>
        <w:numPr>
          <w:ilvl w:val="0"/>
          <w:numId w:val="9"/>
        </w:numPr>
        <w:spacing w:before="120" w:after="120"/>
        <w:jc w:val="both"/>
        <w:rPr>
          <w:rFonts w:ascii="Times New Roman" w:hAnsi="Times New Roman"/>
          <w:sz w:val="24"/>
          <w:szCs w:val="24"/>
        </w:rPr>
      </w:pPr>
      <w:r w:rsidRPr="00105FD6">
        <w:rPr>
          <w:rFonts w:ascii="Times New Roman" w:hAnsi="Times New Roman"/>
          <w:sz w:val="24"/>
          <w:szCs w:val="24"/>
        </w:rPr>
        <w:t>Parte carosabilă: 2x3.50 m (la care se adaugă supralărgiri în curbele cu raze inferioare valorii de 224m)</w:t>
      </w:r>
    </w:p>
    <w:p w14:paraId="4528A30D" w14:textId="77777777" w:rsidR="00FE09F1" w:rsidRPr="00105FD6" w:rsidRDefault="00FE09F1" w:rsidP="00FE09F1">
      <w:pPr>
        <w:pStyle w:val="ListParagraph"/>
        <w:keepNext/>
        <w:keepLines/>
        <w:numPr>
          <w:ilvl w:val="0"/>
          <w:numId w:val="9"/>
        </w:numPr>
        <w:spacing w:before="120" w:after="120"/>
        <w:jc w:val="both"/>
        <w:rPr>
          <w:rFonts w:ascii="Times New Roman" w:hAnsi="Times New Roman"/>
          <w:sz w:val="24"/>
          <w:szCs w:val="24"/>
        </w:rPr>
      </w:pPr>
      <w:r w:rsidRPr="00105FD6">
        <w:rPr>
          <w:rFonts w:ascii="Times New Roman" w:hAnsi="Times New Roman"/>
          <w:sz w:val="24"/>
          <w:szCs w:val="24"/>
        </w:rPr>
        <w:t>Acostamente: 2x1.00 m, din care 2x0.50 benzi de încadrare realizate cu aceeași structură rutieră ca partea carosabilă.</w:t>
      </w:r>
    </w:p>
    <w:p w14:paraId="43040B21" w14:textId="77777777" w:rsidR="00FE09F1" w:rsidRPr="00105FD6" w:rsidRDefault="00FE09F1" w:rsidP="00FE09F1">
      <w:pPr>
        <w:pStyle w:val="ListParagraph"/>
        <w:keepNext/>
        <w:keepLines/>
        <w:numPr>
          <w:ilvl w:val="0"/>
          <w:numId w:val="9"/>
        </w:numPr>
        <w:spacing w:before="120" w:after="120"/>
        <w:jc w:val="both"/>
        <w:rPr>
          <w:rFonts w:ascii="Times New Roman" w:hAnsi="Times New Roman"/>
          <w:sz w:val="24"/>
          <w:szCs w:val="24"/>
        </w:rPr>
      </w:pPr>
      <w:r w:rsidRPr="00105FD6">
        <w:rPr>
          <w:rFonts w:ascii="Times New Roman" w:hAnsi="Times New Roman"/>
          <w:sz w:val="24"/>
          <w:szCs w:val="24"/>
        </w:rPr>
        <w:t>Taluzuri de 2:3 până la fundul șanțului trapezoidal din pământ propus;</w:t>
      </w:r>
    </w:p>
    <w:p w14:paraId="0D2BCFED" w14:textId="77777777" w:rsidR="00FE09F1" w:rsidRPr="00105FD6" w:rsidRDefault="00FE09F1" w:rsidP="00FE09F1">
      <w:pPr>
        <w:pStyle w:val="ListParagraph"/>
        <w:keepNext/>
        <w:keepLines/>
        <w:numPr>
          <w:ilvl w:val="0"/>
          <w:numId w:val="9"/>
        </w:numPr>
        <w:spacing w:before="120" w:after="120"/>
        <w:jc w:val="both"/>
        <w:rPr>
          <w:rFonts w:ascii="Times New Roman" w:hAnsi="Times New Roman"/>
          <w:sz w:val="24"/>
          <w:szCs w:val="24"/>
        </w:rPr>
      </w:pPr>
      <w:r w:rsidRPr="00105FD6">
        <w:rPr>
          <w:rFonts w:ascii="Times New Roman" w:hAnsi="Times New Roman"/>
          <w:sz w:val="24"/>
          <w:szCs w:val="24"/>
        </w:rPr>
        <w:t>Șanț trapezoidal din pământ, înierbat, cu lățimea totală  de 2.25m, incluzând banchetă la exterior de 0.50m, și adâncimea de 0.5m.</w:t>
      </w:r>
    </w:p>
    <w:p w14:paraId="64D46FE4" w14:textId="77777777" w:rsidR="00FE09F1" w:rsidRPr="00105FD6" w:rsidRDefault="00FE09F1" w:rsidP="00FE09F1">
      <w:pPr>
        <w:keepNext/>
        <w:keepLines/>
        <w:ind w:left="284"/>
        <w:contextualSpacing/>
        <w:jc w:val="both"/>
        <w:rPr>
          <w:b/>
          <w:bCs/>
        </w:rPr>
      </w:pPr>
      <w:r w:rsidRPr="00105FD6">
        <w:rPr>
          <w:b/>
          <w:bCs/>
        </w:rPr>
        <w:t>Structura rutiera proiectată:</w:t>
      </w:r>
    </w:p>
    <w:p w14:paraId="4B7F1F87" w14:textId="77777777" w:rsidR="00FE09F1" w:rsidRDefault="00FE09F1" w:rsidP="00FE09F1">
      <w:pPr>
        <w:keepNext/>
        <w:keepLines/>
        <w:ind w:firstLine="284"/>
        <w:contextualSpacing/>
        <w:jc w:val="both"/>
        <w:rPr>
          <w:lang w:eastAsia="x-none"/>
        </w:rPr>
      </w:pPr>
      <w:r w:rsidRPr="00DA2715">
        <w:rPr>
          <w:lang w:eastAsia="x-none"/>
        </w:rPr>
        <w:t xml:space="preserve">La faza curentă de proiectare s-a realizat un studiu geotehnic suplimentar care a îndesit forajele realizate anterior și a </w:t>
      </w:r>
      <w:r>
        <w:rPr>
          <w:lang w:eastAsia="x-none"/>
        </w:rPr>
        <w:t xml:space="preserve">identificat existența </w:t>
      </w:r>
      <w:r w:rsidRPr="00DA2715">
        <w:rPr>
          <w:lang w:eastAsia="x-none"/>
        </w:rPr>
        <w:t>unui strat vegetal cu grosim</w:t>
      </w:r>
      <w:r>
        <w:rPr>
          <w:lang w:eastAsia="x-none"/>
        </w:rPr>
        <w:t xml:space="preserve">ea de 50 cm și faptul </w:t>
      </w:r>
      <w:r w:rsidRPr="00DA2715">
        <w:rPr>
          <w:lang w:eastAsia="x-none"/>
        </w:rPr>
        <w:t>că pământurile ce constituie terenul de fundare al drumului sunt sensibile la umezire, de tip PSU</w:t>
      </w:r>
      <w:r>
        <w:rPr>
          <w:lang w:eastAsia="x-none"/>
        </w:rPr>
        <w:t xml:space="preserve"> (pământuri de tip 4f conform STAS 2914-84). Astfel s-a adoptat </w:t>
      </w:r>
      <w:r w:rsidRPr="00DA2715">
        <w:rPr>
          <w:lang w:eastAsia="x-none"/>
        </w:rPr>
        <w:t>stabilizarea terenului de fundare situat sub cota de 0,50m de la CTN cu lianți hidraulici pe o grosime de 50</w:t>
      </w:r>
      <w:r>
        <w:rPr>
          <w:lang w:eastAsia="x-none"/>
        </w:rPr>
        <w:t xml:space="preserve"> </w:t>
      </w:r>
      <w:r w:rsidRPr="00DA2715">
        <w:rPr>
          <w:lang w:eastAsia="x-none"/>
        </w:rPr>
        <w:t>cm</w:t>
      </w:r>
      <w:r>
        <w:rPr>
          <w:lang w:eastAsia="x-none"/>
        </w:rPr>
        <w:t xml:space="preserve"> </w:t>
      </w:r>
      <w:r w:rsidRPr="00DA2715">
        <w:rPr>
          <w:lang w:eastAsia="x-none"/>
        </w:rPr>
        <w:t>conform prevederilor punctului 2.4.3. din STAS 2914-84 – Lucrări de drumuri. Terasamente. Condiții tehnice generale de calitate</w:t>
      </w:r>
      <w:r>
        <w:rPr>
          <w:lang w:eastAsia="x-none"/>
        </w:rPr>
        <w:t>.</w:t>
      </w:r>
    </w:p>
    <w:p w14:paraId="66E966DE" w14:textId="77777777" w:rsidR="00FE09F1" w:rsidRPr="00105FD6" w:rsidRDefault="00FE09F1" w:rsidP="00FE09F1">
      <w:pPr>
        <w:keepNext/>
        <w:keepLines/>
        <w:ind w:firstLine="284"/>
        <w:contextualSpacing/>
        <w:jc w:val="both"/>
        <w:rPr>
          <w:lang w:eastAsia="x-none"/>
        </w:rPr>
      </w:pPr>
      <w:r w:rsidRPr="00105FD6">
        <w:rPr>
          <w:lang w:eastAsia="x-none"/>
        </w:rPr>
        <w:t>A fost dimensionată o structură rutieră semirigidă, în conformitate cu normativul PD 177 la traficul de calcul de 1.00 m.o.s. rezultat din studiul de trafic. Structura rutieră propusă este alcătuită din:</w:t>
      </w:r>
    </w:p>
    <w:p w14:paraId="231C30E9" w14:textId="77777777" w:rsidR="00FE09F1" w:rsidRPr="00105FD6" w:rsidRDefault="00FE09F1" w:rsidP="00FE09F1">
      <w:pPr>
        <w:pStyle w:val="ListParagraph"/>
        <w:keepNext/>
        <w:keepLines/>
        <w:numPr>
          <w:ilvl w:val="0"/>
          <w:numId w:val="12"/>
        </w:numPr>
        <w:spacing w:before="120" w:after="120"/>
        <w:jc w:val="both"/>
        <w:rPr>
          <w:rFonts w:ascii="Times New Roman" w:hAnsi="Times New Roman"/>
          <w:sz w:val="24"/>
          <w:szCs w:val="24"/>
        </w:rPr>
      </w:pPr>
      <w:r w:rsidRPr="00105FD6">
        <w:rPr>
          <w:rFonts w:ascii="Times New Roman" w:hAnsi="Times New Roman"/>
          <w:sz w:val="24"/>
          <w:szCs w:val="24"/>
        </w:rPr>
        <w:t>strat uzură MAS 16 rul 50/70 – 4 cm;</w:t>
      </w:r>
    </w:p>
    <w:p w14:paraId="0B8D2175" w14:textId="77777777" w:rsidR="00FE09F1" w:rsidRPr="00105FD6" w:rsidRDefault="00FE09F1" w:rsidP="00FE09F1">
      <w:pPr>
        <w:pStyle w:val="ListParagraph"/>
        <w:keepNext/>
        <w:keepLines/>
        <w:numPr>
          <w:ilvl w:val="0"/>
          <w:numId w:val="12"/>
        </w:numPr>
        <w:spacing w:before="120" w:after="120"/>
        <w:jc w:val="both"/>
        <w:rPr>
          <w:rFonts w:ascii="Times New Roman" w:hAnsi="Times New Roman"/>
          <w:sz w:val="24"/>
          <w:szCs w:val="24"/>
        </w:rPr>
      </w:pPr>
      <w:r w:rsidRPr="00105FD6">
        <w:rPr>
          <w:rFonts w:ascii="Times New Roman" w:hAnsi="Times New Roman"/>
          <w:sz w:val="24"/>
          <w:szCs w:val="24"/>
        </w:rPr>
        <w:t>strat de legătură BAD 22.4 leg 50/70 – 6 cm;</w:t>
      </w:r>
    </w:p>
    <w:p w14:paraId="40492B91" w14:textId="77777777" w:rsidR="00FE09F1" w:rsidRPr="00105FD6" w:rsidRDefault="00FE09F1" w:rsidP="00FE09F1">
      <w:pPr>
        <w:pStyle w:val="ListParagraph"/>
        <w:keepNext/>
        <w:keepLines/>
        <w:numPr>
          <w:ilvl w:val="0"/>
          <w:numId w:val="12"/>
        </w:numPr>
        <w:spacing w:before="120" w:after="120"/>
        <w:jc w:val="both"/>
        <w:rPr>
          <w:rFonts w:ascii="Times New Roman" w:hAnsi="Times New Roman"/>
          <w:sz w:val="24"/>
          <w:szCs w:val="24"/>
        </w:rPr>
      </w:pPr>
      <w:r w:rsidRPr="00105FD6">
        <w:rPr>
          <w:rFonts w:ascii="Times New Roman" w:hAnsi="Times New Roman"/>
          <w:sz w:val="24"/>
          <w:szCs w:val="24"/>
        </w:rPr>
        <w:t>geocompozit antifisura (R+STR+B), 100/100 kN/m</w:t>
      </w:r>
    </w:p>
    <w:p w14:paraId="52193E01" w14:textId="77777777" w:rsidR="00FE09F1" w:rsidRPr="00105FD6" w:rsidRDefault="00FE09F1" w:rsidP="00FE09F1">
      <w:pPr>
        <w:pStyle w:val="ListParagraph"/>
        <w:keepNext/>
        <w:keepLines/>
        <w:numPr>
          <w:ilvl w:val="0"/>
          <w:numId w:val="12"/>
        </w:numPr>
        <w:spacing w:before="120" w:after="120"/>
        <w:jc w:val="both"/>
        <w:rPr>
          <w:rFonts w:ascii="Times New Roman" w:hAnsi="Times New Roman"/>
          <w:sz w:val="24"/>
          <w:szCs w:val="24"/>
        </w:rPr>
      </w:pPr>
      <w:r w:rsidRPr="00105FD6">
        <w:rPr>
          <w:rFonts w:ascii="Times New Roman" w:hAnsi="Times New Roman"/>
          <w:sz w:val="24"/>
          <w:szCs w:val="24"/>
        </w:rPr>
        <w:t>strat de bază AB 31.5 baza 50/70 – 8 cm;</w:t>
      </w:r>
    </w:p>
    <w:p w14:paraId="2D6C8E85" w14:textId="77777777" w:rsidR="00FE09F1" w:rsidRPr="00105FD6" w:rsidRDefault="00FE09F1" w:rsidP="00FE09F1">
      <w:pPr>
        <w:pStyle w:val="ListParagraph"/>
        <w:keepNext/>
        <w:keepLines/>
        <w:numPr>
          <w:ilvl w:val="0"/>
          <w:numId w:val="12"/>
        </w:numPr>
        <w:spacing w:before="120" w:after="120"/>
        <w:jc w:val="both"/>
        <w:rPr>
          <w:rFonts w:ascii="Times New Roman" w:hAnsi="Times New Roman"/>
          <w:sz w:val="24"/>
          <w:szCs w:val="24"/>
        </w:rPr>
      </w:pPr>
      <w:r w:rsidRPr="00105FD6">
        <w:rPr>
          <w:rFonts w:ascii="Times New Roman" w:hAnsi="Times New Roman"/>
          <w:sz w:val="24"/>
          <w:szCs w:val="24"/>
        </w:rPr>
        <w:t>strat de fundație superior din agregate naturale stabilizate cu lianți hidraulici rutieri – 20 cm;</w:t>
      </w:r>
    </w:p>
    <w:p w14:paraId="38A45C35" w14:textId="77777777" w:rsidR="00FE09F1" w:rsidRPr="00105FD6" w:rsidRDefault="00FE09F1" w:rsidP="00FE09F1">
      <w:pPr>
        <w:pStyle w:val="ListParagraph"/>
        <w:keepNext/>
        <w:keepLines/>
        <w:numPr>
          <w:ilvl w:val="0"/>
          <w:numId w:val="12"/>
        </w:numPr>
        <w:spacing w:before="120" w:after="120"/>
        <w:jc w:val="both"/>
        <w:rPr>
          <w:rFonts w:ascii="Times New Roman" w:hAnsi="Times New Roman"/>
          <w:sz w:val="24"/>
          <w:szCs w:val="24"/>
        </w:rPr>
      </w:pPr>
      <w:r w:rsidRPr="00105FD6">
        <w:rPr>
          <w:rFonts w:ascii="Times New Roman" w:hAnsi="Times New Roman"/>
          <w:sz w:val="24"/>
          <w:szCs w:val="24"/>
        </w:rPr>
        <w:t>strat de fundație inferior din balast – 20 cm;</w:t>
      </w:r>
    </w:p>
    <w:p w14:paraId="14723992" w14:textId="77777777" w:rsidR="00FE09F1" w:rsidRDefault="00FE09F1" w:rsidP="00FE09F1">
      <w:pPr>
        <w:pStyle w:val="ListParagraph"/>
        <w:keepNext/>
        <w:keepLines/>
        <w:numPr>
          <w:ilvl w:val="0"/>
          <w:numId w:val="12"/>
        </w:numPr>
        <w:spacing w:before="120" w:after="120"/>
        <w:jc w:val="both"/>
        <w:rPr>
          <w:rFonts w:ascii="Times New Roman" w:hAnsi="Times New Roman"/>
          <w:sz w:val="24"/>
          <w:szCs w:val="24"/>
        </w:rPr>
      </w:pPr>
      <w:r w:rsidRPr="00A73722">
        <w:rPr>
          <w:rFonts w:ascii="Times New Roman" w:hAnsi="Times New Roman"/>
          <w:sz w:val="24"/>
          <w:szCs w:val="24"/>
        </w:rPr>
        <w:t>strat de formă din balast - 20 cm</w:t>
      </w:r>
    </w:p>
    <w:p w14:paraId="7D17411F" w14:textId="77777777" w:rsidR="00FE09F1" w:rsidRPr="00A73722" w:rsidRDefault="00FE09F1" w:rsidP="00FE09F1">
      <w:pPr>
        <w:pStyle w:val="ListParagraph"/>
        <w:keepNext/>
        <w:keepLines/>
        <w:numPr>
          <w:ilvl w:val="0"/>
          <w:numId w:val="12"/>
        </w:numPr>
        <w:spacing w:before="120" w:after="120"/>
        <w:jc w:val="both"/>
        <w:rPr>
          <w:rFonts w:ascii="Times New Roman" w:hAnsi="Times New Roman"/>
          <w:sz w:val="24"/>
          <w:szCs w:val="24"/>
        </w:rPr>
      </w:pPr>
      <w:r w:rsidRPr="00A73722">
        <w:rPr>
          <w:rFonts w:ascii="Times New Roman" w:hAnsi="Times New Roman"/>
          <w:sz w:val="24"/>
          <w:szCs w:val="24"/>
        </w:rPr>
        <w:lastRenderedPageBreak/>
        <w:t>decopertare pământ vegetal 50 cm și îmbunătățirea pământului d</w:t>
      </w:r>
      <w:r>
        <w:rPr>
          <w:rFonts w:ascii="Times New Roman" w:hAnsi="Times New Roman"/>
          <w:sz w:val="24"/>
          <w:szCs w:val="24"/>
        </w:rPr>
        <w:t>in patul de fundare</w:t>
      </w:r>
      <w:r w:rsidRPr="00A73722">
        <w:rPr>
          <w:rFonts w:ascii="Times New Roman" w:hAnsi="Times New Roman"/>
          <w:sz w:val="24"/>
          <w:szCs w:val="24"/>
        </w:rPr>
        <w:t xml:space="preserve">  prin stabilizare cu lianți hidraulici rutieri pe grosimea de 50 cm.</w:t>
      </w:r>
    </w:p>
    <w:p w14:paraId="002A2D1D" w14:textId="77777777" w:rsidR="00FE09F1" w:rsidRPr="00105FD6" w:rsidRDefault="00FE09F1" w:rsidP="00FE09F1">
      <w:pPr>
        <w:keepNext/>
        <w:keepLines/>
        <w:ind w:left="644"/>
        <w:contextualSpacing/>
        <w:jc w:val="both"/>
      </w:pPr>
    </w:p>
    <w:p w14:paraId="6D1165E8" w14:textId="77777777" w:rsidR="00FE09F1" w:rsidRPr="00105FD6" w:rsidRDefault="00FE09F1" w:rsidP="00FE09F1">
      <w:pPr>
        <w:keepNext/>
        <w:keepLines/>
        <w:ind w:left="284"/>
        <w:contextualSpacing/>
        <w:jc w:val="both"/>
        <w:rPr>
          <w:b/>
          <w:bCs/>
        </w:rPr>
      </w:pPr>
      <w:r w:rsidRPr="00105FD6">
        <w:rPr>
          <w:b/>
          <w:bCs/>
        </w:rPr>
        <w:t>Amenajarea intersecțiilor:</w:t>
      </w:r>
    </w:p>
    <w:p w14:paraId="4F7F7436" w14:textId="77777777" w:rsidR="00FE09F1" w:rsidRPr="00105FD6" w:rsidRDefault="00FE09F1" w:rsidP="00FE09F1">
      <w:pPr>
        <w:keepNext/>
        <w:keepLines/>
        <w:ind w:firstLine="284"/>
        <w:contextualSpacing/>
        <w:jc w:val="both"/>
        <w:rPr>
          <w:lang w:eastAsia="x-none"/>
        </w:rPr>
      </w:pPr>
      <w:r w:rsidRPr="00105FD6">
        <w:rPr>
          <w:lang w:eastAsia="x-none"/>
        </w:rPr>
        <w:t>Intersecții amenajate de-a lungul traseului:</w:t>
      </w:r>
    </w:p>
    <w:p w14:paraId="679A184D" w14:textId="77777777" w:rsidR="00FE09F1" w:rsidRPr="00105FD6" w:rsidRDefault="00FE09F1" w:rsidP="00FE09F1">
      <w:pPr>
        <w:pStyle w:val="ListParagraph"/>
        <w:keepNext/>
        <w:keepLines/>
        <w:numPr>
          <w:ilvl w:val="0"/>
          <w:numId w:val="10"/>
        </w:numPr>
        <w:spacing w:before="120" w:after="120"/>
        <w:jc w:val="both"/>
        <w:rPr>
          <w:rFonts w:ascii="Times New Roman" w:hAnsi="Times New Roman"/>
          <w:sz w:val="24"/>
          <w:szCs w:val="24"/>
        </w:rPr>
      </w:pPr>
      <w:r w:rsidRPr="00105FD6">
        <w:rPr>
          <w:rFonts w:ascii="Times New Roman" w:hAnsi="Times New Roman"/>
          <w:sz w:val="24"/>
          <w:szCs w:val="24"/>
        </w:rPr>
        <w:t>Intersecții giratorii: 2</w:t>
      </w:r>
    </w:p>
    <w:p w14:paraId="1DA33644" w14:textId="77777777" w:rsidR="00FE09F1" w:rsidRPr="00105FD6" w:rsidRDefault="00FE09F1" w:rsidP="00FE09F1">
      <w:pPr>
        <w:pStyle w:val="ListParagraph"/>
        <w:keepNext/>
        <w:keepLines/>
        <w:numPr>
          <w:ilvl w:val="0"/>
          <w:numId w:val="10"/>
        </w:numPr>
        <w:spacing w:before="120" w:after="120"/>
        <w:jc w:val="both"/>
        <w:rPr>
          <w:rFonts w:ascii="Times New Roman" w:hAnsi="Times New Roman"/>
          <w:sz w:val="24"/>
          <w:szCs w:val="24"/>
        </w:rPr>
      </w:pPr>
      <w:r w:rsidRPr="00105FD6">
        <w:rPr>
          <w:rFonts w:ascii="Times New Roman" w:hAnsi="Times New Roman"/>
          <w:sz w:val="24"/>
          <w:szCs w:val="24"/>
        </w:rPr>
        <w:t>Intersecții amenajate pentru virajul la stânga cu bandă de stocare /bandă de reînscriere în trafic: 1</w:t>
      </w:r>
    </w:p>
    <w:p w14:paraId="19657E96" w14:textId="77777777" w:rsidR="00FE09F1" w:rsidRPr="00105FD6" w:rsidRDefault="00FE09F1" w:rsidP="00FE09F1">
      <w:pPr>
        <w:pStyle w:val="ListParagraph"/>
        <w:keepNext/>
        <w:keepLines/>
        <w:numPr>
          <w:ilvl w:val="0"/>
          <w:numId w:val="10"/>
        </w:numPr>
        <w:spacing w:before="120" w:after="120"/>
        <w:jc w:val="both"/>
        <w:rPr>
          <w:rFonts w:ascii="Times New Roman" w:hAnsi="Times New Roman"/>
          <w:sz w:val="24"/>
          <w:szCs w:val="24"/>
        </w:rPr>
      </w:pPr>
      <w:r w:rsidRPr="00105FD6">
        <w:rPr>
          <w:rFonts w:ascii="Times New Roman" w:hAnsi="Times New Roman"/>
          <w:sz w:val="24"/>
          <w:szCs w:val="24"/>
        </w:rPr>
        <w:t>Intersecții simple în “T” sau în ”cruce” amenajate cu racordări circulare: 5</w:t>
      </w:r>
    </w:p>
    <w:p w14:paraId="12C60AC4" w14:textId="77777777" w:rsidR="00FE09F1" w:rsidRDefault="00FE09F1" w:rsidP="00FE09F1">
      <w:pPr>
        <w:keepNext/>
        <w:keepLines/>
        <w:ind w:left="284" w:firstLine="360"/>
        <w:contextualSpacing/>
        <w:jc w:val="both"/>
        <w:rPr>
          <w:b/>
          <w:bCs/>
        </w:rPr>
      </w:pPr>
    </w:p>
    <w:p w14:paraId="5297C443" w14:textId="77777777" w:rsidR="00FE09F1" w:rsidRPr="00105FD6" w:rsidRDefault="00FE09F1" w:rsidP="00FE09F1">
      <w:pPr>
        <w:keepNext/>
        <w:keepLines/>
        <w:ind w:left="284" w:firstLine="360"/>
        <w:contextualSpacing/>
        <w:jc w:val="both"/>
        <w:rPr>
          <w:b/>
          <w:bCs/>
        </w:rPr>
      </w:pPr>
      <w:r w:rsidRPr="00105FD6">
        <w:rPr>
          <w:b/>
          <w:bCs/>
        </w:rPr>
        <w:t>Intersecții giratorii:</w:t>
      </w:r>
    </w:p>
    <w:p w14:paraId="23512DFC" w14:textId="6A22C9DD" w:rsidR="00FE09F1" w:rsidRPr="00105FD6" w:rsidRDefault="00FE09F1" w:rsidP="00FE09F1">
      <w:pPr>
        <w:keepNext/>
        <w:keepLines/>
        <w:ind w:left="284" w:firstLine="360"/>
        <w:contextualSpacing/>
        <w:jc w:val="center"/>
        <w:rPr>
          <w:b/>
          <w:bCs/>
        </w:rPr>
      </w:pPr>
      <w:r w:rsidRPr="00105FD6">
        <w:rPr>
          <w:noProof/>
        </w:rPr>
        <w:drawing>
          <wp:inline distT="0" distB="0" distL="0" distR="0" wp14:anchorId="7B28FCCB" wp14:editId="47DD1EAC">
            <wp:extent cx="1933575" cy="1635104"/>
            <wp:effectExtent l="0" t="0" r="0" b="3810"/>
            <wp:docPr id="1696472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7591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8036" cy="1638876"/>
                    </a:xfrm>
                    <a:prstGeom prst="rect">
                      <a:avLst/>
                    </a:prstGeom>
                    <a:noFill/>
                    <a:ln>
                      <a:noFill/>
                    </a:ln>
                  </pic:spPr>
                </pic:pic>
              </a:graphicData>
            </a:graphic>
          </wp:inline>
        </w:drawing>
      </w:r>
    </w:p>
    <w:p w14:paraId="7C5DE8BF" w14:textId="77777777" w:rsidR="00FE09F1" w:rsidRPr="00105FD6" w:rsidRDefault="00FE09F1" w:rsidP="00FE09F1">
      <w:pPr>
        <w:keepNext/>
        <w:keepLines/>
        <w:ind w:left="284" w:firstLine="360"/>
        <w:contextualSpacing/>
        <w:jc w:val="both"/>
      </w:pPr>
      <w:r w:rsidRPr="00105FD6">
        <w:t>Intersecțiile giratorii propuse la km 2+220  și km 3+205 se vor amenaja conform prevederilor normativului AND 600 privind amenajarea intersecțiilor la nivel pe drumurile publice. Caracteristicile girațiilor sunt:</w:t>
      </w:r>
    </w:p>
    <w:p w14:paraId="39B6DD2D" w14:textId="77777777" w:rsidR="00FE09F1" w:rsidRPr="00105FD6" w:rsidRDefault="00FE09F1" w:rsidP="00FE09F1">
      <w:pPr>
        <w:keepNext/>
        <w:keepLines/>
        <w:ind w:left="284"/>
        <w:contextualSpacing/>
        <w:jc w:val="both"/>
      </w:pPr>
      <w:r w:rsidRPr="00105FD6">
        <w:t>-</w:t>
      </w:r>
      <w:r w:rsidRPr="00105FD6">
        <w:tab/>
        <w:t>Viteza de proiectare 30km/h;</w:t>
      </w:r>
    </w:p>
    <w:p w14:paraId="374FCF81" w14:textId="77777777" w:rsidR="00FE09F1" w:rsidRPr="00105FD6" w:rsidRDefault="00FE09F1" w:rsidP="00FE09F1">
      <w:pPr>
        <w:keepNext/>
        <w:keepLines/>
        <w:ind w:left="284"/>
        <w:contextualSpacing/>
        <w:jc w:val="both"/>
      </w:pPr>
      <w:r w:rsidRPr="00105FD6">
        <w:t>-</w:t>
      </w:r>
      <w:r w:rsidRPr="00105FD6">
        <w:tab/>
        <w:t>Raza exterioara 18 m;</w:t>
      </w:r>
    </w:p>
    <w:p w14:paraId="0BD85EA2" w14:textId="77777777" w:rsidR="00FE09F1" w:rsidRPr="00105FD6" w:rsidRDefault="00FE09F1" w:rsidP="00FE09F1">
      <w:pPr>
        <w:keepNext/>
        <w:keepLines/>
        <w:ind w:left="284"/>
        <w:contextualSpacing/>
        <w:jc w:val="both"/>
      </w:pPr>
      <w:r w:rsidRPr="00105FD6">
        <w:t>-</w:t>
      </w:r>
      <w:r w:rsidRPr="00105FD6">
        <w:tab/>
        <w:t>Raza interioara 11m;</w:t>
      </w:r>
    </w:p>
    <w:p w14:paraId="06B32D5E" w14:textId="77777777" w:rsidR="00FE09F1" w:rsidRPr="00105FD6" w:rsidRDefault="00FE09F1" w:rsidP="00FE09F1">
      <w:pPr>
        <w:keepNext/>
        <w:keepLines/>
        <w:ind w:left="284"/>
        <w:contextualSpacing/>
        <w:jc w:val="both"/>
      </w:pPr>
      <w:r w:rsidRPr="00105FD6">
        <w:t>-</w:t>
      </w:r>
      <w:r w:rsidRPr="00105FD6">
        <w:tab/>
        <w:t>Număr benzi pe calea inelară 1 cu lățimea de 7,0 m;</w:t>
      </w:r>
    </w:p>
    <w:p w14:paraId="22E031B0" w14:textId="77777777" w:rsidR="00FE09F1" w:rsidRPr="00105FD6" w:rsidRDefault="00FE09F1" w:rsidP="00FE09F1">
      <w:pPr>
        <w:keepNext/>
        <w:keepLines/>
        <w:ind w:left="284"/>
        <w:contextualSpacing/>
        <w:jc w:val="both"/>
      </w:pPr>
      <w:r w:rsidRPr="00105FD6">
        <w:t>-</w:t>
      </w:r>
      <w:r w:rsidRPr="00105FD6">
        <w:tab/>
        <w:t>Supralărgire interioară cu lățimea de 2m;</w:t>
      </w:r>
    </w:p>
    <w:p w14:paraId="0DDEEBCE" w14:textId="77777777" w:rsidR="00FE09F1" w:rsidRPr="00105FD6" w:rsidRDefault="00FE09F1" w:rsidP="00FE09F1">
      <w:pPr>
        <w:keepNext/>
        <w:keepLines/>
        <w:ind w:left="284"/>
        <w:contextualSpacing/>
        <w:jc w:val="both"/>
      </w:pPr>
      <w:r w:rsidRPr="00105FD6">
        <w:t>-</w:t>
      </w:r>
      <w:r w:rsidRPr="00105FD6">
        <w:tab/>
        <w:t>Inel de semnalizare a insulei centrale realizat cu pavaj de culoare roșie și albă - lățime 1.2 m panta 1:1, încadrat de borduri de beton de 20 x 25 cm la exterior și borduri de beton de 10 x 15 cm la interior.</w:t>
      </w:r>
    </w:p>
    <w:p w14:paraId="3C090086" w14:textId="77777777" w:rsidR="00FE09F1" w:rsidRPr="00105FD6" w:rsidRDefault="00FE09F1" w:rsidP="00FE09F1">
      <w:pPr>
        <w:keepNext/>
        <w:keepLines/>
        <w:ind w:left="284"/>
        <w:contextualSpacing/>
        <w:jc w:val="both"/>
      </w:pPr>
      <w:r w:rsidRPr="00105FD6">
        <w:t>-</w:t>
      </w:r>
      <w:r w:rsidRPr="00105FD6">
        <w:tab/>
        <w:t xml:space="preserve">Supralărgiri exterioare, cu lățimea variabilă de maxim 1.5m. </w:t>
      </w:r>
    </w:p>
    <w:p w14:paraId="4065E17B" w14:textId="77777777" w:rsidR="00FE09F1" w:rsidRPr="00105FD6" w:rsidRDefault="00FE09F1" w:rsidP="00FE09F1">
      <w:pPr>
        <w:keepNext/>
        <w:keepLines/>
        <w:ind w:left="284"/>
        <w:contextualSpacing/>
        <w:jc w:val="both"/>
      </w:pPr>
      <w:r w:rsidRPr="00105FD6">
        <w:t xml:space="preserve">Geometria intersecțiilor giratorii a fost verificată cu software specializat prin simularea virajelor cu vehiculul de calcul conform STAS 863. </w:t>
      </w:r>
    </w:p>
    <w:p w14:paraId="1F880C7E" w14:textId="77777777" w:rsidR="00FE09F1" w:rsidRPr="00105FD6" w:rsidRDefault="00FE09F1" w:rsidP="00FE09F1">
      <w:pPr>
        <w:keepNext/>
        <w:keepLines/>
        <w:ind w:left="284"/>
        <w:contextualSpacing/>
        <w:jc w:val="both"/>
      </w:pPr>
      <w:r w:rsidRPr="00105FD6">
        <w:t xml:space="preserve">Supralărgirea interioară va avea îmbrăcămintea din pavaj de piatră naturală pentru a fi neatrăgătoare pentru rulajul autoturismelor sau din pavele autoblocante de culoare roșie. </w:t>
      </w:r>
    </w:p>
    <w:p w14:paraId="41540B53" w14:textId="77777777" w:rsidR="00FE09F1" w:rsidRPr="00105FD6" w:rsidRDefault="00FE09F1" w:rsidP="00FE09F1">
      <w:pPr>
        <w:keepNext/>
        <w:keepLines/>
        <w:ind w:left="284"/>
        <w:contextualSpacing/>
        <w:jc w:val="both"/>
      </w:pPr>
      <w:r w:rsidRPr="00105FD6">
        <w:t>Supralărgirea exterioară se propune să se realizeze cu aceeași structură rutieră ca și partea carosabilă și suprafețele să fie marcate cu marcaje rutiere.</w:t>
      </w:r>
    </w:p>
    <w:p w14:paraId="504348EA" w14:textId="77777777" w:rsidR="00FE09F1" w:rsidRPr="00105FD6" w:rsidRDefault="00FE09F1" w:rsidP="00FE09F1">
      <w:pPr>
        <w:keepNext/>
        <w:keepLines/>
        <w:ind w:left="284"/>
        <w:contextualSpacing/>
        <w:jc w:val="both"/>
      </w:pPr>
    </w:p>
    <w:p w14:paraId="40512A13" w14:textId="77777777" w:rsidR="00FE09F1" w:rsidRPr="00105FD6" w:rsidRDefault="00FE09F1" w:rsidP="00FE09F1">
      <w:pPr>
        <w:keepNext/>
        <w:keepLines/>
        <w:ind w:left="284"/>
        <w:contextualSpacing/>
        <w:jc w:val="both"/>
      </w:pPr>
      <w:r w:rsidRPr="00105FD6">
        <w:t>-</w:t>
      </w:r>
      <w:r w:rsidRPr="00105FD6">
        <w:tab/>
        <w:t>Lățimea benzilor la intrarea/ieșirea în/din intersecție: 4.00 m*/ 4,50 m;</w:t>
      </w:r>
    </w:p>
    <w:p w14:paraId="04C7F86B" w14:textId="77777777" w:rsidR="00FE09F1" w:rsidRPr="00105FD6" w:rsidRDefault="00FE09F1" w:rsidP="00FE09F1">
      <w:pPr>
        <w:keepNext/>
        <w:keepLines/>
        <w:ind w:left="284"/>
        <w:contextualSpacing/>
        <w:jc w:val="both"/>
      </w:pPr>
      <w:r w:rsidRPr="00105FD6">
        <w:t>* Pentru bretelele (strada Victoriei și strada Gării) adiacente girației de la km 3+205 având în vedere că traseul acestora este urmat imediat după girație de curbe, au fost adoptate lățimi de 4.50m (supralărgite) și la intrarea în girație.</w:t>
      </w:r>
    </w:p>
    <w:p w14:paraId="0691C85D" w14:textId="77777777" w:rsidR="00FE09F1" w:rsidRPr="00105FD6" w:rsidRDefault="00FE09F1" w:rsidP="00FE09F1">
      <w:pPr>
        <w:keepNext/>
        <w:keepLines/>
        <w:ind w:left="284"/>
        <w:contextualSpacing/>
        <w:jc w:val="both"/>
      </w:pPr>
      <w:r w:rsidRPr="00105FD6">
        <w:t>-</w:t>
      </w:r>
      <w:r w:rsidRPr="00105FD6">
        <w:tab/>
        <w:t>Mărimea razelor de racordare la intrarea in girație: 25 m;</w:t>
      </w:r>
    </w:p>
    <w:p w14:paraId="21C040B3" w14:textId="77777777" w:rsidR="00FE09F1" w:rsidRPr="00105FD6" w:rsidRDefault="00FE09F1" w:rsidP="00FE09F1">
      <w:pPr>
        <w:keepNext/>
        <w:keepLines/>
        <w:ind w:left="284"/>
        <w:contextualSpacing/>
        <w:jc w:val="both"/>
      </w:pPr>
      <w:r w:rsidRPr="00105FD6">
        <w:t>-</w:t>
      </w:r>
      <w:r w:rsidRPr="00105FD6">
        <w:tab/>
        <w:t>Mărimea razelor de racordare la ieșirea din girație: 25 m;</w:t>
      </w:r>
    </w:p>
    <w:p w14:paraId="677ECD3F" w14:textId="77777777" w:rsidR="00FE09F1" w:rsidRPr="00105FD6" w:rsidRDefault="00FE09F1" w:rsidP="00FE09F1">
      <w:pPr>
        <w:keepNext/>
        <w:keepLines/>
        <w:ind w:left="284"/>
        <w:contextualSpacing/>
        <w:jc w:val="both"/>
      </w:pPr>
      <w:r w:rsidRPr="00105FD6">
        <w:t>-</w:t>
      </w:r>
      <w:r w:rsidRPr="00105FD6">
        <w:tab/>
        <w:t>Lățimea minimă insulelor mediane de pe brațele intersecțiilor este de 2 m în cazul girației de la km 3+205 și de 1.5 m în cazul girației de la km 2+220.  La această lățime se adaugă spații de siguranță de 2x0.50m.</w:t>
      </w:r>
    </w:p>
    <w:p w14:paraId="0694C8E6" w14:textId="77777777" w:rsidR="00FE09F1" w:rsidRPr="00105FD6" w:rsidRDefault="00FE09F1" w:rsidP="00FE09F1">
      <w:pPr>
        <w:keepNext/>
        <w:keepLines/>
        <w:ind w:left="284"/>
        <w:contextualSpacing/>
        <w:jc w:val="both"/>
      </w:pPr>
      <w:r w:rsidRPr="00105FD6">
        <w:t xml:space="preserve">Lungimea insulelor este de minim 18.5 m iar lungimile marcajelor anterioare insulelor sunt de minim 25 m. </w:t>
      </w:r>
    </w:p>
    <w:p w14:paraId="14EBDF52" w14:textId="77777777" w:rsidR="00FE09F1" w:rsidRPr="00105FD6" w:rsidRDefault="00FE09F1" w:rsidP="00FE09F1">
      <w:pPr>
        <w:keepNext/>
        <w:keepLines/>
        <w:ind w:left="284"/>
        <w:contextualSpacing/>
        <w:jc w:val="both"/>
      </w:pPr>
      <w:r w:rsidRPr="00105FD6">
        <w:t>Intersecțiile vor fi iluminate conform proiectului de specialitate.</w:t>
      </w:r>
    </w:p>
    <w:p w14:paraId="37E3165F" w14:textId="77777777" w:rsidR="00FE09F1" w:rsidRPr="00105FD6" w:rsidRDefault="00FE09F1" w:rsidP="00FE09F1">
      <w:pPr>
        <w:keepNext/>
        <w:keepLines/>
        <w:ind w:left="284"/>
        <w:contextualSpacing/>
        <w:jc w:val="both"/>
      </w:pPr>
      <w:r w:rsidRPr="00105FD6">
        <w:tab/>
        <w:t>Pe insulele mediane ale intersecțiilor giratorii se va realiza un spațiu verde si se vor planta câte 6 arbuști ornamentali cu înălțimea de 3 m.</w:t>
      </w:r>
    </w:p>
    <w:p w14:paraId="1DDDFC3A" w14:textId="77777777" w:rsidR="00FE09F1" w:rsidRPr="00105FD6" w:rsidRDefault="00FE09F1" w:rsidP="00FE09F1">
      <w:pPr>
        <w:keepNext/>
        <w:keepLines/>
        <w:ind w:left="284" w:firstLine="360"/>
        <w:contextualSpacing/>
        <w:jc w:val="both"/>
        <w:rPr>
          <w:b/>
          <w:bCs/>
        </w:rPr>
      </w:pPr>
      <w:r w:rsidRPr="00105FD6">
        <w:rPr>
          <w:b/>
          <w:bCs/>
        </w:rPr>
        <w:lastRenderedPageBreak/>
        <w:t>Intersecție amenajate pentru virajul la stânga:</w:t>
      </w:r>
    </w:p>
    <w:p w14:paraId="6821FC02" w14:textId="77777777" w:rsidR="00FE09F1" w:rsidRDefault="00FE09F1" w:rsidP="00FE09F1">
      <w:pPr>
        <w:keepNext/>
        <w:keepLines/>
        <w:ind w:left="284" w:firstLine="360"/>
        <w:contextualSpacing/>
        <w:jc w:val="both"/>
      </w:pPr>
      <w:r w:rsidRPr="00105FD6">
        <w:t xml:space="preserve">Intersecția amenajată pentru virajul la stânga propusă la km 1+800 se va amenaja conform figurii 19 din normativul pentru amenajarea intersecțiilor la nivel pe drumurile publice, indicativ AND 600. </w:t>
      </w:r>
    </w:p>
    <w:p w14:paraId="6587CD37" w14:textId="77777777" w:rsidR="00845BB5" w:rsidRPr="00105FD6" w:rsidRDefault="00845BB5" w:rsidP="00FE09F1">
      <w:pPr>
        <w:keepNext/>
        <w:keepLines/>
        <w:ind w:left="284" w:firstLine="360"/>
        <w:contextualSpacing/>
        <w:jc w:val="both"/>
        <w:rPr>
          <w:highlight w:val="yellow"/>
        </w:rPr>
      </w:pPr>
    </w:p>
    <w:p w14:paraId="7ACDC8BE" w14:textId="268CB6C5" w:rsidR="00FE09F1" w:rsidRDefault="00FE09F1" w:rsidP="00F1267B">
      <w:pPr>
        <w:keepNext/>
        <w:keepLines/>
        <w:contextualSpacing/>
        <w:jc w:val="center"/>
        <w:rPr>
          <w:highlight w:val="yellow"/>
        </w:rPr>
      </w:pPr>
      <w:r w:rsidRPr="00105FD6">
        <w:rPr>
          <w:noProof/>
        </w:rPr>
        <w:drawing>
          <wp:inline distT="0" distB="0" distL="0" distR="0" wp14:anchorId="6E76FB18" wp14:editId="2014290C">
            <wp:extent cx="3200400" cy="796435"/>
            <wp:effectExtent l="0" t="0" r="0" b="3810"/>
            <wp:docPr id="1694491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l="1790" r="9309"/>
                    <a:stretch>
                      <a:fillRect/>
                    </a:stretch>
                  </pic:blipFill>
                  <pic:spPr bwMode="auto">
                    <a:xfrm>
                      <a:off x="0" y="0"/>
                      <a:ext cx="3210384" cy="798919"/>
                    </a:xfrm>
                    <a:prstGeom prst="rect">
                      <a:avLst/>
                    </a:prstGeom>
                    <a:noFill/>
                    <a:ln>
                      <a:noFill/>
                    </a:ln>
                  </pic:spPr>
                </pic:pic>
              </a:graphicData>
            </a:graphic>
          </wp:inline>
        </w:drawing>
      </w:r>
    </w:p>
    <w:p w14:paraId="71DF969B" w14:textId="77777777" w:rsidR="002617B9" w:rsidRPr="00105FD6" w:rsidRDefault="002617B9" w:rsidP="00F1267B">
      <w:pPr>
        <w:keepNext/>
        <w:keepLines/>
        <w:contextualSpacing/>
        <w:jc w:val="center"/>
        <w:rPr>
          <w:highlight w:val="yellow"/>
        </w:rPr>
      </w:pPr>
    </w:p>
    <w:p w14:paraId="439B1011" w14:textId="77777777" w:rsidR="00FE09F1" w:rsidRPr="00105FD6" w:rsidRDefault="00FE09F1" w:rsidP="00FE09F1">
      <w:pPr>
        <w:keepNext/>
        <w:keepLines/>
        <w:ind w:firstLine="284"/>
        <w:contextualSpacing/>
        <w:jc w:val="both"/>
      </w:pPr>
      <w:r w:rsidRPr="00105FD6">
        <w:t xml:space="preserve"> </w:t>
      </w:r>
      <w:r w:rsidRPr="00105FD6">
        <w:tab/>
        <w:t xml:space="preserve">Pentru instituirea posibilității de viraj la stânga, se propune realizarea pe zona mediană a unei fâșii cu lățimea de 5.45 m,  în interiorul căreia se vor realiza insule denivelate și benzi de stocare și respectiv reînscriere în trafic. </w:t>
      </w:r>
    </w:p>
    <w:p w14:paraId="2EC43D82" w14:textId="77777777" w:rsidR="00FE09F1" w:rsidRPr="00105FD6" w:rsidRDefault="00FE09F1" w:rsidP="00FE09F1">
      <w:pPr>
        <w:keepNext/>
        <w:keepLines/>
        <w:ind w:firstLine="284"/>
        <w:contextualSpacing/>
        <w:jc w:val="both"/>
      </w:pPr>
      <w:r w:rsidRPr="00105FD6">
        <w:t>Lungimea totală a fășiei pe care se realizează amenajările pe centura ocolitoare este de cca. 300 m și este amplasată între km 1+650 – km 1+940. Amenajarea este amplasată într-o zonă cu o curbă cu rază minimă de 95m, motiv pentru care la lățimile benzilor au fost adăugate supralărgirile necesare.</w:t>
      </w:r>
    </w:p>
    <w:p w14:paraId="39787C31" w14:textId="77777777" w:rsidR="00FE09F1" w:rsidRPr="00105FD6" w:rsidRDefault="00FE09F1" w:rsidP="00FE09F1">
      <w:pPr>
        <w:keepNext/>
        <w:keepLines/>
        <w:ind w:firstLine="284"/>
        <w:contextualSpacing/>
        <w:jc w:val="both"/>
      </w:pPr>
      <w:r w:rsidRPr="00105FD6">
        <w:t>În cuprinsul acestei lungimii de amenajare se realizează următoarele:</w:t>
      </w:r>
    </w:p>
    <w:p w14:paraId="5E414714" w14:textId="77777777" w:rsidR="00FE09F1" w:rsidRPr="00105FD6" w:rsidRDefault="00FE09F1" w:rsidP="00FE09F1">
      <w:pPr>
        <w:keepNext/>
        <w:keepLines/>
        <w:ind w:firstLine="284"/>
        <w:contextualSpacing/>
        <w:jc w:val="both"/>
      </w:pPr>
      <w:r w:rsidRPr="00105FD6">
        <w:t>•</w:t>
      </w:r>
      <w:r w:rsidRPr="00105FD6">
        <w:tab/>
        <w:t>Zona triunghiulară cu marcaj spații interzise – Lm = 30-40 m</w:t>
      </w:r>
    </w:p>
    <w:p w14:paraId="0950BDF5" w14:textId="77777777" w:rsidR="00FE09F1" w:rsidRPr="00105FD6" w:rsidRDefault="00FE09F1" w:rsidP="00FE09F1">
      <w:pPr>
        <w:keepNext/>
        <w:keepLines/>
        <w:ind w:firstLine="284"/>
        <w:contextualSpacing/>
        <w:jc w:val="both"/>
      </w:pPr>
      <w:r w:rsidRPr="00105FD6">
        <w:t>•</w:t>
      </w:r>
      <w:r w:rsidRPr="00105FD6">
        <w:tab/>
        <w:t>Lungimea de trecere la intrare, Lri = 35-50 m;</w:t>
      </w:r>
    </w:p>
    <w:p w14:paraId="799424DC" w14:textId="77777777" w:rsidR="00FE09F1" w:rsidRPr="00105FD6" w:rsidRDefault="00FE09F1" w:rsidP="00FE09F1">
      <w:pPr>
        <w:keepNext/>
        <w:keepLines/>
        <w:ind w:firstLine="284"/>
        <w:contextualSpacing/>
        <w:jc w:val="both"/>
      </w:pPr>
      <w:r w:rsidRPr="00105FD6">
        <w:t>•</w:t>
      </w:r>
      <w:r w:rsidRPr="00105FD6">
        <w:tab/>
        <w:t>Segment adițional Ls, cu lungimea de 5-20 m;</w:t>
      </w:r>
    </w:p>
    <w:p w14:paraId="4357095A" w14:textId="77777777" w:rsidR="00FE09F1" w:rsidRPr="00105FD6" w:rsidRDefault="00FE09F1" w:rsidP="00FE09F1">
      <w:pPr>
        <w:keepNext/>
        <w:keepLines/>
        <w:ind w:firstLine="284"/>
        <w:contextualSpacing/>
        <w:jc w:val="both"/>
      </w:pPr>
      <w:r w:rsidRPr="00105FD6">
        <w:t>•</w:t>
      </w:r>
      <w:r w:rsidRPr="00105FD6">
        <w:tab/>
        <w:t>Lungime de trecere la ieșire, Lre=35-40 m;</w:t>
      </w:r>
    </w:p>
    <w:p w14:paraId="7D0E9E3A" w14:textId="77777777" w:rsidR="00FE09F1" w:rsidRPr="00105FD6" w:rsidRDefault="00FE09F1" w:rsidP="00FE09F1">
      <w:pPr>
        <w:keepNext/>
        <w:keepLines/>
        <w:ind w:firstLine="284"/>
        <w:contextualSpacing/>
        <w:jc w:val="both"/>
      </w:pPr>
      <w:r w:rsidRPr="00105FD6">
        <w:t>•</w:t>
      </w:r>
      <w:r w:rsidRPr="00105FD6">
        <w:tab/>
        <w:t>Lungime buzunar de stânga, Le=50-60 m;</w:t>
      </w:r>
    </w:p>
    <w:p w14:paraId="34D923C9" w14:textId="77777777" w:rsidR="00FE09F1" w:rsidRPr="00105FD6" w:rsidRDefault="00FE09F1" w:rsidP="00FE09F1">
      <w:pPr>
        <w:keepNext/>
        <w:keepLines/>
        <w:ind w:firstLine="284"/>
        <w:contextualSpacing/>
        <w:jc w:val="both"/>
      </w:pPr>
      <w:r w:rsidRPr="00105FD6">
        <w:t>•</w:t>
      </w:r>
      <w:r w:rsidRPr="00105FD6">
        <w:tab/>
        <w:t>Zona de manevră în intersecție Zi, cu lungimea de cca. 22.5 m;</w:t>
      </w:r>
    </w:p>
    <w:p w14:paraId="093EB4A8" w14:textId="77777777" w:rsidR="00FE09F1" w:rsidRPr="00105FD6" w:rsidRDefault="00FE09F1" w:rsidP="00FE09F1">
      <w:pPr>
        <w:keepNext/>
        <w:keepLines/>
        <w:ind w:firstLine="284"/>
        <w:contextualSpacing/>
        <w:jc w:val="both"/>
      </w:pPr>
      <w:r w:rsidRPr="00105FD6">
        <w:t>•</w:t>
      </w:r>
      <w:r w:rsidRPr="00105FD6">
        <w:tab/>
        <w:t>Buzunar de reînscriere în trafic/bandă de încadrare dreapta, Lbs=50 m;</w:t>
      </w:r>
    </w:p>
    <w:p w14:paraId="45A55451" w14:textId="77777777" w:rsidR="00FE09F1" w:rsidRPr="00105FD6" w:rsidRDefault="00FE09F1" w:rsidP="00FE09F1">
      <w:pPr>
        <w:keepNext/>
        <w:keepLines/>
        <w:ind w:firstLine="284"/>
        <w:contextualSpacing/>
        <w:jc w:val="both"/>
      </w:pPr>
      <w:r w:rsidRPr="00105FD6">
        <w:t>•</w:t>
      </w:r>
      <w:r w:rsidRPr="00105FD6">
        <w:tab/>
        <w:t>Lungime de trecere banda de încadrare, Lrbs=30-35 m;</w:t>
      </w:r>
    </w:p>
    <w:p w14:paraId="72A0859C" w14:textId="77777777" w:rsidR="00FE09F1" w:rsidRPr="00105FD6" w:rsidRDefault="00FE09F1" w:rsidP="00FE09F1">
      <w:pPr>
        <w:keepNext/>
        <w:keepLines/>
        <w:ind w:firstLine="284"/>
        <w:contextualSpacing/>
        <w:jc w:val="both"/>
      </w:pPr>
      <w:r w:rsidRPr="00105FD6">
        <w:t>•</w:t>
      </w:r>
      <w:r w:rsidRPr="00105FD6">
        <w:tab/>
        <w:t>Lungime de trecere la ieșire Lre = 50 m incluzând 20 m insulă denivelată și marcaj pentru spații interzise, în lungime de 30 m.</w:t>
      </w:r>
    </w:p>
    <w:p w14:paraId="133297E1" w14:textId="77777777" w:rsidR="00FE09F1" w:rsidRPr="00105FD6" w:rsidRDefault="00FE09F1" w:rsidP="00FE09F1">
      <w:pPr>
        <w:keepNext/>
        <w:keepLines/>
        <w:ind w:firstLine="284"/>
        <w:contextualSpacing/>
        <w:jc w:val="both"/>
      </w:pPr>
      <w:r w:rsidRPr="00105FD6">
        <w:t>Insulele mediane vor fi pavate cu pavele autoblocante de culoare verde.</w:t>
      </w:r>
    </w:p>
    <w:p w14:paraId="16F93CED" w14:textId="77777777" w:rsidR="00FE09F1" w:rsidRPr="00105FD6" w:rsidRDefault="00FE09F1" w:rsidP="00FE09F1">
      <w:pPr>
        <w:keepNext/>
        <w:keepLines/>
        <w:ind w:firstLine="284"/>
        <w:contextualSpacing/>
        <w:jc w:val="both"/>
      </w:pPr>
    </w:p>
    <w:p w14:paraId="72A30DB0" w14:textId="77777777" w:rsidR="00FE09F1" w:rsidRPr="00105FD6" w:rsidRDefault="00FE09F1" w:rsidP="00FE09F1">
      <w:pPr>
        <w:keepNext/>
        <w:keepLines/>
        <w:ind w:left="284" w:firstLine="360"/>
        <w:contextualSpacing/>
        <w:jc w:val="both"/>
        <w:rPr>
          <w:b/>
          <w:bCs/>
        </w:rPr>
      </w:pPr>
      <w:r w:rsidRPr="00105FD6">
        <w:rPr>
          <w:b/>
          <w:bCs/>
        </w:rPr>
        <w:t>Intersecții simple în “T” sau în ”cruce”</w:t>
      </w:r>
    </w:p>
    <w:p w14:paraId="7450FE9D" w14:textId="77777777" w:rsidR="00FE09F1" w:rsidRDefault="00FE09F1" w:rsidP="00FE09F1">
      <w:pPr>
        <w:keepNext/>
        <w:keepLines/>
        <w:ind w:firstLine="284"/>
        <w:contextualSpacing/>
        <w:jc w:val="both"/>
      </w:pPr>
      <w:r w:rsidRPr="00105FD6">
        <w:t>Acestea s-au prevăzut la intersecțiile centurii ocolitoare cu străzi/drumuri de exploatare existente după cum urmează:</w:t>
      </w:r>
    </w:p>
    <w:p w14:paraId="6244B99B" w14:textId="77777777" w:rsidR="00FE09F1" w:rsidRDefault="00FE09F1" w:rsidP="00FE09F1">
      <w:pPr>
        <w:keepNext/>
        <w:keepLines/>
        <w:ind w:firstLine="284"/>
        <w:contextualSpacing/>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
        <w:gridCol w:w="2025"/>
        <w:gridCol w:w="2029"/>
        <w:gridCol w:w="2564"/>
        <w:gridCol w:w="2289"/>
      </w:tblGrid>
      <w:tr w:rsidR="00FE09F1" w:rsidRPr="00747EC8" w14:paraId="7D0D2D48" w14:textId="77777777" w:rsidTr="00F1267B">
        <w:tc>
          <w:tcPr>
            <w:tcW w:w="505" w:type="pct"/>
            <w:vAlign w:val="center"/>
          </w:tcPr>
          <w:p w14:paraId="41E3597D" w14:textId="77777777" w:rsidR="00FE09F1" w:rsidRPr="00747EC8" w:rsidRDefault="00FE09F1" w:rsidP="00CB3C55">
            <w:pPr>
              <w:keepNext/>
              <w:keepLines/>
              <w:contextualSpacing/>
              <w:jc w:val="both"/>
              <w:rPr>
                <w:b/>
                <w:bCs/>
              </w:rPr>
            </w:pPr>
            <w:r w:rsidRPr="00747EC8">
              <w:rPr>
                <w:b/>
                <w:bCs/>
              </w:rPr>
              <w:t>Nr. crt.</w:t>
            </w:r>
          </w:p>
        </w:tc>
        <w:tc>
          <w:tcPr>
            <w:tcW w:w="1022" w:type="pct"/>
            <w:vAlign w:val="center"/>
          </w:tcPr>
          <w:p w14:paraId="49ECEC92" w14:textId="77777777" w:rsidR="00FE09F1" w:rsidRPr="00747EC8" w:rsidRDefault="00FE09F1" w:rsidP="00CB3C55">
            <w:pPr>
              <w:keepNext/>
              <w:keepLines/>
              <w:contextualSpacing/>
              <w:jc w:val="both"/>
              <w:rPr>
                <w:b/>
                <w:bCs/>
              </w:rPr>
            </w:pPr>
            <w:r w:rsidRPr="00747EC8">
              <w:rPr>
                <w:b/>
                <w:bCs/>
              </w:rPr>
              <w:t>Poziție km</w:t>
            </w:r>
          </w:p>
        </w:tc>
        <w:tc>
          <w:tcPr>
            <w:tcW w:w="1024" w:type="pct"/>
            <w:vAlign w:val="center"/>
          </w:tcPr>
          <w:p w14:paraId="213C86EA" w14:textId="77777777" w:rsidR="00FE09F1" w:rsidRPr="00747EC8" w:rsidRDefault="00FE09F1" w:rsidP="00CB3C55">
            <w:pPr>
              <w:keepNext/>
              <w:keepLines/>
              <w:contextualSpacing/>
              <w:jc w:val="both"/>
              <w:rPr>
                <w:b/>
                <w:bCs/>
              </w:rPr>
            </w:pPr>
            <w:r w:rsidRPr="00747EC8">
              <w:rPr>
                <w:b/>
                <w:bCs/>
              </w:rPr>
              <w:t>Tip</w:t>
            </w:r>
          </w:p>
          <w:p w14:paraId="2A108BBC" w14:textId="77777777" w:rsidR="00FE09F1" w:rsidRPr="00747EC8" w:rsidRDefault="00FE09F1" w:rsidP="00CB3C55">
            <w:pPr>
              <w:keepNext/>
              <w:keepLines/>
              <w:contextualSpacing/>
              <w:jc w:val="both"/>
              <w:rPr>
                <w:b/>
                <w:bCs/>
              </w:rPr>
            </w:pPr>
            <w:r w:rsidRPr="00747EC8">
              <w:rPr>
                <w:b/>
                <w:bCs/>
              </w:rPr>
              <w:t>intersecție</w:t>
            </w:r>
          </w:p>
        </w:tc>
        <w:tc>
          <w:tcPr>
            <w:tcW w:w="1294" w:type="pct"/>
            <w:vAlign w:val="center"/>
          </w:tcPr>
          <w:p w14:paraId="57CD8523" w14:textId="77777777" w:rsidR="00FE09F1" w:rsidRPr="00747EC8" w:rsidRDefault="00FE09F1" w:rsidP="00CB3C55">
            <w:pPr>
              <w:keepNext/>
              <w:keepLines/>
              <w:contextualSpacing/>
              <w:jc w:val="both"/>
              <w:rPr>
                <w:b/>
                <w:bCs/>
              </w:rPr>
            </w:pPr>
            <w:r w:rsidRPr="00747EC8">
              <w:rPr>
                <w:b/>
                <w:bCs/>
              </w:rPr>
              <w:t>Străzi/drumuri intersectate</w:t>
            </w:r>
          </w:p>
        </w:tc>
        <w:tc>
          <w:tcPr>
            <w:tcW w:w="1156" w:type="pct"/>
          </w:tcPr>
          <w:p w14:paraId="02796164" w14:textId="77777777" w:rsidR="00FE09F1" w:rsidRPr="00747EC8" w:rsidRDefault="00FE09F1" w:rsidP="00CB3C55">
            <w:pPr>
              <w:keepNext/>
              <w:keepLines/>
              <w:contextualSpacing/>
              <w:jc w:val="both"/>
              <w:rPr>
                <w:b/>
                <w:bCs/>
              </w:rPr>
            </w:pPr>
            <w:r w:rsidRPr="00747EC8">
              <w:rPr>
                <w:b/>
                <w:bCs/>
              </w:rPr>
              <w:t xml:space="preserve">Valori raze </w:t>
            </w:r>
          </w:p>
          <w:p w14:paraId="0599EC5C" w14:textId="77777777" w:rsidR="00FE09F1" w:rsidRPr="00747EC8" w:rsidRDefault="00FE09F1" w:rsidP="00CB3C55">
            <w:pPr>
              <w:keepNext/>
              <w:keepLines/>
              <w:contextualSpacing/>
              <w:jc w:val="both"/>
              <w:rPr>
                <w:b/>
                <w:bCs/>
              </w:rPr>
            </w:pPr>
            <w:r w:rsidRPr="00747EC8">
              <w:rPr>
                <w:b/>
                <w:bCs/>
              </w:rPr>
              <w:t>racordare</w:t>
            </w:r>
          </w:p>
        </w:tc>
      </w:tr>
      <w:tr w:rsidR="00FE09F1" w:rsidRPr="00747EC8" w14:paraId="78368AB1" w14:textId="77777777" w:rsidTr="00F1267B">
        <w:tc>
          <w:tcPr>
            <w:tcW w:w="505" w:type="pct"/>
          </w:tcPr>
          <w:p w14:paraId="7D8F2C43" w14:textId="77777777" w:rsidR="00FE09F1" w:rsidRPr="00747EC8" w:rsidRDefault="00FE09F1" w:rsidP="00FE09F1">
            <w:pPr>
              <w:pStyle w:val="ListParagraph"/>
              <w:keepNext/>
              <w:keepLines/>
              <w:numPr>
                <w:ilvl w:val="0"/>
                <w:numId w:val="13"/>
              </w:numPr>
              <w:spacing w:after="0" w:line="240" w:lineRule="auto"/>
              <w:ind w:left="584" w:hanging="357"/>
              <w:jc w:val="both"/>
              <w:rPr>
                <w:rFonts w:ascii="Times New Roman" w:hAnsi="Times New Roman"/>
                <w:sz w:val="24"/>
                <w:szCs w:val="24"/>
              </w:rPr>
            </w:pPr>
          </w:p>
        </w:tc>
        <w:tc>
          <w:tcPr>
            <w:tcW w:w="1022" w:type="pct"/>
          </w:tcPr>
          <w:p w14:paraId="78A206D7" w14:textId="77777777" w:rsidR="00FE09F1" w:rsidRPr="00747EC8" w:rsidRDefault="00FE09F1" w:rsidP="00CB3C55">
            <w:pPr>
              <w:keepNext/>
              <w:keepLines/>
              <w:contextualSpacing/>
              <w:jc w:val="both"/>
            </w:pPr>
            <w:r w:rsidRPr="00747EC8">
              <w:t>0+340</w:t>
            </w:r>
          </w:p>
        </w:tc>
        <w:tc>
          <w:tcPr>
            <w:tcW w:w="1024" w:type="pct"/>
          </w:tcPr>
          <w:p w14:paraId="7AED53B9" w14:textId="77777777" w:rsidR="00FE09F1" w:rsidRPr="00747EC8" w:rsidRDefault="00FE09F1" w:rsidP="00CB3C55">
            <w:pPr>
              <w:keepNext/>
              <w:keepLines/>
              <w:contextualSpacing/>
              <w:jc w:val="both"/>
            </w:pPr>
            <w:r w:rsidRPr="00747EC8">
              <w:t>în “T”</w:t>
            </w:r>
          </w:p>
        </w:tc>
        <w:tc>
          <w:tcPr>
            <w:tcW w:w="1294" w:type="pct"/>
          </w:tcPr>
          <w:p w14:paraId="7DB1D684" w14:textId="77777777" w:rsidR="00FE09F1" w:rsidRPr="00747EC8" w:rsidRDefault="00FE09F1" w:rsidP="00CB3C55">
            <w:pPr>
              <w:keepNext/>
              <w:keepLines/>
              <w:contextualSpacing/>
              <w:jc w:val="both"/>
            </w:pPr>
            <w:r w:rsidRPr="00747EC8">
              <w:t>str. Macaralei</w:t>
            </w:r>
          </w:p>
        </w:tc>
        <w:tc>
          <w:tcPr>
            <w:tcW w:w="1156" w:type="pct"/>
          </w:tcPr>
          <w:p w14:paraId="2A7F7EF7" w14:textId="77777777" w:rsidR="00FE09F1" w:rsidRPr="00747EC8" w:rsidRDefault="00FE09F1" w:rsidP="00CB3C55">
            <w:pPr>
              <w:keepNext/>
              <w:keepLines/>
              <w:contextualSpacing/>
              <w:jc w:val="both"/>
            </w:pPr>
            <w:r w:rsidRPr="00747EC8">
              <w:t>12 m</w:t>
            </w:r>
          </w:p>
        </w:tc>
      </w:tr>
      <w:tr w:rsidR="00FE09F1" w:rsidRPr="00747EC8" w14:paraId="6BCEF0E4" w14:textId="77777777" w:rsidTr="00F1267B">
        <w:tc>
          <w:tcPr>
            <w:tcW w:w="505" w:type="pct"/>
            <w:vAlign w:val="center"/>
          </w:tcPr>
          <w:p w14:paraId="5F7394A5" w14:textId="77777777" w:rsidR="00FE09F1" w:rsidRPr="00747EC8" w:rsidRDefault="00FE09F1" w:rsidP="00FE09F1">
            <w:pPr>
              <w:pStyle w:val="ListParagraph"/>
              <w:keepNext/>
              <w:keepLines/>
              <w:numPr>
                <w:ilvl w:val="0"/>
                <w:numId w:val="13"/>
              </w:numPr>
              <w:spacing w:after="0" w:line="240" w:lineRule="auto"/>
              <w:ind w:left="584" w:hanging="357"/>
              <w:jc w:val="both"/>
              <w:rPr>
                <w:rFonts w:ascii="Times New Roman" w:hAnsi="Times New Roman"/>
                <w:sz w:val="24"/>
                <w:szCs w:val="24"/>
              </w:rPr>
            </w:pPr>
          </w:p>
        </w:tc>
        <w:tc>
          <w:tcPr>
            <w:tcW w:w="1022" w:type="pct"/>
            <w:vAlign w:val="center"/>
          </w:tcPr>
          <w:p w14:paraId="701A70F4" w14:textId="77777777" w:rsidR="00FE09F1" w:rsidRPr="00747EC8" w:rsidRDefault="00FE09F1" w:rsidP="00CB3C55">
            <w:pPr>
              <w:keepNext/>
              <w:keepLines/>
              <w:contextualSpacing/>
              <w:jc w:val="both"/>
            </w:pPr>
            <w:r w:rsidRPr="00747EC8">
              <w:t>0+790</w:t>
            </w:r>
          </w:p>
        </w:tc>
        <w:tc>
          <w:tcPr>
            <w:tcW w:w="1024" w:type="pct"/>
            <w:vAlign w:val="center"/>
          </w:tcPr>
          <w:p w14:paraId="416C39E0" w14:textId="77777777" w:rsidR="00FE09F1" w:rsidRPr="00747EC8" w:rsidRDefault="00FE09F1" w:rsidP="00CB3C55">
            <w:pPr>
              <w:keepNext/>
              <w:keepLines/>
              <w:contextualSpacing/>
              <w:jc w:val="both"/>
            </w:pPr>
            <w:r w:rsidRPr="00747EC8">
              <w:t>în “cruce”</w:t>
            </w:r>
          </w:p>
        </w:tc>
        <w:tc>
          <w:tcPr>
            <w:tcW w:w="1294" w:type="pct"/>
            <w:vAlign w:val="center"/>
          </w:tcPr>
          <w:p w14:paraId="6FF51C51" w14:textId="77777777" w:rsidR="00FE09F1" w:rsidRPr="00747EC8" w:rsidRDefault="00FE09F1" w:rsidP="00CB3C55">
            <w:pPr>
              <w:keepNext/>
              <w:keepLines/>
              <w:contextualSpacing/>
              <w:jc w:val="both"/>
            </w:pPr>
            <w:r w:rsidRPr="00747EC8">
              <w:t>str. Apicultorilor/ str. F.N/DE</w:t>
            </w:r>
          </w:p>
        </w:tc>
        <w:tc>
          <w:tcPr>
            <w:tcW w:w="1156" w:type="pct"/>
            <w:vAlign w:val="center"/>
          </w:tcPr>
          <w:p w14:paraId="294C3661" w14:textId="77777777" w:rsidR="00FE09F1" w:rsidRPr="00747EC8" w:rsidRDefault="00FE09F1" w:rsidP="00CB3C55">
            <w:pPr>
              <w:keepNext/>
              <w:keepLines/>
              <w:contextualSpacing/>
              <w:jc w:val="both"/>
            </w:pPr>
            <w:r w:rsidRPr="00747EC8">
              <w:t>12 m</w:t>
            </w:r>
          </w:p>
        </w:tc>
      </w:tr>
      <w:tr w:rsidR="00FE09F1" w:rsidRPr="00747EC8" w14:paraId="08A0AAAC" w14:textId="77777777" w:rsidTr="00F1267B">
        <w:tc>
          <w:tcPr>
            <w:tcW w:w="505" w:type="pct"/>
          </w:tcPr>
          <w:p w14:paraId="7CFC49DE" w14:textId="77777777" w:rsidR="00FE09F1" w:rsidRPr="00747EC8" w:rsidRDefault="00FE09F1" w:rsidP="00FE09F1">
            <w:pPr>
              <w:pStyle w:val="ListParagraph"/>
              <w:keepNext/>
              <w:keepLines/>
              <w:numPr>
                <w:ilvl w:val="0"/>
                <w:numId w:val="13"/>
              </w:numPr>
              <w:spacing w:after="0" w:line="240" w:lineRule="auto"/>
              <w:ind w:left="584" w:hanging="357"/>
              <w:jc w:val="both"/>
              <w:rPr>
                <w:rFonts w:ascii="Times New Roman" w:hAnsi="Times New Roman"/>
                <w:sz w:val="24"/>
                <w:szCs w:val="24"/>
              </w:rPr>
            </w:pPr>
          </w:p>
        </w:tc>
        <w:tc>
          <w:tcPr>
            <w:tcW w:w="1022" w:type="pct"/>
          </w:tcPr>
          <w:p w14:paraId="75AAD157" w14:textId="77777777" w:rsidR="00FE09F1" w:rsidRPr="00747EC8" w:rsidRDefault="00FE09F1" w:rsidP="00CB3C55">
            <w:pPr>
              <w:keepNext/>
              <w:keepLines/>
              <w:contextualSpacing/>
              <w:jc w:val="both"/>
            </w:pPr>
            <w:r w:rsidRPr="00747EC8">
              <w:t>2+660</w:t>
            </w:r>
          </w:p>
        </w:tc>
        <w:tc>
          <w:tcPr>
            <w:tcW w:w="1024" w:type="pct"/>
          </w:tcPr>
          <w:p w14:paraId="352DF503" w14:textId="77777777" w:rsidR="00FE09F1" w:rsidRPr="00747EC8" w:rsidRDefault="00FE09F1" w:rsidP="00CB3C55">
            <w:pPr>
              <w:keepNext/>
              <w:keepLines/>
              <w:contextualSpacing/>
              <w:jc w:val="both"/>
            </w:pPr>
            <w:r w:rsidRPr="00747EC8">
              <w:t>în “T”</w:t>
            </w:r>
          </w:p>
        </w:tc>
        <w:tc>
          <w:tcPr>
            <w:tcW w:w="1294" w:type="pct"/>
          </w:tcPr>
          <w:p w14:paraId="3F1D380D" w14:textId="77777777" w:rsidR="00FE09F1" w:rsidRPr="00747EC8" w:rsidRDefault="00FE09F1" w:rsidP="00CB3C55">
            <w:pPr>
              <w:keepNext/>
              <w:keepLines/>
              <w:contextualSpacing/>
              <w:jc w:val="both"/>
            </w:pPr>
            <w:r w:rsidRPr="00747EC8">
              <w:t>str. F.N/DE</w:t>
            </w:r>
          </w:p>
        </w:tc>
        <w:tc>
          <w:tcPr>
            <w:tcW w:w="1156" w:type="pct"/>
          </w:tcPr>
          <w:p w14:paraId="5EFC1AE5" w14:textId="77777777" w:rsidR="00FE09F1" w:rsidRPr="00747EC8" w:rsidRDefault="00FE09F1" w:rsidP="00CB3C55">
            <w:pPr>
              <w:keepNext/>
              <w:keepLines/>
              <w:contextualSpacing/>
              <w:jc w:val="both"/>
            </w:pPr>
            <w:r w:rsidRPr="00747EC8">
              <w:t>12 m</w:t>
            </w:r>
          </w:p>
        </w:tc>
      </w:tr>
      <w:tr w:rsidR="00FE09F1" w:rsidRPr="00747EC8" w14:paraId="79017A23" w14:textId="77777777" w:rsidTr="00F1267B">
        <w:tc>
          <w:tcPr>
            <w:tcW w:w="505" w:type="pct"/>
          </w:tcPr>
          <w:p w14:paraId="16C0360B" w14:textId="77777777" w:rsidR="00FE09F1" w:rsidRPr="00747EC8" w:rsidRDefault="00FE09F1" w:rsidP="00FE09F1">
            <w:pPr>
              <w:pStyle w:val="ListParagraph"/>
              <w:keepNext/>
              <w:keepLines/>
              <w:numPr>
                <w:ilvl w:val="0"/>
                <w:numId w:val="13"/>
              </w:numPr>
              <w:spacing w:after="0" w:line="240" w:lineRule="auto"/>
              <w:ind w:left="584" w:hanging="357"/>
              <w:jc w:val="both"/>
              <w:rPr>
                <w:rFonts w:ascii="Times New Roman" w:hAnsi="Times New Roman"/>
                <w:sz w:val="24"/>
                <w:szCs w:val="24"/>
              </w:rPr>
            </w:pPr>
          </w:p>
        </w:tc>
        <w:tc>
          <w:tcPr>
            <w:tcW w:w="1022" w:type="pct"/>
          </w:tcPr>
          <w:p w14:paraId="66E60841" w14:textId="77777777" w:rsidR="00FE09F1" w:rsidRPr="00747EC8" w:rsidRDefault="00FE09F1" w:rsidP="00CB3C55">
            <w:pPr>
              <w:keepNext/>
              <w:keepLines/>
              <w:contextualSpacing/>
              <w:jc w:val="both"/>
            </w:pPr>
            <w:r w:rsidRPr="00747EC8">
              <w:t>2+960</w:t>
            </w:r>
          </w:p>
        </w:tc>
        <w:tc>
          <w:tcPr>
            <w:tcW w:w="1024" w:type="pct"/>
          </w:tcPr>
          <w:p w14:paraId="21D791A9" w14:textId="77777777" w:rsidR="00FE09F1" w:rsidRPr="00747EC8" w:rsidRDefault="00FE09F1" w:rsidP="00CB3C55">
            <w:pPr>
              <w:keepNext/>
              <w:keepLines/>
              <w:contextualSpacing/>
              <w:jc w:val="both"/>
            </w:pPr>
            <w:r w:rsidRPr="00747EC8">
              <w:t>în “T”</w:t>
            </w:r>
          </w:p>
        </w:tc>
        <w:tc>
          <w:tcPr>
            <w:tcW w:w="1294" w:type="pct"/>
          </w:tcPr>
          <w:p w14:paraId="65FBD762" w14:textId="77777777" w:rsidR="00FE09F1" w:rsidRPr="00747EC8" w:rsidRDefault="00FE09F1" w:rsidP="00CB3C55">
            <w:pPr>
              <w:keepNext/>
              <w:keepLines/>
              <w:contextualSpacing/>
              <w:jc w:val="both"/>
            </w:pPr>
            <w:r w:rsidRPr="00747EC8">
              <w:t>str. F.N/DE</w:t>
            </w:r>
          </w:p>
        </w:tc>
        <w:tc>
          <w:tcPr>
            <w:tcW w:w="1156" w:type="pct"/>
          </w:tcPr>
          <w:p w14:paraId="0982C663" w14:textId="77777777" w:rsidR="00FE09F1" w:rsidRPr="00747EC8" w:rsidRDefault="00FE09F1" w:rsidP="00CB3C55">
            <w:pPr>
              <w:keepNext/>
              <w:keepLines/>
              <w:contextualSpacing/>
              <w:jc w:val="both"/>
            </w:pPr>
            <w:r w:rsidRPr="00747EC8">
              <w:t>12 m</w:t>
            </w:r>
          </w:p>
        </w:tc>
      </w:tr>
      <w:tr w:rsidR="00FE09F1" w:rsidRPr="00747EC8" w14:paraId="23E53695" w14:textId="77777777" w:rsidTr="00F1267B">
        <w:tc>
          <w:tcPr>
            <w:tcW w:w="505" w:type="pct"/>
          </w:tcPr>
          <w:p w14:paraId="48B77711" w14:textId="77777777" w:rsidR="00FE09F1" w:rsidRPr="00747EC8" w:rsidRDefault="00FE09F1" w:rsidP="00FE09F1">
            <w:pPr>
              <w:pStyle w:val="ListParagraph"/>
              <w:keepNext/>
              <w:keepLines/>
              <w:numPr>
                <w:ilvl w:val="0"/>
                <w:numId w:val="13"/>
              </w:numPr>
              <w:spacing w:after="0" w:line="240" w:lineRule="auto"/>
              <w:ind w:left="584" w:hanging="357"/>
              <w:jc w:val="both"/>
              <w:rPr>
                <w:rFonts w:ascii="Times New Roman" w:hAnsi="Times New Roman"/>
                <w:sz w:val="24"/>
                <w:szCs w:val="24"/>
              </w:rPr>
            </w:pPr>
          </w:p>
        </w:tc>
        <w:tc>
          <w:tcPr>
            <w:tcW w:w="1022" w:type="pct"/>
          </w:tcPr>
          <w:p w14:paraId="415FA5CF" w14:textId="77777777" w:rsidR="00FE09F1" w:rsidRPr="00747EC8" w:rsidRDefault="00FE09F1" w:rsidP="00CB3C55">
            <w:pPr>
              <w:keepNext/>
              <w:keepLines/>
              <w:contextualSpacing/>
              <w:jc w:val="both"/>
            </w:pPr>
            <w:r w:rsidRPr="00747EC8">
              <w:t>3+065</w:t>
            </w:r>
          </w:p>
        </w:tc>
        <w:tc>
          <w:tcPr>
            <w:tcW w:w="1024" w:type="pct"/>
          </w:tcPr>
          <w:p w14:paraId="0D68DFDA" w14:textId="77777777" w:rsidR="00FE09F1" w:rsidRPr="00747EC8" w:rsidRDefault="00FE09F1" w:rsidP="00CB3C55">
            <w:pPr>
              <w:keepNext/>
              <w:keepLines/>
              <w:contextualSpacing/>
              <w:jc w:val="both"/>
            </w:pPr>
            <w:r w:rsidRPr="00747EC8">
              <w:t>în “T”</w:t>
            </w:r>
          </w:p>
        </w:tc>
        <w:tc>
          <w:tcPr>
            <w:tcW w:w="1294" w:type="pct"/>
          </w:tcPr>
          <w:p w14:paraId="0B606605" w14:textId="77777777" w:rsidR="00FE09F1" w:rsidRPr="00747EC8" w:rsidRDefault="00FE09F1" w:rsidP="00CB3C55">
            <w:pPr>
              <w:keepNext/>
              <w:keepLines/>
              <w:contextualSpacing/>
              <w:jc w:val="both"/>
            </w:pPr>
            <w:r w:rsidRPr="00747EC8">
              <w:t>str. F.N/DE</w:t>
            </w:r>
          </w:p>
        </w:tc>
        <w:tc>
          <w:tcPr>
            <w:tcW w:w="1156" w:type="pct"/>
          </w:tcPr>
          <w:p w14:paraId="0C368DA9" w14:textId="77777777" w:rsidR="00FE09F1" w:rsidRPr="00747EC8" w:rsidRDefault="00FE09F1" w:rsidP="00CB3C55">
            <w:pPr>
              <w:keepNext/>
              <w:keepLines/>
              <w:contextualSpacing/>
              <w:jc w:val="both"/>
            </w:pPr>
            <w:r w:rsidRPr="00747EC8">
              <w:t>12 m</w:t>
            </w:r>
          </w:p>
        </w:tc>
      </w:tr>
    </w:tbl>
    <w:p w14:paraId="2B6BAFB9" w14:textId="77777777" w:rsidR="00FE09F1" w:rsidRDefault="00FE09F1" w:rsidP="00FE09F1">
      <w:pPr>
        <w:keepNext/>
        <w:keepLines/>
        <w:ind w:left="284"/>
        <w:contextualSpacing/>
        <w:jc w:val="both"/>
        <w:rPr>
          <w:b/>
          <w:bCs/>
        </w:rPr>
      </w:pPr>
    </w:p>
    <w:p w14:paraId="5D410B85" w14:textId="77777777" w:rsidR="00FE09F1" w:rsidRPr="00105FD6" w:rsidRDefault="00FE09F1" w:rsidP="00FE09F1">
      <w:pPr>
        <w:keepNext/>
        <w:keepLines/>
        <w:ind w:left="284"/>
        <w:contextualSpacing/>
        <w:jc w:val="both"/>
        <w:rPr>
          <w:b/>
          <w:bCs/>
        </w:rPr>
      </w:pPr>
      <w:r w:rsidRPr="00105FD6">
        <w:rPr>
          <w:b/>
          <w:bCs/>
        </w:rPr>
        <w:t>Scurgerea apelor pluviale:</w:t>
      </w:r>
    </w:p>
    <w:p w14:paraId="2363D9D1" w14:textId="77777777" w:rsidR="00FE09F1" w:rsidRPr="00105FD6" w:rsidRDefault="00FE09F1" w:rsidP="00FE09F1">
      <w:pPr>
        <w:keepNext/>
        <w:keepLines/>
        <w:ind w:firstLine="284"/>
        <w:contextualSpacing/>
        <w:jc w:val="both"/>
      </w:pPr>
      <w:r w:rsidRPr="00105FD6">
        <w:t>Pentru preluarea apelor pluviale de pe suprafața drumului propus și de pe terenul înconjurător s-a propus realizarea unor șanțuri trapezoidale de pământ înierbate. Acestea au pante de minim de 0.25% orientate către punctele de minim.</w:t>
      </w:r>
    </w:p>
    <w:p w14:paraId="48A7DB00" w14:textId="77777777" w:rsidR="00FE09F1" w:rsidRPr="00A73722" w:rsidRDefault="00FE09F1" w:rsidP="00FE09F1">
      <w:pPr>
        <w:keepNext/>
        <w:keepLines/>
        <w:ind w:firstLine="284"/>
        <w:contextualSpacing/>
        <w:jc w:val="both"/>
      </w:pPr>
      <w:r w:rsidRPr="00A73722">
        <w:t xml:space="preserve">Ca urmare a detalierii scurgerii apelor a rezultat ca necesară realizarea unor șanțuri cu panta mai mare de 2%, în lungime totală de 719m. Conform standardelor în vigoare aceste șanțuri au fost pereate cu beton pentru a fi protejate împotriva eroziunii. </w:t>
      </w:r>
    </w:p>
    <w:p w14:paraId="6A89720E" w14:textId="77777777" w:rsidR="00FE09F1" w:rsidRDefault="00FE09F1" w:rsidP="00FE09F1">
      <w:pPr>
        <w:keepNext/>
        <w:keepLines/>
        <w:ind w:firstLine="284"/>
        <w:contextualSpacing/>
        <w:jc w:val="both"/>
      </w:pPr>
      <w:r w:rsidRPr="00A73722">
        <w:t>În zona intersecției giratorii de la km 3+205 și a confluenței dintre str. Victoriei și Drum de servitute vest, s-a propus realizarea unui bazin de ape pluviale care va funcționa în sistem prea-plin, permițând excesului de ape pluviale colectate din zonă să se evaporeze. Bazinul va fi impermeabilizat cu folie HDPE de minim 2mm grosime.</w:t>
      </w:r>
    </w:p>
    <w:p w14:paraId="3D415F20" w14:textId="77777777" w:rsidR="002617B9" w:rsidRDefault="002617B9" w:rsidP="00FE09F1">
      <w:pPr>
        <w:keepNext/>
        <w:keepLines/>
        <w:ind w:firstLine="284"/>
        <w:contextualSpacing/>
        <w:jc w:val="both"/>
      </w:pPr>
    </w:p>
    <w:p w14:paraId="35E961DF" w14:textId="77777777" w:rsidR="00FE09F1" w:rsidRDefault="00FE09F1" w:rsidP="00FE09F1">
      <w:pPr>
        <w:keepNext/>
        <w:keepLines/>
        <w:ind w:firstLine="284"/>
        <w:contextualSpacing/>
        <w:jc w:val="both"/>
      </w:pPr>
    </w:p>
    <w:p w14:paraId="00BFB3E3" w14:textId="77777777" w:rsidR="00845BB5" w:rsidRDefault="00845BB5" w:rsidP="00FE09F1">
      <w:pPr>
        <w:keepNext/>
        <w:keepLines/>
        <w:ind w:firstLine="284"/>
        <w:contextualSpacing/>
        <w:jc w:val="both"/>
      </w:pPr>
    </w:p>
    <w:p w14:paraId="555C793C" w14:textId="77777777" w:rsidR="00FE09F1" w:rsidRDefault="00FE09F1" w:rsidP="00FE09F1">
      <w:pPr>
        <w:keepNext/>
        <w:keepLines/>
        <w:ind w:left="284"/>
        <w:contextualSpacing/>
        <w:jc w:val="both"/>
        <w:rPr>
          <w:b/>
          <w:bCs/>
        </w:rPr>
      </w:pPr>
      <w:r w:rsidRPr="00A73722">
        <w:rPr>
          <w:b/>
          <w:bCs/>
        </w:rPr>
        <w:lastRenderedPageBreak/>
        <w:t>Podețe</w:t>
      </w:r>
    </w:p>
    <w:p w14:paraId="57A3C8BD" w14:textId="77777777" w:rsidR="00FE09F1" w:rsidRPr="00A73722" w:rsidRDefault="00FE09F1" w:rsidP="00FE09F1">
      <w:pPr>
        <w:keepNext/>
        <w:keepLines/>
        <w:ind w:firstLine="284"/>
        <w:contextualSpacing/>
        <w:jc w:val="both"/>
      </w:pPr>
      <w:r w:rsidRPr="00A73722">
        <w:t>În punctele de minim, la intersecțiile de drumuri și în zonele unde există emisari existenți/posibilități de descărcare a apelor s-au prevăzut podețe tubulare cu diametrul de 1000 de mm pentru a oferi posibilitatea apei să circule de-o parte și de alta a drumului. Pe drumurile laterale au fost amplasate și podețe cu diametre inferioare (de 500, 600, sau 800 mm).</w:t>
      </w:r>
    </w:p>
    <w:p w14:paraId="4158E19D" w14:textId="77777777" w:rsidR="00FE09F1" w:rsidRPr="00A73722" w:rsidRDefault="00FE09F1" w:rsidP="00FE09F1">
      <w:pPr>
        <w:keepNext/>
        <w:keepLines/>
        <w:ind w:firstLine="284"/>
        <w:contextualSpacing/>
        <w:jc w:val="both"/>
      </w:pPr>
      <w:r w:rsidRPr="00A73722">
        <w:t>În urma realizării proiectării de detaliu a scurgerii apelor și a podețelor au rezultat următoarele podețe tubulare necesare</w:t>
      </w:r>
    </w:p>
    <w:p w14:paraId="09D40D8B" w14:textId="77777777" w:rsidR="00FE09F1" w:rsidRPr="00A73722" w:rsidRDefault="00FE09F1" w:rsidP="00FE09F1">
      <w:pPr>
        <w:keepNext/>
        <w:keepLines/>
        <w:ind w:firstLine="284"/>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6520"/>
        <w:gridCol w:w="2262"/>
      </w:tblGrid>
      <w:tr w:rsidR="00FE09F1" w:rsidRPr="002C31C0" w14:paraId="058E6C23" w14:textId="77777777" w:rsidTr="00CB3C55">
        <w:trPr>
          <w:trHeight w:val="699"/>
          <w:tblHeader/>
        </w:trPr>
        <w:tc>
          <w:tcPr>
            <w:tcW w:w="846" w:type="dxa"/>
            <w:vAlign w:val="center"/>
          </w:tcPr>
          <w:p w14:paraId="2718483E" w14:textId="77777777" w:rsidR="00FE09F1" w:rsidRPr="002C31C0" w:rsidRDefault="00FE09F1" w:rsidP="00CB3C55">
            <w:pPr>
              <w:keepNext/>
              <w:keepLines/>
              <w:contextualSpacing/>
              <w:jc w:val="both"/>
              <w:rPr>
                <w:b/>
                <w:bCs/>
              </w:rPr>
            </w:pPr>
            <w:r w:rsidRPr="002C31C0">
              <w:rPr>
                <w:b/>
                <w:bCs/>
              </w:rPr>
              <w:t>Nr. crt.</w:t>
            </w:r>
          </w:p>
        </w:tc>
        <w:tc>
          <w:tcPr>
            <w:tcW w:w="6520" w:type="dxa"/>
            <w:vAlign w:val="center"/>
          </w:tcPr>
          <w:p w14:paraId="69983595" w14:textId="77777777" w:rsidR="00FE09F1" w:rsidRPr="002C31C0" w:rsidRDefault="00FE09F1" w:rsidP="00CB3C55">
            <w:pPr>
              <w:keepNext/>
              <w:keepLines/>
              <w:contextualSpacing/>
              <w:jc w:val="both"/>
              <w:rPr>
                <w:b/>
                <w:bCs/>
              </w:rPr>
            </w:pPr>
            <w:r w:rsidRPr="002C31C0">
              <w:rPr>
                <w:b/>
                <w:bCs/>
              </w:rPr>
              <w:t>Pozitie km / drum</w:t>
            </w:r>
          </w:p>
        </w:tc>
        <w:tc>
          <w:tcPr>
            <w:tcW w:w="2262" w:type="dxa"/>
            <w:vAlign w:val="center"/>
          </w:tcPr>
          <w:p w14:paraId="0F4C84C6" w14:textId="77777777" w:rsidR="00FE09F1" w:rsidRPr="002C31C0" w:rsidRDefault="00FE09F1" w:rsidP="00CB3C55">
            <w:pPr>
              <w:keepNext/>
              <w:keepLines/>
              <w:contextualSpacing/>
              <w:jc w:val="both"/>
              <w:rPr>
                <w:b/>
                <w:bCs/>
              </w:rPr>
            </w:pPr>
            <w:r w:rsidRPr="002C31C0">
              <w:rPr>
                <w:b/>
                <w:bCs/>
              </w:rPr>
              <w:t>Diametru (mm)</w:t>
            </w:r>
          </w:p>
        </w:tc>
      </w:tr>
      <w:tr w:rsidR="00FE09F1" w:rsidRPr="002C31C0" w14:paraId="596ADE5F" w14:textId="77777777" w:rsidTr="00CB3C55">
        <w:tc>
          <w:tcPr>
            <w:tcW w:w="846" w:type="dxa"/>
          </w:tcPr>
          <w:p w14:paraId="43D723C7"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2F845173" w14:textId="77777777" w:rsidR="00FE09F1" w:rsidRPr="002C31C0" w:rsidRDefault="00FE09F1" w:rsidP="00CB3C55">
            <w:pPr>
              <w:keepNext/>
              <w:keepLines/>
              <w:contextualSpacing/>
              <w:jc w:val="both"/>
            </w:pPr>
            <w:r w:rsidRPr="002C31C0">
              <w:t>Km 0+356.88 - Centura ocolitoare</w:t>
            </w:r>
          </w:p>
        </w:tc>
        <w:tc>
          <w:tcPr>
            <w:tcW w:w="2262" w:type="dxa"/>
            <w:vAlign w:val="center"/>
          </w:tcPr>
          <w:p w14:paraId="02357F8C" w14:textId="77777777" w:rsidR="00FE09F1" w:rsidRPr="002C31C0" w:rsidRDefault="00FE09F1" w:rsidP="00CB3C55">
            <w:pPr>
              <w:keepNext/>
              <w:keepLines/>
              <w:contextualSpacing/>
              <w:jc w:val="both"/>
            </w:pPr>
            <w:r w:rsidRPr="002C31C0">
              <w:t>1000</w:t>
            </w:r>
          </w:p>
        </w:tc>
      </w:tr>
      <w:tr w:rsidR="00FE09F1" w:rsidRPr="002C31C0" w14:paraId="404BEE4A" w14:textId="77777777" w:rsidTr="00CB3C55">
        <w:tc>
          <w:tcPr>
            <w:tcW w:w="846" w:type="dxa"/>
          </w:tcPr>
          <w:p w14:paraId="73E1CB69"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38457760" w14:textId="77777777" w:rsidR="00FE09F1" w:rsidRPr="002C31C0" w:rsidRDefault="00FE09F1" w:rsidP="00CB3C55">
            <w:pPr>
              <w:keepNext/>
              <w:keepLines/>
              <w:contextualSpacing/>
              <w:jc w:val="both"/>
            </w:pPr>
            <w:r w:rsidRPr="002C31C0">
              <w:t>Km 0+571.13 - Centura ocolitoare</w:t>
            </w:r>
          </w:p>
        </w:tc>
        <w:tc>
          <w:tcPr>
            <w:tcW w:w="2262" w:type="dxa"/>
            <w:vAlign w:val="center"/>
          </w:tcPr>
          <w:p w14:paraId="5C017E02" w14:textId="77777777" w:rsidR="00FE09F1" w:rsidRPr="002C31C0" w:rsidRDefault="00FE09F1" w:rsidP="00CB3C55">
            <w:pPr>
              <w:keepNext/>
              <w:keepLines/>
              <w:contextualSpacing/>
              <w:jc w:val="both"/>
            </w:pPr>
            <w:r w:rsidRPr="002C31C0">
              <w:t>1000</w:t>
            </w:r>
          </w:p>
        </w:tc>
      </w:tr>
      <w:tr w:rsidR="00FE09F1" w:rsidRPr="002C31C0" w14:paraId="35922191" w14:textId="77777777" w:rsidTr="00CB3C55">
        <w:tc>
          <w:tcPr>
            <w:tcW w:w="846" w:type="dxa"/>
          </w:tcPr>
          <w:p w14:paraId="3C016560"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1C9ADB36" w14:textId="77777777" w:rsidR="00FE09F1" w:rsidRPr="002C31C0" w:rsidRDefault="00FE09F1" w:rsidP="00CB3C55">
            <w:pPr>
              <w:keepNext/>
              <w:keepLines/>
              <w:contextualSpacing/>
              <w:jc w:val="both"/>
            </w:pPr>
            <w:r w:rsidRPr="002C31C0">
              <w:t>Drum lateral la km 0+792 al centurii ocolitoare</w:t>
            </w:r>
          </w:p>
        </w:tc>
        <w:tc>
          <w:tcPr>
            <w:tcW w:w="2262" w:type="dxa"/>
            <w:vAlign w:val="center"/>
          </w:tcPr>
          <w:p w14:paraId="7BD85718" w14:textId="77777777" w:rsidR="00FE09F1" w:rsidRPr="002C31C0" w:rsidRDefault="00FE09F1" w:rsidP="00CB3C55">
            <w:pPr>
              <w:keepNext/>
              <w:keepLines/>
              <w:contextualSpacing/>
              <w:jc w:val="both"/>
            </w:pPr>
            <w:r w:rsidRPr="002C31C0">
              <w:t>1000</w:t>
            </w:r>
          </w:p>
        </w:tc>
      </w:tr>
      <w:tr w:rsidR="00FE09F1" w:rsidRPr="002C31C0" w14:paraId="71BF295E" w14:textId="77777777" w:rsidTr="00CB3C55">
        <w:tc>
          <w:tcPr>
            <w:tcW w:w="846" w:type="dxa"/>
          </w:tcPr>
          <w:p w14:paraId="421E763E"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25AAF5B4" w14:textId="77777777" w:rsidR="00FE09F1" w:rsidRPr="002C31C0" w:rsidRDefault="00FE09F1" w:rsidP="00CB3C55">
            <w:pPr>
              <w:keepNext/>
              <w:keepLines/>
              <w:contextualSpacing/>
              <w:jc w:val="both"/>
            </w:pPr>
            <w:r w:rsidRPr="002C31C0">
              <w:t>Km 1+097.14 - Centura ocolitoare</w:t>
            </w:r>
          </w:p>
        </w:tc>
        <w:tc>
          <w:tcPr>
            <w:tcW w:w="2262" w:type="dxa"/>
            <w:vAlign w:val="center"/>
          </w:tcPr>
          <w:p w14:paraId="2AA0B151" w14:textId="77777777" w:rsidR="00FE09F1" w:rsidRPr="002C31C0" w:rsidRDefault="00FE09F1" w:rsidP="00CB3C55">
            <w:pPr>
              <w:keepNext/>
              <w:keepLines/>
              <w:contextualSpacing/>
              <w:jc w:val="both"/>
            </w:pPr>
            <w:r w:rsidRPr="002C31C0">
              <w:t>1000</w:t>
            </w:r>
          </w:p>
        </w:tc>
      </w:tr>
      <w:tr w:rsidR="00FE09F1" w:rsidRPr="002C31C0" w14:paraId="4F56631E" w14:textId="77777777" w:rsidTr="00CB3C55">
        <w:tc>
          <w:tcPr>
            <w:tcW w:w="846" w:type="dxa"/>
          </w:tcPr>
          <w:p w14:paraId="4DA2FD26"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00D67A58" w14:textId="77777777" w:rsidR="00FE09F1" w:rsidRPr="002C31C0" w:rsidRDefault="00FE09F1" w:rsidP="00CB3C55">
            <w:pPr>
              <w:keepNext/>
              <w:keepLines/>
              <w:contextualSpacing/>
              <w:jc w:val="both"/>
            </w:pPr>
            <w:r w:rsidRPr="002C31C0">
              <w:t>Km 1+640 - Centura ocolitoare</w:t>
            </w:r>
          </w:p>
        </w:tc>
        <w:tc>
          <w:tcPr>
            <w:tcW w:w="2262" w:type="dxa"/>
            <w:vAlign w:val="center"/>
          </w:tcPr>
          <w:p w14:paraId="3F2025C9" w14:textId="77777777" w:rsidR="00FE09F1" w:rsidRPr="002C31C0" w:rsidRDefault="00FE09F1" w:rsidP="00CB3C55">
            <w:pPr>
              <w:keepNext/>
              <w:keepLines/>
              <w:contextualSpacing/>
              <w:jc w:val="both"/>
            </w:pPr>
            <w:r w:rsidRPr="002C31C0">
              <w:t>1000</w:t>
            </w:r>
          </w:p>
        </w:tc>
      </w:tr>
      <w:tr w:rsidR="00FE09F1" w:rsidRPr="002C31C0" w14:paraId="18087733" w14:textId="77777777" w:rsidTr="00CB3C55">
        <w:tc>
          <w:tcPr>
            <w:tcW w:w="846" w:type="dxa"/>
          </w:tcPr>
          <w:p w14:paraId="402545B3"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70EFA8A9" w14:textId="77777777" w:rsidR="00FE09F1" w:rsidRPr="002C31C0" w:rsidRDefault="00FE09F1" w:rsidP="00CB3C55">
            <w:pPr>
              <w:keepNext/>
              <w:keepLines/>
              <w:contextualSpacing/>
              <w:jc w:val="both"/>
            </w:pPr>
            <w:r w:rsidRPr="002C31C0">
              <w:t>Km 0+069.96 - Str. Fermelor</w:t>
            </w:r>
          </w:p>
        </w:tc>
        <w:tc>
          <w:tcPr>
            <w:tcW w:w="2262" w:type="dxa"/>
            <w:vAlign w:val="center"/>
          </w:tcPr>
          <w:p w14:paraId="352643EC" w14:textId="77777777" w:rsidR="00FE09F1" w:rsidRPr="002C31C0" w:rsidRDefault="00FE09F1" w:rsidP="00CB3C55">
            <w:pPr>
              <w:keepNext/>
              <w:keepLines/>
              <w:contextualSpacing/>
              <w:jc w:val="both"/>
            </w:pPr>
            <w:r w:rsidRPr="002C31C0">
              <w:t>1000</w:t>
            </w:r>
          </w:p>
        </w:tc>
      </w:tr>
      <w:tr w:rsidR="00FE09F1" w:rsidRPr="002C31C0" w14:paraId="00875E96" w14:textId="77777777" w:rsidTr="00CB3C55">
        <w:tc>
          <w:tcPr>
            <w:tcW w:w="846" w:type="dxa"/>
          </w:tcPr>
          <w:p w14:paraId="17D1976D"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5EAAF767" w14:textId="77777777" w:rsidR="00FE09F1" w:rsidRPr="002C31C0" w:rsidRDefault="00FE09F1" w:rsidP="00CB3C55">
            <w:pPr>
              <w:keepNext/>
              <w:keepLines/>
              <w:contextualSpacing/>
              <w:jc w:val="both"/>
            </w:pPr>
            <w:r w:rsidRPr="002C31C0">
              <w:t>Drum lateral străzii Fermelor</w:t>
            </w:r>
          </w:p>
        </w:tc>
        <w:tc>
          <w:tcPr>
            <w:tcW w:w="2262" w:type="dxa"/>
            <w:vAlign w:val="center"/>
          </w:tcPr>
          <w:p w14:paraId="5FE21D35" w14:textId="77777777" w:rsidR="00FE09F1" w:rsidRPr="002C31C0" w:rsidRDefault="00FE09F1" w:rsidP="00CB3C55">
            <w:pPr>
              <w:keepNext/>
              <w:keepLines/>
              <w:contextualSpacing/>
              <w:jc w:val="both"/>
            </w:pPr>
            <w:r w:rsidRPr="002C31C0">
              <w:t>500</w:t>
            </w:r>
          </w:p>
        </w:tc>
      </w:tr>
      <w:tr w:rsidR="00FE09F1" w:rsidRPr="002C31C0" w14:paraId="72533229" w14:textId="77777777" w:rsidTr="00CB3C55">
        <w:tc>
          <w:tcPr>
            <w:tcW w:w="846" w:type="dxa"/>
          </w:tcPr>
          <w:p w14:paraId="64445C48"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2D95346A" w14:textId="77777777" w:rsidR="00FE09F1" w:rsidRPr="002C31C0" w:rsidRDefault="00FE09F1" w:rsidP="00CB3C55">
            <w:pPr>
              <w:keepNext/>
              <w:keepLines/>
              <w:tabs>
                <w:tab w:val="left" w:pos="1786"/>
              </w:tabs>
              <w:contextualSpacing/>
              <w:jc w:val="both"/>
            </w:pPr>
            <w:r w:rsidRPr="002C31C0">
              <w:t>Km 2+303.11 - Centura ocolitoare</w:t>
            </w:r>
          </w:p>
        </w:tc>
        <w:tc>
          <w:tcPr>
            <w:tcW w:w="2262" w:type="dxa"/>
            <w:vAlign w:val="center"/>
          </w:tcPr>
          <w:p w14:paraId="500887EB" w14:textId="77777777" w:rsidR="00FE09F1" w:rsidRPr="002C31C0" w:rsidRDefault="00FE09F1" w:rsidP="00CB3C55">
            <w:pPr>
              <w:keepNext/>
              <w:keepLines/>
              <w:contextualSpacing/>
              <w:jc w:val="both"/>
            </w:pPr>
            <w:r w:rsidRPr="002C31C0">
              <w:t>1000</w:t>
            </w:r>
          </w:p>
        </w:tc>
      </w:tr>
      <w:tr w:rsidR="00FE09F1" w:rsidRPr="002C31C0" w14:paraId="1CA7D9AA" w14:textId="77777777" w:rsidTr="00CB3C55">
        <w:tc>
          <w:tcPr>
            <w:tcW w:w="846" w:type="dxa"/>
          </w:tcPr>
          <w:p w14:paraId="7CB84F65"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45CAC350" w14:textId="77777777" w:rsidR="00FE09F1" w:rsidRPr="002C31C0" w:rsidRDefault="00FE09F1" w:rsidP="00CB3C55">
            <w:pPr>
              <w:keepNext/>
              <w:keepLines/>
              <w:contextualSpacing/>
              <w:jc w:val="both"/>
            </w:pPr>
            <w:r w:rsidRPr="002C31C0">
              <w:t>Km 2+588.55 - Centura ocolitoare</w:t>
            </w:r>
          </w:p>
        </w:tc>
        <w:tc>
          <w:tcPr>
            <w:tcW w:w="2262" w:type="dxa"/>
            <w:vAlign w:val="center"/>
          </w:tcPr>
          <w:p w14:paraId="0EB3A404" w14:textId="77777777" w:rsidR="00FE09F1" w:rsidRPr="002C31C0" w:rsidRDefault="00FE09F1" w:rsidP="00CB3C55">
            <w:pPr>
              <w:keepNext/>
              <w:keepLines/>
              <w:contextualSpacing/>
              <w:jc w:val="both"/>
            </w:pPr>
            <w:r w:rsidRPr="002C31C0">
              <w:t>1000</w:t>
            </w:r>
          </w:p>
        </w:tc>
      </w:tr>
      <w:tr w:rsidR="00FE09F1" w:rsidRPr="002C31C0" w14:paraId="72B11848" w14:textId="77777777" w:rsidTr="00CB3C55">
        <w:tc>
          <w:tcPr>
            <w:tcW w:w="846" w:type="dxa"/>
          </w:tcPr>
          <w:p w14:paraId="6E5608AD"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7597BE58" w14:textId="77777777" w:rsidR="00FE09F1" w:rsidRPr="002C31C0" w:rsidRDefault="00FE09F1" w:rsidP="00CB3C55">
            <w:pPr>
              <w:keepNext/>
              <w:keepLines/>
              <w:contextualSpacing/>
              <w:jc w:val="both"/>
            </w:pPr>
            <w:r w:rsidRPr="002C31C0">
              <w:t>Drum lateral la km 2+658 al centurii ocolitoare</w:t>
            </w:r>
          </w:p>
        </w:tc>
        <w:tc>
          <w:tcPr>
            <w:tcW w:w="2262" w:type="dxa"/>
            <w:vAlign w:val="center"/>
          </w:tcPr>
          <w:p w14:paraId="596E2C94" w14:textId="77777777" w:rsidR="00FE09F1" w:rsidRPr="002C31C0" w:rsidRDefault="00FE09F1" w:rsidP="00CB3C55">
            <w:pPr>
              <w:keepNext/>
              <w:keepLines/>
              <w:contextualSpacing/>
              <w:jc w:val="both"/>
            </w:pPr>
            <w:r w:rsidRPr="002C31C0">
              <w:t>500</w:t>
            </w:r>
          </w:p>
        </w:tc>
      </w:tr>
      <w:tr w:rsidR="00FE09F1" w:rsidRPr="002C31C0" w14:paraId="4620A2DD" w14:textId="77777777" w:rsidTr="00CB3C55">
        <w:tc>
          <w:tcPr>
            <w:tcW w:w="846" w:type="dxa"/>
          </w:tcPr>
          <w:p w14:paraId="0EFD7F4A"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2E08FA8C" w14:textId="77777777" w:rsidR="00FE09F1" w:rsidRPr="002C31C0" w:rsidRDefault="00FE09F1" w:rsidP="00CB3C55">
            <w:pPr>
              <w:keepNext/>
              <w:keepLines/>
              <w:contextualSpacing/>
              <w:jc w:val="both"/>
            </w:pPr>
            <w:r w:rsidRPr="002C31C0">
              <w:t>Km 2+911.81 - Centura ocolitoare</w:t>
            </w:r>
          </w:p>
        </w:tc>
        <w:tc>
          <w:tcPr>
            <w:tcW w:w="2262" w:type="dxa"/>
            <w:vAlign w:val="center"/>
          </w:tcPr>
          <w:p w14:paraId="29809D56" w14:textId="77777777" w:rsidR="00FE09F1" w:rsidRPr="002C31C0" w:rsidRDefault="00FE09F1" w:rsidP="00CB3C55">
            <w:pPr>
              <w:keepNext/>
              <w:keepLines/>
              <w:contextualSpacing/>
              <w:jc w:val="both"/>
            </w:pPr>
            <w:r w:rsidRPr="002C31C0">
              <w:t>1000</w:t>
            </w:r>
          </w:p>
        </w:tc>
      </w:tr>
      <w:tr w:rsidR="00FE09F1" w:rsidRPr="002C31C0" w14:paraId="2A9FF149" w14:textId="77777777" w:rsidTr="00CB3C55">
        <w:tc>
          <w:tcPr>
            <w:tcW w:w="846" w:type="dxa"/>
          </w:tcPr>
          <w:p w14:paraId="6D14E215"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55322BC0" w14:textId="77777777" w:rsidR="00FE09F1" w:rsidRPr="002C31C0" w:rsidRDefault="00FE09F1" w:rsidP="00CB3C55">
            <w:pPr>
              <w:keepNext/>
              <w:keepLines/>
              <w:contextualSpacing/>
              <w:jc w:val="both"/>
            </w:pPr>
            <w:r w:rsidRPr="002C31C0">
              <w:t>Drum lateral la km 2+957 al centurii ocolitoare</w:t>
            </w:r>
          </w:p>
        </w:tc>
        <w:tc>
          <w:tcPr>
            <w:tcW w:w="2262" w:type="dxa"/>
            <w:vAlign w:val="center"/>
          </w:tcPr>
          <w:p w14:paraId="00C542CA" w14:textId="77777777" w:rsidR="00FE09F1" w:rsidRPr="002C31C0" w:rsidRDefault="00FE09F1" w:rsidP="00CB3C55">
            <w:pPr>
              <w:keepNext/>
              <w:keepLines/>
              <w:contextualSpacing/>
              <w:jc w:val="both"/>
            </w:pPr>
            <w:r w:rsidRPr="002C31C0">
              <w:t>500</w:t>
            </w:r>
          </w:p>
        </w:tc>
      </w:tr>
      <w:tr w:rsidR="00FE09F1" w:rsidRPr="002C31C0" w14:paraId="45257BD7" w14:textId="77777777" w:rsidTr="00CB3C55">
        <w:tc>
          <w:tcPr>
            <w:tcW w:w="846" w:type="dxa"/>
          </w:tcPr>
          <w:p w14:paraId="54F8564F"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56140368" w14:textId="77777777" w:rsidR="00FE09F1" w:rsidRPr="002C31C0" w:rsidRDefault="00FE09F1" w:rsidP="00CB3C55">
            <w:pPr>
              <w:keepNext/>
              <w:keepLines/>
              <w:contextualSpacing/>
              <w:jc w:val="both"/>
            </w:pPr>
            <w:r w:rsidRPr="002C31C0">
              <w:t>Km 3+181.31 - Centura ocolitoare</w:t>
            </w:r>
          </w:p>
        </w:tc>
        <w:tc>
          <w:tcPr>
            <w:tcW w:w="2262" w:type="dxa"/>
            <w:vAlign w:val="center"/>
          </w:tcPr>
          <w:p w14:paraId="58D381C0" w14:textId="77777777" w:rsidR="00FE09F1" w:rsidRPr="002C31C0" w:rsidRDefault="00FE09F1" w:rsidP="00CB3C55">
            <w:pPr>
              <w:keepNext/>
              <w:keepLines/>
              <w:contextualSpacing/>
              <w:jc w:val="both"/>
            </w:pPr>
            <w:r w:rsidRPr="002C31C0">
              <w:t>1000</w:t>
            </w:r>
          </w:p>
        </w:tc>
      </w:tr>
      <w:tr w:rsidR="00FE09F1" w:rsidRPr="002C31C0" w14:paraId="6D275D48" w14:textId="77777777" w:rsidTr="00CB3C55">
        <w:tc>
          <w:tcPr>
            <w:tcW w:w="846" w:type="dxa"/>
          </w:tcPr>
          <w:p w14:paraId="4A0CBFD2"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6627B786" w14:textId="77777777" w:rsidR="00FE09F1" w:rsidRPr="002C31C0" w:rsidRDefault="00FE09F1" w:rsidP="00CB3C55">
            <w:pPr>
              <w:keepNext/>
              <w:keepLines/>
              <w:contextualSpacing/>
              <w:jc w:val="both"/>
            </w:pPr>
            <w:r w:rsidRPr="002C31C0">
              <w:t>Km 3+259.59 - Centura ocolitoare</w:t>
            </w:r>
          </w:p>
        </w:tc>
        <w:tc>
          <w:tcPr>
            <w:tcW w:w="2262" w:type="dxa"/>
            <w:vAlign w:val="center"/>
          </w:tcPr>
          <w:p w14:paraId="1CB88086" w14:textId="77777777" w:rsidR="00FE09F1" w:rsidRPr="002C31C0" w:rsidRDefault="00FE09F1" w:rsidP="00CB3C55">
            <w:pPr>
              <w:keepNext/>
              <w:keepLines/>
              <w:contextualSpacing/>
              <w:jc w:val="both"/>
            </w:pPr>
            <w:r w:rsidRPr="002C31C0">
              <w:t>1000</w:t>
            </w:r>
          </w:p>
        </w:tc>
      </w:tr>
      <w:tr w:rsidR="00FE09F1" w:rsidRPr="002C31C0" w14:paraId="319B8D69" w14:textId="77777777" w:rsidTr="00CB3C55">
        <w:tc>
          <w:tcPr>
            <w:tcW w:w="846" w:type="dxa"/>
          </w:tcPr>
          <w:p w14:paraId="1A3293BC"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215A6173" w14:textId="77777777" w:rsidR="00FE09F1" w:rsidRPr="002C31C0" w:rsidRDefault="00FE09F1" w:rsidP="00CB3C55">
            <w:pPr>
              <w:keepNext/>
              <w:keepLines/>
              <w:contextualSpacing/>
              <w:jc w:val="both"/>
            </w:pPr>
            <w:r w:rsidRPr="002C31C0">
              <w:t>str. Victoriei intersecție cu drum servitute vest</w:t>
            </w:r>
          </w:p>
        </w:tc>
        <w:tc>
          <w:tcPr>
            <w:tcW w:w="2262" w:type="dxa"/>
            <w:vAlign w:val="center"/>
          </w:tcPr>
          <w:p w14:paraId="23593D90" w14:textId="77777777" w:rsidR="00FE09F1" w:rsidRPr="002C31C0" w:rsidRDefault="00FE09F1" w:rsidP="00CB3C55">
            <w:pPr>
              <w:keepNext/>
              <w:keepLines/>
              <w:contextualSpacing/>
              <w:jc w:val="both"/>
            </w:pPr>
            <w:r w:rsidRPr="002C31C0">
              <w:t>800</w:t>
            </w:r>
          </w:p>
        </w:tc>
      </w:tr>
      <w:tr w:rsidR="00FE09F1" w:rsidRPr="002C31C0" w14:paraId="7CDE0891" w14:textId="77777777" w:rsidTr="00CB3C55">
        <w:tc>
          <w:tcPr>
            <w:tcW w:w="846" w:type="dxa"/>
          </w:tcPr>
          <w:p w14:paraId="378CD5A7"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30ED3FB6" w14:textId="77777777" w:rsidR="00FE09F1" w:rsidRPr="002C31C0" w:rsidRDefault="00FE09F1" w:rsidP="00CB3C55">
            <w:pPr>
              <w:keepNext/>
              <w:keepLines/>
              <w:contextualSpacing/>
              <w:jc w:val="both"/>
            </w:pPr>
            <w:r w:rsidRPr="002C31C0">
              <w:t>0+017.44 - Drum servitute est</w:t>
            </w:r>
          </w:p>
        </w:tc>
        <w:tc>
          <w:tcPr>
            <w:tcW w:w="2262" w:type="dxa"/>
            <w:vAlign w:val="center"/>
          </w:tcPr>
          <w:p w14:paraId="18B1ED01" w14:textId="77777777" w:rsidR="00FE09F1" w:rsidRPr="002C31C0" w:rsidRDefault="00FE09F1" w:rsidP="00CB3C55">
            <w:pPr>
              <w:keepNext/>
              <w:keepLines/>
              <w:contextualSpacing/>
              <w:jc w:val="both"/>
            </w:pPr>
            <w:r w:rsidRPr="002C31C0">
              <w:t>600</w:t>
            </w:r>
          </w:p>
        </w:tc>
      </w:tr>
      <w:tr w:rsidR="00FE09F1" w:rsidRPr="002C31C0" w14:paraId="4ED2EA1B" w14:textId="77777777" w:rsidTr="00CB3C55">
        <w:tc>
          <w:tcPr>
            <w:tcW w:w="846" w:type="dxa"/>
          </w:tcPr>
          <w:p w14:paraId="6CFB8E45"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098DE6FA" w14:textId="77777777" w:rsidR="00FE09F1" w:rsidRPr="002C31C0" w:rsidRDefault="00FE09F1" w:rsidP="00CB3C55">
            <w:pPr>
              <w:keepNext/>
              <w:keepLines/>
              <w:contextualSpacing/>
              <w:jc w:val="both"/>
            </w:pPr>
            <w:r w:rsidRPr="002C31C0">
              <w:t>Km 0+341.42 - Bretea str. Gării</w:t>
            </w:r>
          </w:p>
        </w:tc>
        <w:tc>
          <w:tcPr>
            <w:tcW w:w="2262" w:type="dxa"/>
            <w:vAlign w:val="center"/>
          </w:tcPr>
          <w:p w14:paraId="23E2CCAE" w14:textId="77777777" w:rsidR="00FE09F1" w:rsidRPr="002C31C0" w:rsidRDefault="00FE09F1" w:rsidP="00CB3C55">
            <w:pPr>
              <w:keepNext/>
              <w:keepLines/>
              <w:contextualSpacing/>
              <w:jc w:val="both"/>
            </w:pPr>
            <w:r w:rsidRPr="002C31C0">
              <w:t>1000</w:t>
            </w:r>
          </w:p>
        </w:tc>
      </w:tr>
      <w:tr w:rsidR="00FE09F1" w:rsidRPr="002C31C0" w14:paraId="11E779EB" w14:textId="77777777" w:rsidTr="00CB3C55">
        <w:tc>
          <w:tcPr>
            <w:tcW w:w="846" w:type="dxa"/>
          </w:tcPr>
          <w:p w14:paraId="0C6BDECF"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214F6C3D" w14:textId="77777777" w:rsidR="00FE09F1" w:rsidRPr="002C31C0" w:rsidRDefault="00FE09F1" w:rsidP="00CB3C55">
            <w:pPr>
              <w:keepNext/>
              <w:keepLines/>
              <w:contextualSpacing/>
              <w:jc w:val="both"/>
            </w:pPr>
            <w:r w:rsidRPr="002C31C0">
              <w:t>Podeț amplasat în șanț - Centura ocolitoare km 3+243 dreapta</w:t>
            </w:r>
          </w:p>
        </w:tc>
        <w:tc>
          <w:tcPr>
            <w:tcW w:w="2262" w:type="dxa"/>
            <w:vAlign w:val="center"/>
          </w:tcPr>
          <w:p w14:paraId="7EF82D1C" w14:textId="77777777" w:rsidR="00FE09F1" w:rsidRPr="002C31C0" w:rsidRDefault="00FE09F1" w:rsidP="00CB3C55">
            <w:pPr>
              <w:keepNext/>
              <w:keepLines/>
              <w:contextualSpacing/>
              <w:jc w:val="both"/>
            </w:pPr>
            <w:r w:rsidRPr="002C31C0">
              <w:t>800</w:t>
            </w:r>
          </w:p>
        </w:tc>
      </w:tr>
      <w:tr w:rsidR="00FE09F1" w:rsidRPr="002C31C0" w14:paraId="01AB133F" w14:textId="77777777" w:rsidTr="00CB3C55">
        <w:tc>
          <w:tcPr>
            <w:tcW w:w="846" w:type="dxa"/>
          </w:tcPr>
          <w:p w14:paraId="783CF1D4"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55163A77" w14:textId="77777777" w:rsidR="00FE09F1" w:rsidRPr="002C31C0" w:rsidRDefault="00FE09F1" w:rsidP="00CB3C55">
            <w:pPr>
              <w:keepNext/>
              <w:keepLines/>
              <w:contextualSpacing/>
              <w:jc w:val="both"/>
            </w:pPr>
            <w:r w:rsidRPr="002C31C0">
              <w:t>Podeț amplasat în șanț - Centura ocolitoare km 3+245 stânga</w:t>
            </w:r>
          </w:p>
        </w:tc>
        <w:tc>
          <w:tcPr>
            <w:tcW w:w="2262" w:type="dxa"/>
            <w:vAlign w:val="center"/>
          </w:tcPr>
          <w:p w14:paraId="50CDC929" w14:textId="77777777" w:rsidR="00FE09F1" w:rsidRPr="002C31C0" w:rsidRDefault="00FE09F1" w:rsidP="00CB3C55">
            <w:pPr>
              <w:keepNext/>
              <w:keepLines/>
              <w:contextualSpacing/>
              <w:jc w:val="both"/>
            </w:pPr>
            <w:r w:rsidRPr="002C31C0">
              <w:t>500</w:t>
            </w:r>
          </w:p>
        </w:tc>
      </w:tr>
      <w:tr w:rsidR="00FE09F1" w:rsidRPr="002C31C0" w14:paraId="20739CDD" w14:textId="77777777" w:rsidTr="00CB3C55">
        <w:tc>
          <w:tcPr>
            <w:tcW w:w="846" w:type="dxa"/>
          </w:tcPr>
          <w:p w14:paraId="1B0E1A33"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070FE6DB" w14:textId="77777777" w:rsidR="00FE09F1" w:rsidRPr="002C31C0" w:rsidRDefault="00FE09F1" w:rsidP="00CB3C55">
            <w:pPr>
              <w:keepNext/>
              <w:keepLines/>
              <w:contextualSpacing/>
              <w:jc w:val="both"/>
            </w:pPr>
            <w:r w:rsidRPr="002C31C0">
              <w:t>Podeț amplasat în șanț - Centura ocolitoare km 3+277 dreapta + stânga</w:t>
            </w:r>
          </w:p>
        </w:tc>
        <w:tc>
          <w:tcPr>
            <w:tcW w:w="2262" w:type="dxa"/>
            <w:vAlign w:val="center"/>
          </w:tcPr>
          <w:p w14:paraId="08181F40" w14:textId="77777777" w:rsidR="00FE09F1" w:rsidRPr="002C31C0" w:rsidRDefault="00FE09F1" w:rsidP="00CB3C55">
            <w:pPr>
              <w:keepNext/>
              <w:keepLines/>
              <w:contextualSpacing/>
              <w:jc w:val="both"/>
            </w:pPr>
            <w:r w:rsidRPr="002C31C0">
              <w:t>800</w:t>
            </w:r>
          </w:p>
        </w:tc>
      </w:tr>
      <w:tr w:rsidR="00FE09F1" w:rsidRPr="002C31C0" w14:paraId="5BDACA16" w14:textId="77777777" w:rsidTr="00CB3C55">
        <w:tc>
          <w:tcPr>
            <w:tcW w:w="846" w:type="dxa"/>
          </w:tcPr>
          <w:p w14:paraId="0E55901F"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0386B3D5" w14:textId="77777777" w:rsidR="00FE09F1" w:rsidRPr="002C31C0" w:rsidRDefault="00FE09F1" w:rsidP="00CB3C55">
            <w:pPr>
              <w:keepNext/>
              <w:keepLines/>
              <w:contextualSpacing/>
              <w:jc w:val="both"/>
            </w:pPr>
            <w:r w:rsidRPr="002C31C0">
              <w:t>Km 0+646 Str. Victoriei, stânga</w:t>
            </w:r>
          </w:p>
        </w:tc>
        <w:tc>
          <w:tcPr>
            <w:tcW w:w="2262" w:type="dxa"/>
            <w:vAlign w:val="center"/>
          </w:tcPr>
          <w:p w14:paraId="61AD9931" w14:textId="77777777" w:rsidR="00FE09F1" w:rsidRPr="002C31C0" w:rsidRDefault="00FE09F1" w:rsidP="00CB3C55">
            <w:pPr>
              <w:keepNext/>
              <w:keepLines/>
              <w:contextualSpacing/>
              <w:jc w:val="both"/>
            </w:pPr>
            <w:r w:rsidRPr="002C31C0">
              <w:t>800</w:t>
            </w:r>
          </w:p>
        </w:tc>
      </w:tr>
      <w:tr w:rsidR="00FE09F1" w:rsidRPr="002C31C0" w14:paraId="5B46096E" w14:textId="77777777" w:rsidTr="00CB3C55">
        <w:tc>
          <w:tcPr>
            <w:tcW w:w="846" w:type="dxa"/>
          </w:tcPr>
          <w:p w14:paraId="73878D4C" w14:textId="77777777" w:rsidR="00FE09F1" w:rsidRPr="002C31C0" w:rsidRDefault="00FE09F1" w:rsidP="00FE09F1">
            <w:pPr>
              <w:pStyle w:val="ListParagraph"/>
              <w:keepNext/>
              <w:keepLines/>
              <w:numPr>
                <w:ilvl w:val="0"/>
                <w:numId w:val="25"/>
              </w:numPr>
              <w:spacing w:after="0" w:line="240" w:lineRule="auto"/>
              <w:jc w:val="both"/>
              <w:rPr>
                <w:rFonts w:ascii="Times New Roman" w:hAnsi="Times New Roman"/>
                <w:sz w:val="24"/>
                <w:szCs w:val="24"/>
              </w:rPr>
            </w:pPr>
          </w:p>
        </w:tc>
        <w:tc>
          <w:tcPr>
            <w:tcW w:w="6520" w:type="dxa"/>
          </w:tcPr>
          <w:p w14:paraId="32449E9C" w14:textId="77777777" w:rsidR="00FE09F1" w:rsidRPr="002C31C0" w:rsidRDefault="00FE09F1" w:rsidP="00CB3C55">
            <w:pPr>
              <w:keepNext/>
              <w:keepLines/>
              <w:contextualSpacing/>
              <w:jc w:val="both"/>
            </w:pPr>
            <w:r w:rsidRPr="002C31C0">
              <w:t>Km 0+673 Str. Victoriei, stânga</w:t>
            </w:r>
          </w:p>
        </w:tc>
        <w:tc>
          <w:tcPr>
            <w:tcW w:w="2262" w:type="dxa"/>
            <w:vAlign w:val="center"/>
          </w:tcPr>
          <w:p w14:paraId="0D85A635" w14:textId="77777777" w:rsidR="00FE09F1" w:rsidRPr="002C31C0" w:rsidRDefault="00FE09F1" w:rsidP="00CB3C55">
            <w:pPr>
              <w:keepNext/>
              <w:keepLines/>
              <w:contextualSpacing/>
              <w:jc w:val="both"/>
            </w:pPr>
            <w:r w:rsidRPr="002C31C0">
              <w:t>800</w:t>
            </w:r>
          </w:p>
        </w:tc>
      </w:tr>
    </w:tbl>
    <w:p w14:paraId="69D08591" w14:textId="77777777" w:rsidR="00FE09F1" w:rsidRPr="00105FD6" w:rsidRDefault="00FE09F1" w:rsidP="00FE09F1">
      <w:pPr>
        <w:keepNext/>
        <w:keepLines/>
        <w:ind w:firstLine="284"/>
        <w:contextualSpacing/>
        <w:jc w:val="both"/>
        <w:rPr>
          <w:highlight w:val="yellow"/>
        </w:rPr>
      </w:pPr>
    </w:p>
    <w:p w14:paraId="7FA0FEB0" w14:textId="77777777" w:rsidR="00FE09F1" w:rsidRPr="00105FD6" w:rsidRDefault="00FE09F1" w:rsidP="00FE09F1">
      <w:pPr>
        <w:keepNext/>
        <w:keepLines/>
        <w:ind w:left="284"/>
        <w:contextualSpacing/>
        <w:jc w:val="both"/>
        <w:rPr>
          <w:b/>
          <w:bCs/>
        </w:rPr>
      </w:pPr>
      <w:r w:rsidRPr="00105FD6">
        <w:rPr>
          <w:b/>
          <w:bCs/>
        </w:rPr>
        <w:t>Semnalizare rutieră (indicatoare și marcaje)</w:t>
      </w:r>
    </w:p>
    <w:p w14:paraId="5E579F2C" w14:textId="77777777" w:rsidR="00FE09F1" w:rsidRPr="00105FD6" w:rsidRDefault="00FE09F1" w:rsidP="00FE09F1">
      <w:pPr>
        <w:keepNext/>
        <w:keepLines/>
        <w:ind w:firstLine="284"/>
        <w:contextualSpacing/>
        <w:jc w:val="both"/>
      </w:pPr>
      <w:r w:rsidRPr="00105FD6">
        <w:t>Lucrările propuse vor fi semnalizate prin semnalizare rutieră verticală (indicatoare rutiere conform SR 1848-1) și orizontală (marcaje rutiere SR 1848-7).</w:t>
      </w:r>
    </w:p>
    <w:p w14:paraId="628230ED" w14:textId="77777777" w:rsidR="00FE09F1" w:rsidRPr="00105FD6" w:rsidRDefault="00FE09F1" w:rsidP="00FE09F1">
      <w:pPr>
        <w:keepNext/>
        <w:keepLines/>
        <w:ind w:firstLine="284"/>
        <w:contextualSpacing/>
        <w:jc w:val="both"/>
      </w:pPr>
      <w:r w:rsidRPr="00105FD6">
        <w:t>Semnalizare rutieră orizontală - s-au prevăzut indicatoare rutiere cu dimensiuni și folie reflectorizantă de clasă 2.</w:t>
      </w:r>
    </w:p>
    <w:p w14:paraId="379BDB0D" w14:textId="77777777" w:rsidR="00FE09F1" w:rsidRDefault="00FE09F1" w:rsidP="00FE09F1">
      <w:pPr>
        <w:keepNext/>
        <w:keepLines/>
        <w:ind w:firstLine="284"/>
        <w:contextualSpacing/>
        <w:jc w:val="both"/>
      </w:pPr>
      <w:r w:rsidRPr="00105FD6">
        <w:t xml:space="preserve">Marcajele rutiere prevăzute vor fi din material termoplastic pentru asigurarea unei bune vizibilități și a unei durabilități sporite. </w:t>
      </w:r>
    </w:p>
    <w:p w14:paraId="712F4B3A" w14:textId="77777777" w:rsidR="00FE09F1" w:rsidRPr="00A73722" w:rsidRDefault="00FE09F1" w:rsidP="00FE09F1">
      <w:pPr>
        <w:keepNext/>
        <w:keepLines/>
        <w:ind w:firstLine="284"/>
        <w:contextualSpacing/>
        <w:jc w:val="both"/>
      </w:pPr>
      <w:r w:rsidRPr="00A73722">
        <w:t>Pe bordurile insulelor mediane se vor monta butoni reflectorizanți unidirecționali la distanța de 5 m și îndesiți la 1m pe zona racordărilor.</w:t>
      </w:r>
    </w:p>
    <w:p w14:paraId="3E65D12E" w14:textId="77777777" w:rsidR="00FE09F1" w:rsidRPr="00A73722" w:rsidRDefault="00FE09F1" w:rsidP="00FE09F1">
      <w:pPr>
        <w:keepNext/>
        <w:keepLines/>
        <w:ind w:firstLine="284"/>
        <w:contextualSpacing/>
        <w:jc w:val="both"/>
      </w:pPr>
      <w:r w:rsidRPr="00A73722">
        <w:t>Pe zonele mediane anterioare insulelor, având în vedere că acestea pot constitui zone periculoase, au fost prevăzute balize direcționale de tip stâlpișor flexibil din cauciuc.</w:t>
      </w:r>
    </w:p>
    <w:p w14:paraId="631694C5" w14:textId="77777777" w:rsidR="00FE09F1" w:rsidRDefault="00FE09F1" w:rsidP="00FE09F1">
      <w:pPr>
        <w:keepNext/>
        <w:keepLines/>
        <w:ind w:firstLine="284"/>
        <w:contextualSpacing/>
        <w:jc w:val="both"/>
      </w:pPr>
      <w:r w:rsidRPr="00A73722">
        <w:t>Drumul propus va avea indicativul de drum național VO 3G. Acest indicativ se va regăsi pe indicatoarele de orientare și informare. De asemenea se vor monta borne kilometrice și hectometrice începând dinspre sfârșitul proiectului (dinspre DN3), în continuarea kilometrajului proiectului “PASAJ RUTIER PESTE CF, DRUM DE LEGATURA SI AMENAJARE ACCES DIN/ IN DN 3, COMUNA BRANESTI, JUDETUL ILFOV”.</w:t>
      </w:r>
    </w:p>
    <w:p w14:paraId="2ADD98D2" w14:textId="77777777" w:rsidR="00FE09F1" w:rsidRPr="00105FD6" w:rsidRDefault="00FE09F1" w:rsidP="00FE09F1">
      <w:pPr>
        <w:keepNext/>
        <w:keepLines/>
        <w:ind w:firstLine="284"/>
        <w:contextualSpacing/>
        <w:jc w:val="both"/>
        <w:rPr>
          <w:b/>
          <w:bCs/>
        </w:rPr>
      </w:pPr>
      <w:r w:rsidRPr="00105FD6">
        <w:rPr>
          <w:b/>
          <w:bCs/>
        </w:rPr>
        <w:t>Semnalizare de orientare și informare</w:t>
      </w:r>
    </w:p>
    <w:p w14:paraId="123C7FCB" w14:textId="77777777" w:rsidR="00FE09F1" w:rsidRPr="00105FD6" w:rsidRDefault="00FE09F1" w:rsidP="00FE09F1">
      <w:pPr>
        <w:keepNext/>
        <w:keepLines/>
        <w:ind w:firstLine="284"/>
        <w:contextualSpacing/>
        <w:jc w:val="both"/>
      </w:pPr>
      <w:r w:rsidRPr="00105FD6">
        <w:tab/>
        <w:t xml:space="preserve">Drumul va fi semnalizat corespunzător în conformitate cu prevederile normativului AND 604 - Ghid pentru planificarea și proiectarea semnalizării rutiere de orientare și informare pentru asigurarea continuității, uniformității și cognoscibilității acesteia. </w:t>
      </w:r>
    </w:p>
    <w:p w14:paraId="35FF3782" w14:textId="77777777" w:rsidR="00FE09F1" w:rsidRDefault="00FE09F1" w:rsidP="00FE09F1">
      <w:pPr>
        <w:keepNext/>
        <w:keepLines/>
        <w:ind w:firstLine="284"/>
        <w:contextualSpacing/>
        <w:jc w:val="both"/>
      </w:pPr>
      <w:r w:rsidRPr="00105FD6">
        <w:lastRenderedPageBreak/>
        <w:t>Semnalizarea de orientare și informare existentă la girația de la începutul proiectului va fi modificată pentru reflectarea situației noi apărute ca urmare a realizării proiectului</w:t>
      </w:r>
    </w:p>
    <w:p w14:paraId="1B557A44" w14:textId="77777777" w:rsidR="00FE09F1" w:rsidRPr="00DA2715" w:rsidRDefault="00FE09F1" w:rsidP="00FE09F1">
      <w:pPr>
        <w:keepNext/>
        <w:keepLines/>
        <w:ind w:firstLine="284"/>
        <w:contextualSpacing/>
        <w:jc w:val="both"/>
        <w:rPr>
          <w:b/>
          <w:bCs/>
        </w:rPr>
      </w:pPr>
      <w:r w:rsidRPr="00DA2715">
        <w:rPr>
          <w:b/>
          <w:bCs/>
        </w:rPr>
        <w:t>Parapete flexibile, H1, W3</w:t>
      </w:r>
    </w:p>
    <w:p w14:paraId="394041B8" w14:textId="77777777" w:rsidR="00FE09F1" w:rsidRDefault="00FE09F1" w:rsidP="00FE09F1">
      <w:pPr>
        <w:keepNext/>
        <w:keepLines/>
        <w:ind w:firstLine="284"/>
        <w:contextualSpacing/>
        <w:jc w:val="both"/>
      </w:pPr>
      <w:r w:rsidRPr="00DA2715">
        <w:t>Ca urmare a modelării scurgerii apelor, pentru asigurarea pantelor minime de scurgere, și pentru asigurarea drenării in sens transversal a structurii rutiere, în curbele cu raze R&gt;30 m sau 30 &lt; R &lt; 125 m au rezultat diferențe de nivel între platforma drumului și fundul șanțului mai mari de 1m. Astfel conform normativului AND 593/2012 - Normativ pentru sisteme de protecţie pentru siguranţa circulaţei pe drumuri, poduri şi autostrăzi, tabelul 6, nr. crt. 4 și nr. 5 și este necesară adoptarea de parapete de protecție cu nivel de protecție H1. De asemenea la podețele amplasate pe centura ocolitoare s-au prevăzut câte 10 m de parapete pe fiecare parte a drumului conform prevederilor normativului. Lățimea de lucru a parapetelor de protecție va fi W3.</w:t>
      </w:r>
    </w:p>
    <w:p w14:paraId="5D117AF2" w14:textId="77777777" w:rsidR="00FE09F1" w:rsidRPr="00105FD6" w:rsidRDefault="00FE09F1" w:rsidP="00FE09F1">
      <w:pPr>
        <w:keepNext/>
        <w:keepLines/>
        <w:ind w:left="284"/>
        <w:contextualSpacing/>
        <w:jc w:val="both"/>
        <w:rPr>
          <w:b/>
          <w:bCs/>
        </w:rPr>
      </w:pPr>
      <w:r w:rsidRPr="00105FD6">
        <w:rPr>
          <w:b/>
          <w:bCs/>
        </w:rPr>
        <w:t>Semnalizarea lucrărilor pe durata execuției</w:t>
      </w:r>
    </w:p>
    <w:p w14:paraId="02A68F14" w14:textId="77777777" w:rsidR="00FE09F1" w:rsidRPr="00105FD6" w:rsidRDefault="00FE09F1" w:rsidP="00FE09F1">
      <w:pPr>
        <w:keepNext/>
        <w:keepLines/>
        <w:ind w:firstLine="284"/>
        <w:contextualSpacing/>
        <w:jc w:val="both"/>
      </w:pPr>
      <w:r w:rsidRPr="00105FD6">
        <w:t>Lucrările din zona drumurilor publice vor fi semnalizate în concordanță cu prevederile Normelor metodologice privind condițiile de închidere a circulației și de instituire a restricțiilor de circulație în vederea executării de lucrări în zona drumului public și/sau pentru protejarea drumului. Planșele cu detalierea modului specific de semnalizare a lucrărilor vor fi realizate de antreprenor și vor fi avizate de administratorul drumului odată cu documentația pentru autorizația de lucru.</w:t>
      </w:r>
    </w:p>
    <w:p w14:paraId="4ACB9ABA" w14:textId="77777777" w:rsidR="00FE09F1" w:rsidRPr="00FF1116" w:rsidRDefault="00FE09F1" w:rsidP="00FE09F1">
      <w:pPr>
        <w:pStyle w:val="NoSpacing"/>
        <w:keepNext/>
        <w:keepLines/>
        <w:tabs>
          <w:tab w:val="left" w:pos="720"/>
        </w:tabs>
        <w:spacing w:line="276" w:lineRule="auto"/>
        <w:jc w:val="both"/>
        <w:rPr>
          <w:rFonts w:ascii="Times New Roman" w:hAnsi="Times New Roman"/>
          <w:b/>
          <w:sz w:val="24"/>
          <w:szCs w:val="24"/>
          <w:u w:val="single"/>
        </w:rPr>
      </w:pPr>
    </w:p>
    <w:p w14:paraId="7FFBAEB4" w14:textId="77777777" w:rsidR="00FE09F1" w:rsidRPr="001E66B4" w:rsidRDefault="00FE09F1" w:rsidP="00FE09F1">
      <w:pPr>
        <w:pStyle w:val="NoSpacing"/>
        <w:keepNext/>
        <w:keepLines/>
        <w:numPr>
          <w:ilvl w:val="0"/>
          <w:numId w:val="24"/>
        </w:numPr>
        <w:tabs>
          <w:tab w:val="left" w:pos="720"/>
        </w:tabs>
        <w:spacing w:line="276" w:lineRule="auto"/>
        <w:jc w:val="both"/>
        <w:rPr>
          <w:rFonts w:ascii="Times New Roman" w:hAnsi="Times New Roman"/>
          <w:b/>
          <w:sz w:val="24"/>
          <w:szCs w:val="24"/>
          <w:u w:val="single"/>
        </w:rPr>
      </w:pPr>
      <w:r w:rsidRPr="001E66B4">
        <w:rPr>
          <w:rFonts w:ascii="Times New Roman" w:hAnsi="Times New Roman"/>
          <w:b/>
          <w:sz w:val="24"/>
          <w:szCs w:val="24"/>
          <w:u w:val="single"/>
        </w:rPr>
        <w:t>INSTALATII ELECTRICE DE ILUMINAT</w:t>
      </w:r>
    </w:p>
    <w:p w14:paraId="756A3E20" w14:textId="77777777" w:rsidR="00FE09F1" w:rsidRDefault="00FE09F1" w:rsidP="00FE09F1">
      <w:pPr>
        <w:keepNext/>
        <w:keepLines/>
        <w:ind w:firstLine="284"/>
        <w:contextualSpacing/>
        <w:jc w:val="both"/>
        <w:rPr>
          <w:highlight w:val="yellow"/>
        </w:rPr>
      </w:pPr>
    </w:p>
    <w:p w14:paraId="07DE52E1" w14:textId="77777777" w:rsidR="00FE09F1" w:rsidRPr="001E66B4" w:rsidRDefault="00FE09F1" w:rsidP="00FE09F1">
      <w:pPr>
        <w:keepNext/>
        <w:keepLines/>
        <w:ind w:firstLine="284"/>
        <w:contextualSpacing/>
        <w:jc w:val="both"/>
        <w:rPr>
          <w:i/>
          <w:iCs/>
        </w:rPr>
      </w:pPr>
      <w:r w:rsidRPr="001E66B4">
        <w:rPr>
          <w:i/>
          <w:iCs/>
        </w:rPr>
        <w:t xml:space="preserve">Situatia proiectata </w:t>
      </w:r>
    </w:p>
    <w:p w14:paraId="771E41F3" w14:textId="77777777" w:rsidR="00FE09F1" w:rsidRPr="001E66B4" w:rsidRDefault="00FE09F1" w:rsidP="00FE09F1">
      <w:pPr>
        <w:keepNext/>
        <w:keepLines/>
        <w:ind w:firstLine="284"/>
        <w:contextualSpacing/>
        <w:jc w:val="both"/>
      </w:pPr>
      <w:r w:rsidRPr="001E66B4">
        <w:t xml:space="preserve">La elaborarea documentației s-au avut în vedere principiile stabilite în Legea nr. 51/2006 a serviciilor comunitare de utilități publice și în Legea nr. 230/2006 a serviciului de iluminat public. De asemenea, la proiectarea instalației de iluminat s-au avut în vedere aspectele de tehnica iluminatului, specifice sistemelor de iluminat destinate traficului rutier si pietonal, prevăzute in normativul NP-062-2002, CIE 115 și SR CEN TR 13201-partea 1 din 2015, respectiv SR EN 13201 părțile 2, 3, 4 și 5 din 2016. </w:t>
      </w:r>
    </w:p>
    <w:p w14:paraId="5ED4FAAA" w14:textId="77777777" w:rsidR="00FE09F1" w:rsidRPr="001E66B4" w:rsidRDefault="00FE09F1" w:rsidP="00FE09F1">
      <w:pPr>
        <w:keepNext/>
        <w:keepLines/>
        <w:ind w:firstLine="284"/>
        <w:contextualSpacing/>
        <w:jc w:val="both"/>
        <w:rPr>
          <w:i/>
          <w:iCs/>
        </w:rPr>
      </w:pPr>
      <w:r w:rsidRPr="001E66B4">
        <w:rPr>
          <w:i/>
          <w:iCs/>
        </w:rPr>
        <w:t xml:space="preserve">Tehnica iluminatului – descrierea din punct de vedere tehnic, constructiv, functional-arhitectural si tehnologic: </w:t>
      </w:r>
    </w:p>
    <w:p w14:paraId="2BA14179" w14:textId="77777777" w:rsidR="00FE09F1" w:rsidRPr="001E66B4" w:rsidRDefault="00FE09F1" w:rsidP="00FE09F1">
      <w:pPr>
        <w:keepNext/>
        <w:keepLines/>
        <w:ind w:firstLine="284"/>
        <w:contextualSpacing/>
        <w:jc w:val="both"/>
      </w:pPr>
      <w:r w:rsidRPr="001E66B4">
        <w:t xml:space="preserve">Sistemul de iluminat este proiectat corespunzător pentru a pune în evidentă caracteristicile căilor de circulație rutieră, pietonală și pentru cicliști. Scopul este de a asigura securitatea persoanelor, a fluenței traficului rutier și pietonal, și a condițiilor optime de vizibilitate și confort vizual, în baza unor considerente luminotehnice, estetice și economice. Din punct de vedere luminotehnic, s-au avut în vedere atât criterii obiective cum ar fi nivelul și distribuția luminanțelor și /sau a iluminărilor, cât și criterii subiective cum ar fi culoarea aparentă a surselor, redarea culorilor, ghidajul vizual, poluarea luminoasă etc. </w:t>
      </w:r>
    </w:p>
    <w:p w14:paraId="64598025" w14:textId="77777777" w:rsidR="00FE09F1" w:rsidRPr="001E66B4" w:rsidRDefault="00FE09F1" w:rsidP="00FE09F1">
      <w:pPr>
        <w:keepNext/>
        <w:keepLines/>
        <w:ind w:firstLine="284"/>
        <w:contextualSpacing/>
        <w:jc w:val="both"/>
      </w:pPr>
      <w:r w:rsidRPr="001E66B4">
        <w:t xml:space="preserve">De asemenea, pentru confortul vizual și capacitatea vizuală a participantului la trafic respectiv a pietonilor, s-a avut în vedere limitarea posibilității de apariție a fenomenului de orbire prin cele două forme, respectiv: </w:t>
      </w:r>
    </w:p>
    <w:p w14:paraId="5895E654" w14:textId="77777777" w:rsidR="00FE09F1" w:rsidRPr="001E66B4" w:rsidRDefault="00FE09F1" w:rsidP="00FE09F1">
      <w:pPr>
        <w:keepNext/>
        <w:keepLines/>
        <w:ind w:firstLine="284"/>
        <w:contextualSpacing/>
        <w:jc w:val="both"/>
      </w:pPr>
      <w:r w:rsidRPr="001E66B4">
        <w:t>•</w:t>
      </w:r>
      <w:r w:rsidRPr="001E66B4">
        <w:tab/>
        <w:t xml:space="preserve">orbirea de incapacitate (fiziologică) - prin evitarea apariției în fața participantului la trafic a unei suprafețe luminoase de luminanță mare, </w:t>
      </w:r>
    </w:p>
    <w:p w14:paraId="09B20B05" w14:textId="77777777" w:rsidR="00FE09F1" w:rsidRPr="001E66B4" w:rsidRDefault="00FE09F1" w:rsidP="00FE09F1">
      <w:pPr>
        <w:keepNext/>
        <w:keepLines/>
        <w:ind w:firstLine="284"/>
        <w:contextualSpacing/>
        <w:jc w:val="both"/>
      </w:pPr>
      <w:r w:rsidRPr="001E66B4">
        <w:t>•</w:t>
      </w:r>
      <w:r w:rsidRPr="001E66B4">
        <w:tab/>
        <w:t xml:space="preserve">orbirea de inconfort (psihologică) - prin evitarea apariției unei neuniformități a distribuției luminatelor în planul căii de circulație aflat în câmpul vizual al participantului la trafic. </w:t>
      </w:r>
    </w:p>
    <w:p w14:paraId="0E5D84E1" w14:textId="77777777" w:rsidR="00FE09F1" w:rsidRPr="001E66B4" w:rsidRDefault="00FE09F1" w:rsidP="00FE09F1">
      <w:pPr>
        <w:keepNext/>
        <w:keepLines/>
        <w:ind w:firstLine="284"/>
        <w:contextualSpacing/>
        <w:jc w:val="both"/>
      </w:pPr>
    </w:p>
    <w:p w14:paraId="34BF58D9" w14:textId="77777777" w:rsidR="00FE09F1" w:rsidRPr="001E66B4" w:rsidRDefault="00FE09F1" w:rsidP="00FE09F1">
      <w:pPr>
        <w:keepNext/>
        <w:keepLines/>
        <w:ind w:firstLine="284"/>
        <w:contextualSpacing/>
        <w:jc w:val="both"/>
      </w:pPr>
      <w:r w:rsidRPr="001E66B4">
        <w:t xml:space="preserve"> </w:t>
      </w:r>
      <w:r w:rsidRPr="001E66B4">
        <w:tab/>
        <w:t xml:space="preserve">Instalația de iluminat va cuprinde stâlpi de iluminat, cabluri de alimentare, brațe de susținere (console) și aparate de iluminat. </w:t>
      </w:r>
    </w:p>
    <w:p w14:paraId="2BC03DA6" w14:textId="77777777" w:rsidR="00FE09F1" w:rsidRPr="001E66B4" w:rsidRDefault="00FE09F1" w:rsidP="00FE09F1">
      <w:pPr>
        <w:keepNext/>
        <w:keepLines/>
        <w:ind w:firstLine="284"/>
        <w:contextualSpacing/>
        <w:jc w:val="both"/>
      </w:pPr>
    </w:p>
    <w:p w14:paraId="0909C15B" w14:textId="77777777" w:rsidR="00FE09F1" w:rsidRPr="001E66B4" w:rsidRDefault="00FE09F1" w:rsidP="00FE09F1">
      <w:pPr>
        <w:keepNext/>
        <w:keepLines/>
        <w:ind w:firstLine="284"/>
        <w:contextualSpacing/>
        <w:jc w:val="both"/>
        <w:rPr>
          <w:i/>
          <w:iCs/>
        </w:rPr>
      </w:pPr>
      <w:r w:rsidRPr="001E66B4">
        <w:rPr>
          <w:i/>
          <w:iCs/>
        </w:rPr>
        <w:t xml:space="preserve">Stâlpii de iluminat </w:t>
      </w:r>
    </w:p>
    <w:p w14:paraId="564B6E70" w14:textId="77777777" w:rsidR="00FE09F1" w:rsidRPr="001E66B4" w:rsidRDefault="00FE09F1" w:rsidP="00FE09F1">
      <w:pPr>
        <w:keepNext/>
        <w:keepLines/>
        <w:ind w:firstLine="284"/>
        <w:contextualSpacing/>
        <w:jc w:val="both"/>
      </w:pPr>
      <w:r w:rsidRPr="001E66B4">
        <w:t xml:space="preserve">Aceștia vor asigura o înălțime optimă de montaj a corpurilor de iluminat față de nivelul drumului. </w:t>
      </w:r>
    </w:p>
    <w:p w14:paraId="26D8A93D" w14:textId="77777777" w:rsidR="00FE09F1" w:rsidRPr="001E66B4" w:rsidRDefault="00FE09F1" w:rsidP="00FE09F1">
      <w:pPr>
        <w:keepNext/>
        <w:keepLines/>
        <w:ind w:firstLine="284"/>
        <w:contextualSpacing/>
        <w:jc w:val="both"/>
      </w:pPr>
      <w:r w:rsidRPr="001E66B4">
        <w:t xml:space="preserve">Se vor monta 136 stâlpi metalici, cu inălțimea de 10m pozitionați la limita carosabilului. </w:t>
      </w:r>
    </w:p>
    <w:p w14:paraId="60E147E0" w14:textId="77777777" w:rsidR="00FE09F1" w:rsidRPr="001E66B4" w:rsidRDefault="00FE09F1" w:rsidP="00FE09F1">
      <w:pPr>
        <w:keepNext/>
        <w:keepLines/>
        <w:ind w:firstLine="284"/>
        <w:contextualSpacing/>
        <w:jc w:val="both"/>
      </w:pPr>
      <w:r w:rsidRPr="001E66B4">
        <w:t xml:space="preserve">Stâlpii de iluminat vor fi montați la intervale de aproximativ 20-30m conform planului de situatie anexat. Inainte de inceperea lucrarilor cadastristul va realiza ridicarile topografice necesare pentru trasarea tuturor stalpilor si a traseelor de cabluri. </w:t>
      </w:r>
    </w:p>
    <w:p w14:paraId="3D8F377D" w14:textId="77777777" w:rsidR="00FE09F1" w:rsidRPr="001E66B4" w:rsidRDefault="00FE09F1" w:rsidP="00FE09F1">
      <w:pPr>
        <w:keepNext/>
        <w:keepLines/>
        <w:ind w:firstLine="284"/>
        <w:contextualSpacing/>
        <w:jc w:val="both"/>
      </w:pPr>
      <w:r w:rsidRPr="001E66B4">
        <w:t xml:space="preserve">Stalpii de iluminat ce vor fi montati vor fi fabricati din otel, realizati prin galvanizare, confectionati dintr-o singura bucata. Stalpii vor fi dotati cu flansa la baza pentru montare pe soclu de beton. </w:t>
      </w:r>
    </w:p>
    <w:p w14:paraId="3A508B74" w14:textId="77777777" w:rsidR="00FE09F1" w:rsidRPr="001E66B4" w:rsidRDefault="00FE09F1" w:rsidP="00FE09F1">
      <w:pPr>
        <w:keepNext/>
        <w:keepLines/>
        <w:ind w:firstLine="284"/>
        <w:contextualSpacing/>
        <w:jc w:val="both"/>
      </w:pPr>
      <w:r w:rsidRPr="001E66B4">
        <w:t xml:space="preserve">Retragerea stâlpilor va fi aleasă în conformitate cu NP-062-2002. </w:t>
      </w:r>
    </w:p>
    <w:p w14:paraId="3F02C133" w14:textId="77777777" w:rsidR="00FE09F1" w:rsidRPr="001E66B4" w:rsidRDefault="00FE09F1" w:rsidP="00FE09F1">
      <w:pPr>
        <w:keepNext/>
        <w:keepLines/>
        <w:ind w:firstLine="284"/>
        <w:contextualSpacing/>
        <w:jc w:val="both"/>
      </w:pPr>
      <w:r w:rsidRPr="001E66B4">
        <w:lastRenderedPageBreak/>
        <w:t xml:space="preserve">Alimentarea corpurilor de iluminat noi se va realiza cu conductor de tip CYY-F 3 x 1.5 mmp pozat de la clemele de legatura din interiorul stâlpului. </w:t>
      </w:r>
    </w:p>
    <w:p w14:paraId="67BA961F" w14:textId="77777777" w:rsidR="00FE09F1" w:rsidRPr="001E66B4" w:rsidRDefault="00FE09F1" w:rsidP="00FE09F1">
      <w:pPr>
        <w:keepNext/>
        <w:keepLines/>
        <w:ind w:firstLine="284"/>
        <w:contextualSpacing/>
        <w:jc w:val="both"/>
      </w:pPr>
    </w:p>
    <w:p w14:paraId="7C1DFFDF" w14:textId="77777777" w:rsidR="00FE09F1" w:rsidRPr="00A77A1A" w:rsidRDefault="00FE09F1" w:rsidP="00FE09F1">
      <w:pPr>
        <w:keepNext/>
        <w:keepLines/>
        <w:ind w:firstLine="284"/>
        <w:contextualSpacing/>
        <w:jc w:val="both"/>
        <w:rPr>
          <w:i/>
          <w:iCs/>
        </w:rPr>
      </w:pPr>
      <w:r w:rsidRPr="00A77A1A">
        <w:rPr>
          <w:i/>
          <w:iCs/>
        </w:rPr>
        <w:t xml:space="preserve">Sistemul de fixare (fundațiile) </w:t>
      </w:r>
    </w:p>
    <w:p w14:paraId="25EDFB56" w14:textId="77777777" w:rsidR="00FE09F1" w:rsidRPr="001E66B4" w:rsidRDefault="00FE09F1" w:rsidP="00FE09F1">
      <w:pPr>
        <w:keepNext/>
        <w:keepLines/>
        <w:ind w:firstLine="284"/>
        <w:contextualSpacing/>
        <w:jc w:val="both"/>
      </w:pPr>
      <w:r w:rsidRPr="001E66B4">
        <w:t xml:space="preserve">Stâlpii de iluminat vor fi plantați în fundații de beton armate, prin intermediul a 4 prezoane (buloane), fiecare. </w:t>
      </w:r>
    </w:p>
    <w:p w14:paraId="35CFC651" w14:textId="77777777" w:rsidR="00FE09F1" w:rsidRPr="001E66B4" w:rsidRDefault="00FE09F1" w:rsidP="00FE09F1">
      <w:pPr>
        <w:keepNext/>
        <w:keepLines/>
        <w:ind w:firstLine="284"/>
        <w:contextualSpacing/>
        <w:jc w:val="both"/>
      </w:pPr>
      <w:r w:rsidRPr="001E66B4">
        <w:t xml:space="preserve">Fundațiile vor avea incorporate toate tuburile, cablurile, piesele necesare bunei funcționări a echipamentelor pe care le deservesc. </w:t>
      </w:r>
    </w:p>
    <w:p w14:paraId="7EF7F47A" w14:textId="77777777" w:rsidR="00FE09F1" w:rsidRPr="001E66B4" w:rsidRDefault="00FE09F1" w:rsidP="00FE09F1">
      <w:pPr>
        <w:keepNext/>
        <w:keepLines/>
        <w:ind w:firstLine="284"/>
        <w:contextualSpacing/>
        <w:jc w:val="both"/>
      </w:pPr>
      <w:r w:rsidRPr="001E66B4">
        <w:t xml:space="preserve">Se vor sapa gropi pentru fundaţie de dimensiune 0.8m x 0.8m x 1m (lungime x latime x adancime). </w:t>
      </w:r>
    </w:p>
    <w:p w14:paraId="096AF179" w14:textId="77777777" w:rsidR="00FE09F1" w:rsidRPr="001E66B4" w:rsidRDefault="00FE09F1" w:rsidP="00FE09F1">
      <w:pPr>
        <w:keepNext/>
        <w:keepLines/>
        <w:ind w:firstLine="284"/>
        <w:contextualSpacing/>
        <w:jc w:val="both"/>
      </w:pPr>
      <w:r w:rsidRPr="001E66B4">
        <w:t xml:space="preserve">La baza gropii se toarnă un strat egalizator de beton simplu B100 cu grosimea de 20 cm, strat care constituie radierul. La turnarea fundaţiilor se folosesc cofraje interioare care formează golurile pentru montarea stâlpilor. Cofrajele sunt confecţionate din lemn, PFL bachelitizat sau tablă. </w:t>
      </w:r>
    </w:p>
    <w:p w14:paraId="66BE59E4" w14:textId="77777777" w:rsidR="00FE09F1" w:rsidRPr="001E66B4" w:rsidRDefault="00FE09F1" w:rsidP="00FE09F1">
      <w:pPr>
        <w:keepNext/>
        <w:keepLines/>
        <w:ind w:firstLine="284"/>
        <w:contextualSpacing/>
        <w:jc w:val="both"/>
      </w:pPr>
      <w:r w:rsidRPr="001E66B4">
        <w:t xml:space="preserve">Partea cofrajului care vine în contact cu betonul se unge cu decofol, motorină sau ulei ars pentru a uşura decofrarea. Cofrajul interior se montează după turnarea radierului. </w:t>
      </w:r>
    </w:p>
    <w:p w14:paraId="2F8B5CBE" w14:textId="77777777" w:rsidR="00FE09F1" w:rsidRPr="001E66B4" w:rsidRDefault="00FE09F1" w:rsidP="00FE09F1">
      <w:pPr>
        <w:keepNext/>
        <w:keepLines/>
        <w:ind w:firstLine="284"/>
        <w:contextualSpacing/>
        <w:jc w:val="both"/>
      </w:pPr>
      <w:r w:rsidRPr="001E66B4">
        <w:t xml:space="preserve">Înainte de turnare cofrajul şi pereţii gropii se udă pentru a se evita absorbţia apei din beton. Betonul proaspăt turnat este protejat de căldură, vânturi uscate şi ger. In primele 7 zile după turnare suprafaţa liberă a betonului se stropeşte cu apă de 2 ori pe zi acoperindu-se cu rogojini, saci, rumeguş sau nisip pentru păstrarea umezelii. </w:t>
      </w:r>
    </w:p>
    <w:p w14:paraId="1071A17E" w14:textId="77777777" w:rsidR="00FE09F1" w:rsidRPr="001E66B4" w:rsidRDefault="00FE09F1" w:rsidP="00FE09F1">
      <w:pPr>
        <w:keepNext/>
        <w:keepLines/>
        <w:ind w:firstLine="284"/>
        <w:contextualSpacing/>
        <w:jc w:val="both"/>
      </w:pPr>
      <w:r w:rsidRPr="001E66B4">
        <w:t xml:space="preserve">După turnarea fundaţiilor se efectuează inspecţia acestora de către dirigintele de şantier şi verificarea înregistrărilor privind calitatea betonului turnat, întocmindu-se procesul verbal de lucrări ascunse. </w:t>
      </w:r>
    </w:p>
    <w:p w14:paraId="724D28A6" w14:textId="77777777" w:rsidR="00FE09F1" w:rsidRPr="001E66B4" w:rsidRDefault="00FE09F1" w:rsidP="00FE09F1">
      <w:pPr>
        <w:keepNext/>
        <w:keepLines/>
        <w:ind w:firstLine="284"/>
        <w:contextualSpacing/>
        <w:jc w:val="both"/>
      </w:pPr>
      <w:r w:rsidRPr="001E66B4">
        <w:t xml:space="preserve">Plantarea stâlpilor în fundaţie se face numai după cel puţin 4 zile de la turnare în perioada 1 aprilie-15 noiembrie şi cel puţin 7 zile în perioada 15 noiembrie – 1 aprilie. </w:t>
      </w:r>
    </w:p>
    <w:p w14:paraId="151D6C42" w14:textId="77777777" w:rsidR="00FE09F1" w:rsidRPr="001E66B4" w:rsidRDefault="00FE09F1" w:rsidP="00FE09F1">
      <w:pPr>
        <w:keepNext/>
        <w:keepLines/>
        <w:ind w:firstLine="284"/>
        <w:contextualSpacing/>
        <w:jc w:val="both"/>
      </w:pPr>
      <w:r w:rsidRPr="001E66B4">
        <w:t>Fixarea în fundaţie se face prin turnarea între stâlp şi fundaţie, până la marginea superioară a fundaţiei, a unui beton marca B200.</w:t>
      </w:r>
    </w:p>
    <w:p w14:paraId="24CECE82" w14:textId="77777777" w:rsidR="00FE09F1" w:rsidRPr="001E66B4" w:rsidRDefault="00FE09F1" w:rsidP="00FE09F1">
      <w:pPr>
        <w:keepNext/>
        <w:keepLines/>
        <w:ind w:firstLine="284"/>
        <w:contextualSpacing/>
        <w:jc w:val="both"/>
      </w:pPr>
      <w:r w:rsidRPr="001E66B4">
        <w:t xml:space="preserve">Pământul rezultat din săpătură se împrăştie în jurul fundaţiei formând un plan înclinat pentru scurgerea apelor. </w:t>
      </w:r>
    </w:p>
    <w:p w14:paraId="2CD52359" w14:textId="77777777" w:rsidR="00FE09F1" w:rsidRPr="001E66B4" w:rsidRDefault="00FE09F1" w:rsidP="00FE09F1">
      <w:pPr>
        <w:keepNext/>
        <w:keepLines/>
        <w:ind w:firstLine="284"/>
        <w:contextualSpacing/>
        <w:jc w:val="both"/>
      </w:pPr>
      <w:r w:rsidRPr="001E66B4">
        <w:t xml:space="preserve">Stâlpii noi vor fi montați in fundații turnate din beton de dimensiune 0.8m x 0.8m x 1m (lungime x lățime x adâncime), prevăzuți la bază cu prindere in buloane și vor avea rezistență de dispersie a prizei de pământ cu Rp≤4Ω. </w:t>
      </w:r>
    </w:p>
    <w:p w14:paraId="07B9EA2C" w14:textId="77777777" w:rsidR="00FE09F1" w:rsidRPr="001E66B4" w:rsidRDefault="00FE09F1" w:rsidP="00FE09F1">
      <w:pPr>
        <w:keepNext/>
        <w:keepLines/>
        <w:ind w:firstLine="284"/>
        <w:contextualSpacing/>
        <w:jc w:val="both"/>
      </w:pPr>
      <w:r w:rsidRPr="001E66B4">
        <w:t xml:space="preserve">Realizarea instalațiilor de legare la pământ se va face folosind orice priză naturală si o priza de pământ artificială, astfel încât rezistența echivalentă a sistemului constituit din conductoarele de nul si prizele legate la acestea să nu depășească 4Ω. Se vor realiza prize de pământ artificiale, numai daca este necesară completarea prizei de pământ naturale. </w:t>
      </w:r>
    </w:p>
    <w:p w14:paraId="02594F7D" w14:textId="77777777" w:rsidR="00FE09F1" w:rsidRPr="001E66B4" w:rsidRDefault="00FE09F1" w:rsidP="00FE09F1">
      <w:pPr>
        <w:keepNext/>
        <w:keepLines/>
        <w:ind w:firstLine="284"/>
        <w:contextualSpacing/>
        <w:jc w:val="both"/>
      </w:pPr>
    </w:p>
    <w:p w14:paraId="374B160C" w14:textId="77777777" w:rsidR="00FE09F1" w:rsidRPr="00A77A1A" w:rsidRDefault="00FE09F1" w:rsidP="00FE09F1">
      <w:pPr>
        <w:keepNext/>
        <w:keepLines/>
        <w:ind w:firstLine="284"/>
        <w:contextualSpacing/>
        <w:jc w:val="both"/>
        <w:rPr>
          <w:i/>
          <w:iCs/>
        </w:rPr>
      </w:pPr>
      <w:r w:rsidRPr="00A77A1A">
        <w:rPr>
          <w:i/>
          <w:iCs/>
        </w:rPr>
        <w:t xml:space="preserve">Brațele de susținere (consolele) </w:t>
      </w:r>
    </w:p>
    <w:p w14:paraId="5699A792" w14:textId="77777777" w:rsidR="00FE09F1" w:rsidRPr="001E66B4" w:rsidRDefault="00FE09F1" w:rsidP="00FE09F1">
      <w:pPr>
        <w:keepNext/>
        <w:keepLines/>
        <w:ind w:firstLine="284"/>
        <w:contextualSpacing/>
        <w:jc w:val="both"/>
      </w:pPr>
      <w:r w:rsidRPr="001E66B4">
        <w:t xml:space="preserve">Stâlpii de iluminat vor avea montate console de susținere pentru corpurile de iluminat, în vederea distribuției cât mai eficiente a fluxului luminos pe suprafața carosabilă. </w:t>
      </w:r>
    </w:p>
    <w:p w14:paraId="5FBE7B62" w14:textId="77777777" w:rsidR="00FE09F1" w:rsidRPr="001E66B4" w:rsidRDefault="00FE09F1" w:rsidP="00FE09F1">
      <w:pPr>
        <w:keepNext/>
        <w:keepLines/>
        <w:ind w:firstLine="284"/>
        <w:contextualSpacing/>
        <w:jc w:val="both"/>
      </w:pPr>
      <w:r w:rsidRPr="001E66B4">
        <w:t xml:space="preserve">Consolele sunt confectii metalice confectionate din teava din otel zincata avand diametrul de Ø60 mm si grosimea de 3 mm. Fiecare consola va avea partea de prindere pe stalp si bratul de sustinere al aparatelor care va avea lungimi diferite in functie de latimea strazilor pe care se monteaza conform detaliilor de executie anexate. </w:t>
      </w:r>
    </w:p>
    <w:p w14:paraId="2990354C" w14:textId="77777777" w:rsidR="00FE09F1" w:rsidRPr="001E66B4" w:rsidRDefault="00FE09F1" w:rsidP="00FE09F1">
      <w:pPr>
        <w:keepNext/>
        <w:keepLines/>
        <w:ind w:firstLine="284"/>
        <w:contextualSpacing/>
        <w:jc w:val="both"/>
      </w:pPr>
      <w:r w:rsidRPr="001E66B4">
        <w:t xml:space="preserve">In cazul stalpilor metalici, prinderea consolelor se va realiza prin prinderea acestora de partea superioara a stalpilor (Ø60 mm) si se vor prinde de asemenea cu suruburi si piulite zincate. </w:t>
      </w:r>
    </w:p>
    <w:p w14:paraId="1C595E28" w14:textId="77777777" w:rsidR="00FE09F1" w:rsidRPr="001E66B4" w:rsidRDefault="00FE09F1" w:rsidP="00FE09F1">
      <w:pPr>
        <w:keepNext/>
        <w:keepLines/>
        <w:ind w:firstLine="284"/>
        <w:contextualSpacing/>
        <w:jc w:val="both"/>
      </w:pPr>
      <w:r w:rsidRPr="001E66B4">
        <w:t xml:space="preserve">Consolele, bratarile, suruburile, piulitele si saibele vor fi executate în conformitate cu cerinţele specifice zincării termice şi conform SR EN ISO 1461-2009. </w:t>
      </w:r>
    </w:p>
    <w:p w14:paraId="2B7DEB31" w14:textId="77777777" w:rsidR="00FE09F1" w:rsidRPr="001E66B4" w:rsidRDefault="00FE09F1" w:rsidP="00FE09F1">
      <w:pPr>
        <w:keepNext/>
        <w:keepLines/>
        <w:ind w:firstLine="284"/>
        <w:contextualSpacing/>
        <w:jc w:val="both"/>
      </w:pPr>
      <w:r w:rsidRPr="001E66B4">
        <w:t xml:space="preserve">Stratul de zinc trebuie să fie continuu pe toată suprafaţa. Nu se admit părţi neacoperite, puncte sau pete de rugină, acizi, flux sau cenuşă. Suprafaţa stratului de zinc trebuie să fie uniformă, lipsită de umflături, băşici, exfolieri sau acoperiri în exces. Culoarea stratului de zinc va fi argintie. </w:t>
      </w:r>
    </w:p>
    <w:p w14:paraId="18B4754B" w14:textId="77777777" w:rsidR="00FE09F1" w:rsidRPr="001E66B4" w:rsidRDefault="00FE09F1" w:rsidP="00FE09F1">
      <w:pPr>
        <w:keepNext/>
        <w:keepLines/>
        <w:ind w:firstLine="284"/>
        <w:contextualSpacing/>
        <w:jc w:val="both"/>
      </w:pPr>
      <w:r w:rsidRPr="001E66B4">
        <w:t xml:space="preserve">Remedierile defectelor de zincare se fac numai cu vopsele sau spray-uri speciale cu conţinut bogat în zinc. </w:t>
      </w:r>
    </w:p>
    <w:p w14:paraId="5E048474" w14:textId="77777777" w:rsidR="00FE09F1" w:rsidRPr="001E66B4" w:rsidRDefault="00FE09F1" w:rsidP="00FE09F1">
      <w:pPr>
        <w:keepNext/>
        <w:keepLines/>
        <w:ind w:firstLine="284"/>
        <w:contextualSpacing/>
        <w:jc w:val="both"/>
      </w:pPr>
      <w:r w:rsidRPr="001E66B4">
        <w:t xml:space="preserve">Pentru evitarea deteriorării stratului de zinc, manipularea se face cu chingi din materiale textile, iar aşezarea pieselor zincate se va face pe grinzi (scânduri) din lemn sau tampoane din cauciuc (plastic), evitându-se zgârierea sau deteriorarea sub diverse forme a stratului protector de zinc. </w:t>
      </w:r>
    </w:p>
    <w:p w14:paraId="6E5A378B" w14:textId="77777777" w:rsidR="00FE09F1" w:rsidRPr="001E66B4" w:rsidRDefault="00FE09F1" w:rsidP="00FE09F1">
      <w:pPr>
        <w:keepNext/>
        <w:keepLines/>
        <w:ind w:firstLine="284"/>
        <w:contextualSpacing/>
        <w:jc w:val="both"/>
      </w:pPr>
    </w:p>
    <w:p w14:paraId="1611D4CC" w14:textId="77777777" w:rsidR="00FE09F1" w:rsidRPr="00A77A1A" w:rsidRDefault="00FE09F1" w:rsidP="00FE09F1">
      <w:pPr>
        <w:keepNext/>
        <w:keepLines/>
        <w:ind w:firstLine="284"/>
        <w:contextualSpacing/>
        <w:jc w:val="both"/>
        <w:rPr>
          <w:i/>
          <w:iCs/>
        </w:rPr>
      </w:pPr>
      <w:r w:rsidRPr="00A77A1A">
        <w:rPr>
          <w:i/>
          <w:iCs/>
        </w:rPr>
        <w:t xml:space="preserve">Corpurile de iluminat </w:t>
      </w:r>
    </w:p>
    <w:p w14:paraId="451D4EFB" w14:textId="77777777" w:rsidR="00FE09F1" w:rsidRPr="001E66B4" w:rsidRDefault="00FE09F1" w:rsidP="00FE09F1">
      <w:pPr>
        <w:keepNext/>
        <w:keepLines/>
        <w:ind w:firstLine="284"/>
        <w:contextualSpacing/>
        <w:jc w:val="both"/>
      </w:pPr>
      <w:r w:rsidRPr="001E66B4">
        <w:lastRenderedPageBreak/>
        <w:t xml:space="preserve">Corpurile vor fi cu tehnologie de tip LED, cu carcasă din aluminiu turnat sub presiune și destinate iluminatului rutier. Se vor utiliza corpuri de iluminat cu montaj lateral. Corpurile cu montare laterală au o înaintare pozitivă (avans pozitiv) ce va permite o utilizare eficientă a fluxului luminos emis de corpul/aparatul de iluminat, astfel încât numai un procent mic din acesta să fie dirijat către zonele adiacente. </w:t>
      </w:r>
    </w:p>
    <w:p w14:paraId="106BC7DB" w14:textId="77777777" w:rsidR="00FE09F1" w:rsidRPr="001E66B4" w:rsidRDefault="00FE09F1" w:rsidP="00FE09F1">
      <w:pPr>
        <w:keepNext/>
        <w:keepLines/>
        <w:ind w:firstLine="284"/>
        <w:contextualSpacing/>
        <w:jc w:val="both"/>
      </w:pPr>
    </w:p>
    <w:p w14:paraId="11DED9C7" w14:textId="77777777" w:rsidR="00FE09F1" w:rsidRPr="00A77A1A" w:rsidRDefault="00FE09F1" w:rsidP="00FE09F1">
      <w:pPr>
        <w:keepNext/>
        <w:keepLines/>
        <w:ind w:firstLine="284"/>
        <w:contextualSpacing/>
        <w:jc w:val="both"/>
        <w:rPr>
          <w:b/>
          <w:bCs/>
        </w:rPr>
      </w:pPr>
      <w:r w:rsidRPr="00A77A1A">
        <w:rPr>
          <w:b/>
          <w:bCs/>
        </w:rPr>
        <w:t xml:space="preserve">Descrierea Instalației Electrice </w:t>
      </w:r>
    </w:p>
    <w:p w14:paraId="2D556A21" w14:textId="77777777" w:rsidR="00FE09F1" w:rsidRPr="001E66B4" w:rsidRDefault="00FE09F1" w:rsidP="00FE09F1">
      <w:pPr>
        <w:keepNext/>
        <w:keepLines/>
        <w:ind w:firstLine="284"/>
        <w:contextualSpacing/>
        <w:jc w:val="both"/>
      </w:pPr>
      <w:r w:rsidRPr="001E66B4">
        <w:t xml:space="preserve">Instalația electrică aferentă instalației de iluminat cuprinde: rețeaua electrică de alimentare, tablourile electrice trifazate de alimentare și comandă iluminat P.A. (punct aprindere), distribuția la fiecare punct de consum, protecții la supracurent și scurtcircuit, circuitele de derivație până la fiecare corp de iluminat și instalația de priza de pământ. </w:t>
      </w:r>
    </w:p>
    <w:p w14:paraId="40D54EBA" w14:textId="77777777" w:rsidR="00FE09F1" w:rsidRPr="001E66B4" w:rsidRDefault="00FE09F1" w:rsidP="00FE09F1">
      <w:pPr>
        <w:keepNext/>
        <w:keepLines/>
        <w:ind w:firstLine="284"/>
        <w:contextualSpacing/>
        <w:jc w:val="both"/>
      </w:pPr>
    </w:p>
    <w:p w14:paraId="523A0E23" w14:textId="77777777" w:rsidR="00FE09F1" w:rsidRPr="00A77A1A" w:rsidRDefault="00FE09F1" w:rsidP="00FE09F1">
      <w:pPr>
        <w:keepNext/>
        <w:keepLines/>
        <w:ind w:firstLine="284"/>
        <w:contextualSpacing/>
        <w:jc w:val="both"/>
        <w:rPr>
          <w:b/>
          <w:bCs/>
          <w:i/>
          <w:iCs/>
        </w:rPr>
      </w:pPr>
      <w:r w:rsidRPr="00A77A1A">
        <w:rPr>
          <w:b/>
          <w:bCs/>
          <w:i/>
          <w:iCs/>
        </w:rPr>
        <w:t xml:space="preserve">Rețeaua electrică de alimentare și PA </w:t>
      </w:r>
    </w:p>
    <w:p w14:paraId="183D2305" w14:textId="77777777" w:rsidR="00FE09F1" w:rsidRPr="001E66B4" w:rsidRDefault="00FE09F1" w:rsidP="00FE09F1">
      <w:pPr>
        <w:keepNext/>
        <w:keepLines/>
        <w:ind w:firstLine="284"/>
        <w:contextualSpacing/>
        <w:jc w:val="both"/>
      </w:pPr>
      <w:r w:rsidRPr="001E66B4">
        <w:t>Distribuția energiei electrice de la punctele de aprindere până la fiecare stâlp se va realiza prin intermediul unei Linii Electrice Subterane, cu cablu pozat subteran. Linia electrică subterană va fi pozată și protejată printr-o canalizație LES JT.</w:t>
      </w:r>
    </w:p>
    <w:p w14:paraId="7C75232C" w14:textId="77777777" w:rsidR="00FE09F1" w:rsidRPr="001E66B4" w:rsidRDefault="00FE09F1" w:rsidP="00FE09F1">
      <w:pPr>
        <w:keepNext/>
        <w:keepLines/>
        <w:ind w:firstLine="284"/>
        <w:contextualSpacing/>
        <w:jc w:val="both"/>
      </w:pPr>
      <w:r w:rsidRPr="001E66B4">
        <w:t>•</w:t>
      </w:r>
      <w:r w:rsidRPr="001E66B4">
        <w:tab/>
        <w:t xml:space="preserve">în plan orizontal </w:t>
      </w:r>
    </w:p>
    <w:p w14:paraId="34D33D34" w14:textId="77777777" w:rsidR="00FE09F1" w:rsidRPr="001E66B4" w:rsidRDefault="00FE09F1" w:rsidP="00FE09F1">
      <w:pPr>
        <w:keepNext/>
        <w:keepLines/>
        <w:ind w:firstLine="284"/>
        <w:contextualSpacing/>
        <w:jc w:val="both"/>
      </w:pPr>
      <w:r w:rsidRPr="001E66B4">
        <w:t>•</w:t>
      </w:r>
      <w:r w:rsidRPr="001E66B4">
        <w:tab/>
        <w:t xml:space="preserve">0,5 m față de apă și canal </w:t>
      </w:r>
    </w:p>
    <w:p w14:paraId="26DFD539" w14:textId="77777777" w:rsidR="00FE09F1" w:rsidRPr="001E66B4" w:rsidRDefault="00FE09F1" w:rsidP="00FE09F1">
      <w:pPr>
        <w:keepNext/>
        <w:keepLines/>
        <w:ind w:firstLine="284"/>
        <w:contextualSpacing/>
        <w:jc w:val="both"/>
      </w:pPr>
      <w:r w:rsidRPr="001E66B4">
        <w:t>•</w:t>
      </w:r>
      <w:r w:rsidRPr="001E66B4">
        <w:tab/>
        <w:t xml:space="preserve">1,5 m față de termoficare </w:t>
      </w:r>
    </w:p>
    <w:p w14:paraId="7403C3AC" w14:textId="77777777" w:rsidR="00FE09F1" w:rsidRPr="001E66B4" w:rsidRDefault="00FE09F1" w:rsidP="00FE09F1">
      <w:pPr>
        <w:keepNext/>
        <w:keepLines/>
        <w:ind w:firstLine="284"/>
        <w:contextualSpacing/>
        <w:jc w:val="both"/>
      </w:pPr>
      <w:r w:rsidRPr="001E66B4">
        <w:t>•</w:t>
      </w:r>
      <w:r w:rsidRPr="001E66B4">
        <w:tab/>
        <w:t xml:space="preserve">1,0 m față de fluide combustibile </w:t>
      </w:r>
    </w:p>
    <w:p w14:paraId="4F7680C4" w14:textId="77777777" w:rsidR="00FE09F1" w:rsidRPr="001E66B4" w:rsidRDefault="00FE09F1" w:rsidP="00FE09F1">
      <w:pPr>
        <w:keepNext/>
        <w:keepLines/>
        <w:ind w:firstLine="284"/>
        <w:contextualSpacing/>
        <w:jc w:val="both"/>
      </w:pPr>
      <w:r w:rsidRPr="001E66B4">
        <w:t>•</w:t>
      </w:r>
      <w:r w:rsidRPr="001E66B4">
        <w:tab/>
        <w:t xml:space="preserve">1,0 m față de gaze, iar pentru cablurile montate în tuburi 1,5-3m funcție de presiunea gazului. în plan vertical </w:t>
      </w:r>
    </w:p>
    <w:p w14:paraId="1036AC9B" w14:textId="77777777" w:rsidR="00FE09F1" w:rsidRPr="001E66B4" w:rsidRDefault="00FE09F1" w:rsidP="00FE09F1">
      <w:pPr>
        <w:keepNext/>
        <w:keepLines/>
        <w:ind w:firstLine="284"/>
        <w:contextualSpacing/>
        <w:jc w:val="both"/>
      </w:pPr>
      <w:r w:rsidRPr="001E66B4">
        <w:t>•</w:t>
      </w:r>
      <w:r w:rsidRPr="001E66B4">
        <w:tab/>
      </w:r>
    </w:p>
    <w:p w14:paraId="1C888223" w14:textId="77777777" w:rsidR="00FE09F1" w:rsidRPr="001E66B4" w:rsidRDefault="00FE09F1" w:rsidP="00FE09F1">
      <w:pPr>
        <w:keepNext/>
        <w:keepLines/>
        <w:ind w:firstLine="284"/>
        <w:contextualSpacing/>
        <w:jc w:val="both"/>
      </w:pPr>
      <w:r w:rsidRPr="001E66B4">
        <w:t>•</w:t>
      </w:r>
      <w:r w:rsidRPr="001E66B4">
        <w:tab/>
        <w:t xml:space="preserve">0,25 m față de apa şi canalizare </w:t>
      </w:r>
    </w:p>
    <w:p w14:paraId="3BF54BA9" w14:textId="77777777" w:rsidR="00FE09F1" w:rsidRPr="001E66B4" w:rsidRDefault="00FE09F1" w:rsidP="00FE09F1">
      <w:pPr>
        <w:keepNext/>
        <w:keepLines/>
        <w:ind w:firstLine="284"/>
        <w:contextualSpacing/>
        <w:jc w:val="both"/>
      </w:pPr>
      <w:r w:rsidRPr="001E66B4">
        <w:t>•</w:t>
      </w:r>
      <w:r w:rsidRPr="001E66B4">
        <w:tab/>
        <w:t xml:space="preserve">0,5 m față de termoficare </w:t>
      </w:r>
    </w:p>
    <w:p w14:paraId="4C646F28" w14:textId="77777777" w:rsidR="00FE09F1" w:rsidRPr="001E66B4" w:rsidRDefault="00FE09F1" w:rsidP="00FE09F1">
      <w:pPr>
        <w:keepNext/>
        <w:keepLines/>
        <w:ind w:firstLine="284"/>
        <w:contextualSpacing/>
        <w:jc w:val="both"/>
      </w:pPr>
      <w:r w:rsidRPr="001E66B4">
        <w:t>•</w:t>
      </w:r>
      <w:r w:rsidRPr="001E66B4">
        <w:tab/>
        <w:t xml:space="preserve">0,2 m față de termoficare cu apă fierbinte </w:t>
      </w:r>
    </w:p>
    <w:p w14:paraId="4409266D" w14:textId="77777777" w:rsidR="00FE09F1" w:rsidRPr="001E66B4" w:rsidRDefault="00FE09F1" w:rsidP="00FE09F1">
      <w:pPr>
        <w:keepNext/>
        <w:keepLines/>
        <w:ind w:firstLine="284"/>
        <w:contextualSpacing/>
        <w:jc w:val="both"/>
      </w:pPr>
      <w:r w:rsidRPr="001E66B4">
        <w:t>•</w:t>
      </w:r>
      <w:r w:rsidRPr="001E66B4">
        <w:tab/>
        <w:t xml:space="preserve">0,25 m față de gaze. </w:t>
      </w:r>
    </w:p>
    <w:p w14:paraId="2E13F5B8" w14:textId="4121C35E" w:rsidR="00FE09F1" w:rsidRPr="001E66B4" w:rsidRDefault="00FE09F1" w:rsidP="00FE09F1">
      <w:pPr>
        <w:keepNext/>
        <w:keepLines/>
        <w:ind w:firstLine="284"/>
        <w:contextualSpacing/>
        <w:jc w:val="both"/>
      </w:pPr>
    </w:p>
    <w:p w14:paraId="4EC670AE" w14:textId="77777777" w:rsidR="00FE09F1" w:rsidRPr="00A77A1A" w:rsidRDefault="00FE09F1" w:rsidP="00FE09F1">
      <w:pPr>
        <w:keepNext/>
        <w:keepLines/>
        <w:ind w:firstLine="284"/>
        <w:contextualSpacing/>
        <w:jc w:val="both"/>
        <w:rPr>
          <w:b/>
          <w:bCs/>
          <w:i/>
          <w:iCs/>
        </w:rPr>
      </w:pPr>
      <w:r w:rsidRPr="00A77A1A">
        <w:rPr>
          <w:b/>
          <w:bCs/>
          <w:i/>
          <w:iCs/>
        </w:rPr>
        <w:t xml:space="preserve">Distribuția energiei electrice </w:t>
      </w:r>
    </w:p>
    <w:p w14:paraId="2DDD9F13" w14:textId="77777777" w:rsidR="00FE09F1" w:rsidRPr="001E66B4" w:rsidRDefault="00FE09F1" w:rsidP="00FE09F1">
      <w:pPr>
        <w:keepNext/>
        <w:keepLines/>
        <w:ind w:firstLine="284"/>
        <w:contextualSpacing/>
        <w:jc w:val="both"/>
      </w:pPr>
      <w:r w:rsidRPr="001E66B4">
        <w:t xml:space="preserve">Se vor poza cabluri electrice subterane LES JT 0.4 kV si care vor fi protejate pe intreg traseul subteran in tuburi pliabile Ø63 mm. </w:t>
      </w:r>
    </w:p>
    <w:p w14:paraId="2A2C69E8" w14:textId="77777777" w:rsidR="00FE09F1" w:rsidRPr="001E66B4" w:rsidRDefault="00FE09F1" w:rsidP="00FE09F1">
      <w:pPr>
        <w:keepNext/>
        <w:keepLines/>
        <w:ind w:firstLine="284"/>
        <w:contextualSpacing/>
        <w:jc w:val="both"/>
      </w:pPr>
      <w:r w:rsidRPr="001E66B4">
        <w:t xml:space="preserve">Cablurile vor fi pozate la o adancime de 0,8m, conform profilului din plansele anexate. Cablul va fi protejat in tuburi pliabile de Ø63 mm, peste care va fi un strat de 20 cm de nisip, peste care se va aseza folia avertizoare. Santul va avea o latime de maxim 40 cm. </w:t>
      </w:r>
    </w:p>
    <w:p w14:paraId="04E7A022" w14:textId="77777777" w:rsidR="00FE09F1" w:rsidRPr="001E66B4" w:rsidRDefault="00FE09F1" w:rsidP="00FE09F1">
      <w:pPr>
        <w:keepNext/>
        <w:keepLines/>
        <w:ind w:firstLine="284"/>
        <w:contextualSpacing/>
        <w:jc w:val="both"/>
      </w:pPr>
      <w:r w:rsidRPr="001E66B4">
        <w:t xml:space="preserve">Pamantul rezultat in urma sapaturilor se va incarca si se va transporta in locuri special amenajate. </w:t>
      </w:r>
    </w:p>
    <w:p w14:paraId="44F6EA54" w14:textId="77777777" w:rsidR="00FE09F1" w:rsidRPr="001E66B4" w:rsidRDefault="00FE09F1" w:rsidP="00FE09F1">
      <w:pPr>
        <w:keepNext/>
        <w:keepLines/>
        <w:ind w:firstLine="284"/>
        <w:contextualSpacing/>
        <w:jc w:val="both"/>
      </w:pPr>
      <w:r w:rsidRPr="001E66B4">
        <w:t xml:space="preserve">Dupa realizarea lucrarilor de sapatura terenul va fi adus la starea initiala. </w:t>
      </w:r>
    </w:p>
    <w:p w14:paraId="4F887846" w14:textId="77777777" w:rsidR="00FE09F1" w:rsidRPr="001E66B4" w:rsidRDefault="00FE09F1" w:rsidP="00FE09F1">
      <w:pPr>
        <w:keepNext/>
        <w:keepLines/>
        <w:ind w:firstLine="284"/>
        <w:contextualSpacing/>
        <w:jc w:val="both"/>
      </w:pPr>
      <w:r w:rsidRPr="001E66B4">
        <w:t xml:space="preserve">Zona de lucru se va delimita cu panouri de protectie, fiind ingradit accesul persoanelor neautorizate in aceesta zona. Nu se vor lasa santuri deschise pe perioada noptii. </w:t>
      </w:r>
    </w:p>
    <w:p w14:paraId="417AF484" w14:textId="77777777" w:rsidR="00FE09F1" w:rsidRPr="001E66B4" w:rsidRDefault="00FE09F1" w:rsidP="00FE09F1">
      <w:pPr>
        <w:keepNext/>
        <w:keepLines/>
        <w:ind w:firstLine="284"/>
        <w:contextualSpacing/>
        <w:jc w:val="both"/>
      </w:pPr>
      <w:r w:rsidRPr="001E66B4">
        <w:t xml:space="preserve">Realizarea instalatiilor de legare la pamant se va face folosind orice priza naturala si o priza de pamant artificiala, astfel incat rezistenta echivalenta a sistemului constituit din conductoarele de nul si prizele legate la acestea sa nu depaseasca 4Ω. Se vor realiza prize de pamant artificiale, numai daca este necesara completarea prizei de pamant naturale. Acestea se vor realiza prin investitia directa a beneficiarului. </w:t>
      </w:r>
    </w:p>
    <w:p w14:paraId="250332B0" w14:textId="77777777" w:rsidR="00FE09F1" w:rsidRPr="001E66B4" w:rsidRDefault="00FE09F1" w:rsidP="00FE09F1">
      <w:pPr>
        <w:keepNext/>
        <w:keepLines/>
        <w:ind w:firstLine="284"/>
        <w:contextualSpacing/>
        <w:jc w:val="both"/>
      </w:pPr>
      <w:r w:rsidRPr="001E66B4">
        <w:t xml:space="preserve">La amplasarea capacitatilor energetice se vor respecta art. 20, (1), (2), (3) – zonele de protectie si zonele de siguranta conform Legii 123/2012 – MO 51/16.07.2003. Zonele sunt determinate conform Ordinelor ANRE 239/20019 privind delimitarea zonelor de protectie si de siguranta ale capacitatilor energetice. Actele normative care stabilesc dimensiunile distantelor minime de protectie asimilabile sunt: PE022/3-87, PE101/85, PE101A/85, PE118/99, NTE 007/08/00. </w:t>
      </w:r>
    </w:p>
    <w:p w14:paraId="06BC4F66" w14:textId="77777777" w:rsidR="00FE09F1" w:rsidRPr="001E66B4" w:rsidRDefault="00FE09F1" w:rsidP="00FE09F1">
      <w:pPr>
        <w:keepNext/>
        <w:keepLines/>
        <w:ind w:firstLine="284"/>
        <w:contextualSpacing/>
        <w:jc w:val="both"/>
      </w:pPr>
      <w:r w:rsidRPr="001E66B4">
        <w:t xml:space="preserve">Orice alta constructie viitoare trebuie sa respecte distantele fata de capacitatile existente. </w:t>
      </w:r>
    </w:p>
    <w:p w14:paraId="013EBE25" w14:textId="77777777" w:rsidR="00FE09F1" w:rsidRPr="001E66B4" w:rsidRDefault="00FE09F1" w:rsidP="00FE09F1">
      <w:pPr>
        <w:keepNext/>
        <w:keepLines/>
        <w:ind w:firstLine="284"/>
        <w:contextualSpacing/>
        <w:jc w:val="both"/>
      </w:pPr>
      <w:r w:rsidRPr="001E66B4">
        <w:t xml:space="preserve">Se vor respecta dispozițiile prevăzute în certificatul de urbanism și în avizele aferente. </w:t>
      </w:r>
    </w:p>
    <w:p w14:paraId="5F114CDC" w14:textId="77777777" w:rsidR="00FE09F1" w:rsidRPr="001E66B4" w:rsidRDefault="00FE09F1" w:rsidP="00FE09F1">
      <w:pPr>
        <w:keepNext/>
        <w:keepLines/>
        <w:ind w:firstLine="284"/>
        <w:contextualSpacing/>
        <w:jc w:val="both"/>
      </w:pPr>
      <w:r w:rsidRPr="001E66B4">
        <w:t xml:space="preserve">La pozarea cablurilor subterane se vor respecta prevederile normativului – NTE 007/08/00 – Normativ pentru proiectarea şi execuţia reţelelor de cabluri electrice, privind condițiile de coexistență a rețelelor electrice și celelalte instalații existente în zonă. </w:t>
      </w:r>
    </w:p>
    <w:p w14:paraId="35BE6F56" w14:textId="77777777" w:rsidR="00FE09F1" w:rsidRPr="001E66B4" w:rsidRDefault="00FE09F1" w:rsidP="00FE09F1">
      <w:pPr>
        <w:keepNext/>
        <w:keepLines/>
        <w:ind w:firstLine="284"/>
        <w:contextualSpacing/>
        <w:jc w:val="both"/>
      </w:pPr>
      <w:r w:rsidRPr="001E66B4">
        <w:t xml:space="preserve">Traseele de cablu vor avea în vedere respectarea distanțelor normate față de instalațiile din zonă. </w:t>
      </w:r>
    </w:p>
    <w:p w14:paraId="65C20C42" w14:textId="77777777" w:rsidR="00FE09F1" w:rsidRPr="001E66B4" w:rsidRDefault="00FE09F1" w:rsidP="00FE09F1">
      <w:pPr>
        <w:keepNext/>
        <w:keepLines/>
        <w:ind w:firstLine="284"/>
        <w:contextualSpacing/>
        <w:jc w:val="both"/>
      </w:pPr>
      <w:r w:rsidRPr="001E66B4">
        <w:t xml:space="preserve">Distanţele față de instalațiile edilitare, în conformitate cu NTE 007/08/00 sunt: </w:t>
      </w:r>
    </w:p>
    <w:p w14:paraId="605D2DE5" w14:textId="77777777" w:rsidR="00FE09F1" w:rsidRPr="001E66B4" w:rsidRDefault="00FE09F1" w:rsidP="00FE09F1">
      <w:pPr>
        <w:keepNext/>
        <w:keepLines/>
        <w:ind w:firstLine="284"/>
        <w:contextualSpacing/>
        <w:jc w:val="both"/>
      </w:pPr>
    </w:p>
    <w:p w14:paraId="71B695F0" w14:textId="77777777" w:rsidR="00FE09F1" w:rsidRPr="00A77A1A" w:rsidRDefault="00FE09F1" w:rsidP="00FE09F1">
      <w:pPr>
        <w:keepNext/>
        <w:keepLines/>
        <w:ind w:firstLine="284"/>
        <w:contextualSpacing/>
        <w:jc w:val="both"/>
        <w:rPr>
          <w:b/>
          <w:bCs/>
          <w:i/>
          <w:iCs/>
        </w:rPr>
      </w:pPr>
      <w:r w:rsidRPr="00A77A1A">
        <w:rPr>
          <w:b/>
          <w:bCs/>
          <w:i/>
          <w:iCs/>
        </w:rPr>
        <w:t xml:space="preserve">Canalizația LES JT </w:t>
      </w:r>
    </w:p>
    <w:p w14:paraId="04A2F9AC" w14:textId="77777777" w:rsidR="00FE09F1" w:rsidRPr="001E66B4" w:rsidRDefault="00FE09F1" w:rsidP="00FE09F1">
      <w:pPr>
        <w:keepNext/>
        <w:keepLines/>
        <w:ind w:firstLine="284"/>
        <w:contextualSpacing/>
        <w:jc w:val="both"/>
      </w:pPr>
      <w:r w:rsidRPr="001E66B4">
        <w:lastRenderedPageBreak/>
        <w:t xml:space="preserve">Canalizația subterană LES JT destinata pozării cablurilor in tuburi de protecție riflate de PVC. </w:t>
      </w:r>
    </w:p>
    <w:p w14:paraId="7B50FB18" w14:textId="77777777" w:rsidR="00FE09F1" w:rsidRPr="001E66B4" w:rsidRDefault="00FE09F1" w:rsidP="00FE09F1">
      <w:pPr>
        <w:keepNext/>
        <w:keepLines/>
        <w:ind w:firstLine="284"/>
        <w:contextualSpacing/>
        <w:jc w:val="both"/>
      </w:pPr>
      <w:r w:rsidRPr="001E66B4">
        <w:t>Traseul de canalizație subterană va fi în principal un traseu prin noul trotuar amenajat, pana la turnarea betonului si a imbracamintilor asfaltice (BA8) ale acestuia. Peste tuburile de protecție se va așeza un strat de nisip de cel putin 20cm. Peste stratul de nisip superior se pune folie avertizoare și pământ rezultat din săpătură, din care s-au îndepărtat toate corpurile cu o granulație mai mare de 30mm, ce ar putea produce deteriorarea tuburilor și cablurilor.</w:t>
      </w:r>
    </w:p>
    <w:p w14:paraId="6CBDD016" w14:textId="77777777" w:rsidR="00FE09F1" w:rsidRPr="00A77A1A" w:rsidRDefault="00FE09F1" w:rsidP="00FE09F1">
      <w:pPr>
        <w:keepNext/>
        <w:keepLines/>
        <w:ind w:firstLine="284"/>
        <w:contextualSpacing/>
        <w:jc w:val="both"/>
        <w:rPr>
          <w:b/>
          <w:bCs/>
          <w:i/>
          <w:iCs/>
        </w:rPr>
      </w:pPr>
      <w:r w:rsidRPr="00A77A1A">
        <w:rPr>
          <w:b/>
          <w:bCs/>
          <w:i/>
          <w:iCs/>
        </w:rPr>
        <w:t xml:space="preserve">Protecții la supracurent și scurtcircuit </w:t>
      </w:r>
    </w:p>
    <w:p w14:paraId="48E4CC4F" w14:textId="77777777" w:rsidR="00FE09F1" w:rsidRPr="001E66B4" w:rsidRDefault="00FE09F1" w:rsidP="00FE09F1">
      <w:pPr>
        <w:keepNext/>
        <w:keepLines/>
        <w:ind w:firstLine="284"/>
        <w:contextualSpacing/>
        <w:jc w:val="both"/>
      </w:pPr>
      <w:r w:rsidRPr="001E66B4">
        <w:t xml:space="preserve">Toți stâlpii de iluminat, vor avea montate, la baza stâlpului – în spatele uși de vizitare, protecții la supracurent și scurtcircuit tip “cutii de cablare” sau “cutie racord stâlp” sau “cutie siguranțe pentru iluminat”. </w:t>
      </w:r>
    </w:p>
    <w:p w14:paraId="0C7ED755" w14:textId="77777777" w:rsidR="00FE09F1" w:rsidRPr="001E66B4" w:rsidRDefault="00FE09F1" w:rsidP="00FE09F1">
      <w:pPr>
        <w:keepNext/>
        <w:keepLines/>
        <w:ind w:firstLine="284"/>
        <w:contextualSpacing/>
        <w:jc w:val="both"/>
      </w:pPr>
    </w:p>
    <w:p w14:paraId="7917892E" w14:textId="77777777" w:rsidR="00FE09F1" w:rsidRPr="00A77A1A" w:rsidRDefault="00FE09F1" w:rsidP="00FE09F1">
      <w:pPr>
        <w:keepNext/>
        <w:keepLines/>
        <w:ind w:firstLine="284"/>
        <w:contextualSpacing/>
        <w:jc w:val="both"/>
        <w:rPr>
          <w:b/>
          <w:bCs/>
          <w:i/>
          <w:iCs/>
        </w:rPr>
      </w:pPr>
      <w:r w:rsidRPr="00A77A1A">
        <w:rPr>
          <w:b/>
          <w:bCs/>
          <w:i/>
          <w:iCs/>
        </w:rPr>
        <w:t xml:space="preserve">Instalația de prize de pământ </w:t>
      </w:r>
    </w:p>
    <w:p w14:paraId="16F6977C" w14:textId="77777777" w:rsidR="00FE09F1" w:rsidRPr="001E66B4" w:rsidRDefault="00FE09F1" w:rsidP="00FE09F1">
      <w:pPr>
        <w:keepNext/>
        <w:keepLines/>
        <w:ind w:firstLine="284"/>
        <w:contextualSpacing/>
        <w:jc w:val="both"/>
      </w:pPr>
      <w:r w:rsidRPr="001E66B4">
        <w:t xml:space="preserve">Conform 1RE-Ip 30/2004 pe tot traseul s-au prevăzut prize de pământ, astfel încât rezistența de dispersie a ansamblului să fie de max. 4 Ohm. </w:t>
      </w:r>
    </w:p>
    <w:p w14:paraId="0D1E2792" w14:textId="77777777" w:rsidR="00FE09F1" w:rsidRPr="001E66B4" w:rsidRDefault="00FE09F1" w:rsidP="00FE09F1">
      <w:pPr>
        <w:keepNext/>
        <w:keepLines/>
        <w:ind w:firstLine="284"/>
        <w:contextualSpacing/>
        <w:jc w:val="both"/>
      </w:pPr>
      <w:r w:rsidRPr="001E66B4">
        <w:t xml:space="preserve">În ceea ce privește instalația de priză pe pământ, facem referirea că toate părțile metalice ce în mod normal nu sunt parți active din circuitul electric, dar care în anumite cazuri (defecte) pot deveni căi conductoare de curenți, se vor lega corespunzător la prizele de pământ. </w:t>
      </w:r>
    </w:p>
    <w:p w14:paraId="58E0D65E" w14:textId="77777777" w:rsidR="00FE09F1" w:rsidRPr="001E66B4" w:rsidRDefault="00FE09F1" w:rsidP="00FE09F1">
      <w:pPr>
        <w:keepNext/>
        <w:keepLines/>
        <w:ind w:firstLine="284"/>
        <w:contextualSpacing/>
        <w:jc w:val="both"/>
      </w:pPr>
      <w:r w:rsidRPr="001E66B4">
        <w:t xml:space="preserve">Prizele de pământ locale se vor realiza cu electrozi din OL-Zn bătuți vertical în pământ și interconectați cu banda din OL-Zn sudată la partea superioară a electrozilor. După sudură, zonele de îmbinare se vor proteja la coroziune, pentru a se asigura o rezistenta sporită contra coroziunii din sol. Prizele de pământ locale se vor interconecta prin conductorul de protecție PEN. </w:t>
      </w:r>
    </w:p>
    <w:p w14:paraId="448CB52E" w14:textId="77777777" w:rsidR="00FE09F1" w:rsidRDefault="00FE09F1" w:rsidP="00FE09F1">
      <w:pPr>
        <w:keepNext/>
        <w:keepLines/>
        <w:ind w:firstLine="284"/>
        <w:contextualSpacing/>
        <w:jc w:val="both"/>
      </w:pPr>
    </w:p>
    <w:p w14:paraId="1FE7A706" w14:textId="77777777" w:rsidR="00FE09F1" w:rsidRPr="00A77A1A" w:rsidRDefault="00FE09F1" w:rsidP="00FE09F1">
      <w:pPr>
        <w:keepNext/>
        <w:keepLines/>
        <w:ind w:firstLine="284"/>
        <w:contextualSpacing/>
        <w:jc w:val="both"/>
        <w:rPr>
          <w:b/>
          <w:bCs/>
          <w:i/>
          <w:iCs/>
        </w:rPr>
      </w:pPr>
      <w:r w:rsidRPr="00A77A1A">
        <w:rPr>
          <w:b/>
          <w:bCs/>
          <w:i/>
          <w:iCs/>
        </w:rPr>
        <w:t xml:space="preserve">Rețea de curenti slabi și camerete </w:t>
      </w:r>
    </w:p>
    <w:p w14:paraId="14FF5D03" w14:textId="77777777" w:rsidR="00FE09F1" w:rsidRPr="001E66B4" w:rsidRDefault="00FE09F1" w:rsidP="00FE09F1">
      <w:pPr>
        <w:keepNext/>
        <w:keepLines/>
        <w:ind w:firstLine="284"/>
        <w:contextualSpacing/>
        <w:jc w:val="both"/>
      </w:pPr>
      <w:r w:rsidRPr="001E66B4">
        <w:t xml:space="preserve">Reteaua de curenti slabi se va poza pe același traseu cu cel al circuitului de iluminat si va fi protejata in tub din PVC cu diametrul de 110 mm. </w:t>
      </w:r>
    </w:p>
    <w:p w14:paraId="239FE8AD" w14:textId="77777777" w:rsidR="00FE09F1" w:rsidRPr="001E66B4" w:rsidRDefault="00FE09F1" w:rsidP="00FE09F1">
      <w:pPr>
        <w:keepNext/>
        <w:keepLines/>
        <w:ind w:firstLine="284"/>
        <w:contextualSpacing/>
        <w:jc w:val="both"/>
      </w:pPr>
      <w:r w:rsidRPr="001E66B4">
        <w:t xml:space="preserve">Pentru conexiunile si distributia de curenti slabi, pe traseul acesteia, se vor monta camere de tragere (camerete). Cameretele vor fi utilizate pentru facilitarea accesului și pozarea fibrei optice, in vederea realizarii instalațiilor de curenți slabi. </w:t>
      </w:r>
    </w:p>
    <w:p w14:paraId="48ADEB3F" w14:textId="77777777" w:rsidR="00FE09F1" w:rsidRPr="001E66B4" w:rsidRDefault="00FE09F1" w:rsidP="00FE09F1">
      <w:pPr>
        <w:keepNext/>
        <w:keepLines/>
        <w:ind w:firstLine="284"/>
        <w:contextualSpacing/>
        <w:jc w:val="both"/>
      </w:pPr>
    </w:p>
    <w:p w14:paraId="5326A4C8" w14:textId="77777777" w:rsidR="00FE09F1" w:rsidRPr="00A77A1A" w:rsidRDefault="00FE09F1" w:rsidP="00FE09F1">
      <w:pPr>
        <w:keepNext/>
        <w:keepLines/>
        <w:ind w:firstLine="284"/>
        <w:contextualSpacing/>
        <w:jc w:val="both"/>
        <w:rPr>
          <w:b/>
          <w:bCs/>
        </w:rPr>
      </w:pPr>
      <w:r w:rsidRPr="00A77A1A">
        <w:rPr>
          <w:b/>
          <w:bCs/>
        </w:rPr>
        <w:t xml:space="preserve">Descrierea lucrarilor: </w:t>
      </w:r>
    </w:p>
    <w:p w14:paraId="0C8C5EC8" w14:textId="77777777" w:rsidR="00FE09F1" w:rsidRPr="001E66B4" w:rsidRDefault="00FE09F1" w:rsidP="00FE09F1">
      <w:pPr>
        <w:keepNext/>
        <w:keepLines/>
        <w:ind w:firstLine="284"/>
        <w:contextualSpacing/>
        <w:jc w:val="both"/>
      </w:pPr>
      <w:r w:rsidRPr="001E66B4">
        <w:t xml:space="preserve">Pentru realizarea unui sistem de iluminat public se vor executa urmatoarele lucrari: </w:t>
      </w:r>
    </w:p>
    <w:p w14:paraId="001CD522" w14:textId="77777777" w:rsidR="00FE09F1" w:rsidRPr="001E66B4" w:rsidRDefault="00FE09F1" w:rsidP="00FE09F1">
      <w:pPr>
        <w:keepNext/>
        <w:keepLines/>
        <w:ind w:firstLine="284"/>
        <w:contextualSpacing/>
        <w:jc w:val="both"/>
      </w:pPr>
      <w:r w:rsidRPr="001E66B4">
        <w:t xml:space="preserve">Se vor monta 136 stalpi metalici de iluminat dispusi in aranjament unilateral si bilateral, care vor fi prevazuti cu prelungiri (console) si corpuri de iluminat. </w:t>
      </w:r>
    </w:p>
    <w:p w14:paraId="6D292ED9" w14:textId="77777777" w:rsidR="00FE09F1" w:rsidRPr="001E66B4" w:rsidRDefault="00FE09F1" w:rsidP="00FE09F1">
      <w:pPr>
        <w:keepNext/>
        <w:keepLines/>
        <w:ind w:firstLine="284"/>
        <w:contextualSpacing/>
        <w:jc w:val="both"/>
      </w:pPr>
      <w:r w:rsidRPr="001E66B4">
        <w:t xml:space="preserve">Stalpii de iluminat proiectati, sunt stalpi metalici, octogonali, conform plan de situatie anexat, se vor monta in afara zonei carosabile, iar acestia au o inaltime utila de 10m si sunt montati la distante ce variaza intre 20m si 30m unul fata de celalalt, conform calculelor luminotehnice anexate la prezenta documentatie. </w:t>
      </w:r>
    </w:p>
    <w:p w14:paraId="5FF72F32" w14:textId="77777777" w:rsidR="00FE09F1" w:rsidRPr="001E66B4" w:rsidRDefault="00FE09F1" w:rsidP="00FE09F1">
      <w:pPr>
        <w:keepNext/>
        <w:keepLines/>
        <w:ind w:firstLine="284"/>
        <w:contextualSpacing/>
        <w:jc w:val="both"/>
      </w:pPr>
      <w:r w:rsidRPr="001E66B4">
        <w:t xml:space="preserve">Stalpii proiectati vor fi prevazuti cu console stradale cu brat de sustinere, iar pe aceste console se vor monta la capatul lor 138 aparate de iluminat stradale cu tehnologie LED. </w:t>
      </w:r>
    </w:p>
    <w:p w14:paraId="28DA7CD6" w14:textId="77777777" w:rsidR="00FE09F1" w:rsidRPr="001E66B4" w:rsidRDefault="00FE09F1" w:rsidP="00FE09F1">
      <w:pPr>
        <w:keepNext/>
        <w:keepLines/>
        <w:ind w:firstLine="284"/>
        <w:contextualSpacing/>
        <w:jc w:val="both"/>
      </w:pPr>
      <w:r w:rsidRPr="001E66B4">
        <w:t xml:space="preserve">Alimentarea cu energie electrica se va realiza prin sistemul “intrare-iesire”, printr-o retea subterana, LES, astfel, din doua puncte de aprindere . </w:t>
      </w:r>
    </w:p>
    <w:p w14:paraId="60F3F841" w14:textId="77777777" w:rsidR="00FE09F1" w:rsidRPr="001E66B4" w:rsidRDefault="00FE09F1" w:rsidP="00FE09F1">
      <w:pPr>
        <w:keepNext/>
        <w:keepLines/>
        <w:ind w:firstLine="284"/>
        <w:contextualSpacing/>
        <w:jc w:val="both"/>
      </w:pPr>
      <w:r w:rsidRPr="001E66B4">
        <w:t xml:space="preserve">(PAIL 1) proiectat este amplasat on zona sensului giratoriu, km 0+040. </w:t>
      </w:r>
    </w:p>
    <w:p w14:paraId="0A87BFA4" w14:textId="77777777" w:rsidR="00FE09F1" w:rsidRPr="001E66B4" w:rsidRDefault="00FE09F1" w:rsidP="00FE09F1">
      <w:pPr>
        <w:keepNext/>
        <w:keepLines/>
        <w:ind w:firstLine="284"/>
        <w:contextualSpacing/>
        <w:jc w:val="both"/>
      </w:pPr>
      <w:r w:rsidRPr="001E66B4">
        <w:t xml:space="preserve">(PAIL 2) proiectat este amplasat on zona sensului giratoriu, intersectia cu strada Fermelor. </w:t>
      </w:r>
    </w:p>
    <w:p w14:paraId="14CFAAE2" w14:textId="77777777" w:rsidR="00FE09F1" w:rsidRPr="001E66B4" w:rsidRDefault="00FE09F1" w:rsidP="00FE09F1">
      <w:pPr>
        <w:keepNext/>
        <w:keepLines/>
        <w:ind w:firstLine="284"/>
        <w:contextualSpacing/>
        <w:jc w:val="both"/>
      </w:pPr>
      <w:r w:rsidRPr="001E66B4">
        <w:t xml:space="preserve">Langa cele doua puncte de aprindere se vor monta cate o firida de distributie pentru realizare bucla intre PAIL 1 si PAIL 2 cu cablu LES JT tip ACYABY 3x25+16 mmp. </w:t>
      </w:r>
    </w:p>
    <w:p w14:paraId="7DDB4B55" w14:textId="77777777" w:rsidR="00FE09F1" w:rsidRPr="001E66B4" w:rsidRDefault="00FE09F1" w:rsidP="00FE09F1">
      <w:pPr>
        <w:keepNext/>
        <w:keepLines/>
        <w:ind w:firstLine="284"/>
        <w:contextualSpacing/>
        <w:jc w:val="both"/>
      </w:pPr>
      <w:r w:rsidRPr="001E66B4">
        <w:t xml:space="preserve">Sursa de alimentare pentru punctul de aprindere proiectat nr.1 va fi dintr-un BMPT realizat in baza tarifului de racordare, iar cablul de energie ce va alimenta punctul de aprindere se va poza in subteran, pe, conform planului de situatie IE-02, atasat documentatiei. </w:t>
      </w:r>
    </w:p>
    <w:p w14:paraId="60E5F4A9" w14:textId="77777777" w:rsidR="00FE09F1" w:rsidRPr="001E66B4" w:rsidRDefault="00FE09F1" w:rsidP="00FE09F1">
      <w:pPr>
        <w:keepNext/>
        <w:keepLines/>
        <w:ind w:firstLine="284"/>
        <w:contextualSpacing/>
        <w:jc w:val="both"/>
      </w:pPr>
      <w:r w:rsidRPr="001E66B4">
        <w:t xml:space="preserve">Sursa de alimentare pentru punctul de aprindere proiectat nr.2 va fi dintr-un BMPT realizat in baza tarifului de racordare, iar cablul de energie ce va alimenta punctul de aprindere se va poza in subteran, conform planului de situatie IE-02, atasat documentatiei. </w:t>
      </w:r>
    </w:p>
    <w:p w14:paraId="70E7F01A" w14:textId="77777777" w:rsidR="00FE09F1" w:rsidRPr="001E66B4" w:rsidRDefault="00FE09F1" w:rsidP="00FE09F1">
      <w:pPr>
        <w:keepNext/>
        <w:keepLines/>
        <w:ind w:firstLine="284"/>
        <w:contextualSpacing/>
        <w:jc w:val="both"/>
      </w:pPr>
      <w:r w:rsidRPr="001E66B4">
        <w:t xml:space="preserve">Cablurile din subteran de joasa tensiune vor fi amplasate conform normativului de proiectare I7/2011 si vor fi pozate pe toata lungimea lor din subteran, in tub flexibil din PVC cu diametru exterior Ø63mm, pe pat de nisip de 10 cm, la o adancime de 0.8 m fata de cota trotuarelor si a spatiilor verzi, semnalate cu folie avertizoare cabluri electrice si protejate in tuburi de protectie PVC DN110 la subtraversari. </w:t>
      </w:r>
    </w:p>
    <w:p w14:paraId="0CF30731" w14:textId="77777777" w:rsidR="00FE09F1" w:rsidRPr="001E66B4" w:rsidRDefault="00FE09F1" w:rsidP="00FE09F1">
      <w:pPr>
        <w:keepNext/>
        <w:keepLines/>
        <w:ind w:firstLine="284"/>
        <w:contextualSpacing/>
        <w:jc w:val="both"/>
      </w:pPr>
      <w:r w:rsidRPr="001E66B4">
        <w:lastRenderedPageBreak/>
        <w:t xml:space="preserve">Se vor respecta distantele minime prescrise in normativul NTE 007/08/00 intre cablurile electrice si diverse retele pozate in aer si in pamant. </w:t>
      </w:r>
    </w:p>
    <w:p w14:paraId="62678C16" w14:textId="77777777" w:rsidR="00FE09F1" w:rsidRPr="001E66B4" w:rsidRDefault="00FE09F1" w:rsidP="00FE09F1">
      <w:pPr>
        <w:keepNext/>
        <w:keepLines/>
        <w:ind w:firstLine="284"/>
        <w:contextualSpacing/>
        <w:jc w:val="both"/>
      </w:pPr>
      <w:r w:rsidRPr="001E66B4">
        <w:t xml:space="preserve">Legatura de la conductorul de forta la corpurile de iluminat se va face cu un cablu de sectiune 3x1.5 mmp CYY-F, din clemele de legatura ale stalpilor, ce sunt amplasate la baza acestuia, in usa de vizitare si se vor proteja printr-un intreruptor automat bipolar de 6A. </w:t>
      </w:r>
    </w:p>
    <w:p w14:paraId="3976050E" w14:textId="77777777" w:rsidR="00FE09F1" w:rsidRDefault="00FE09F1" w:rsidP="00FE09F1">
      <w:pPr>
        <w:keepNext/>
        <w:keepLines/>
        <w:ind w:firstLine="284"/>
        <w:contextualSpacing/>
        <w:jc w:val="both"/>
        <w:rPr>
          <w:highlight w:val="yellow"/>
        </w:rPr>
      </w:pPr>
      <w:r w:rsidRPr="001E66B4">
        <w:t>Se vor realiza prize de pamant artificiale pentru fiecare stalp in parte la care se vor lega toate elementele metalice ce pot fi puse accidental sub tensiune. Rezistenta de dispersie a prizei de pamant trebuie sa fie mai mica sau egala cu 4 ohmi. In cazul in care nu se realizeaza aceasta valoare se va suplimenta numarul de electrozi verticali din OL-Zn, pana la atingerea acesteia.</w:t>
      </w:r>
    </w:p>
    <w:p w14:paraId="7FACB47C" w14:textId="77777777" w:rsidR="00FE09F1" w:rsidRDefault="00FE09F1" w:rsidP="00FE09F1">
      <w:pPr>
        <w:keepNext/>
        <w:keepLines/>
        <w:ind w:firstLine="284"/>
        <w:contextualSpacing/>
        <w:jc w:val="both"/>
        <w:rPr>
          <w:highlight w:val="yellow"/>
        </w:rPr>
      </w:pPr>
    </w:p>
    <w:p w14:paraId="1F95076A" w14:textId="77777777" w:rsidR="00FE09F1" w:rsidRDefault="00FE09F1" w:rsidP="00FE09F1">
      <w:pPr>
        <w:keepNext/>
        <w:keepLines/>
        <w:ind w:firstLine="284"/>
        <w:contextualSpacing/>
        <w:jc w:val="both"/>
        <w:rPr>
          <w:highlight w:val="yellow"/>
        </w:rPr>
      </w:pPr>
    </w:p>
    <w:p w14:paraId="334A257B" w14:textId="77777777" w:rsidR="00FE09F1" w:rsidRPr="00A77A1A" w:rsidRDefault="00FE09F1" w:rsidP="00F1267B">
      <w:pPr>
        <w:pStyle w:val="NoSpacing"/>
        <w:keepNext/>
        <w:keepLines/>
        <w:numPr>
          <w:ilvl w:val="0"/>
          <w:numId w:val="24"/>
        </w:numPr>
        <w:tabs>
          <w:tab w:val="left" w:pos="720"/>
        </w:tabs>
        <w:spacing w:line="276" w:lineRule="auto"/>
        <w:ind w:left="180" w:firstLine="0"/>
        <w:rPr>
          <w:rFonts w:ascii="Times New Roman" w:hAnsi="Times New Roman"/>
          <w:b/>
          <w:sz w:val="24"/>
          <w:szCs w:val="24"/>
          <w:u w:val="single"/>
        </w:rPr>
      </w:pPr>
      <w:r w:rsidRPr="00A77A1A">
        <w:rPr>
          <w:rFonts w:ascii="Times New Roman" w:hAnsi="Times New Roman"/>
          <w:b/>
          <w:sz w:val="24"/>
          <w:szCs w:val="24"/>
          <w:u w:val="single"/>
        </w:rPr>
        <w:t xml:space="preserve">INSTALAȚII ELECTRICE NECESARE PENTRU ELIBERAREA AMPLASAMENTULUI </w:t>
      </w:r>
    </w:p>
    <w:p w14:paraId="3E8CAD76" w14:textId="77777777" w:rsidR="00FE09F1" w:rsidRPr="00DA2715" w:rsidRDefault="00FE09F1" w:rsidP="00FE09F1">
      <w:pPr>
        <w:pStyle w:val="0-Literare"/>
        <w:keepNext/>
        <w:keepLines/>
        <w:numPr>
          <w:ilvl w:val="0"/>
          <w:numId w:val="0"/>
        </w:numPr>
        <w:ind w:left="1350"/>
        <w:rPr>
          <w:szCs w:val="24"/>
          <w:highlight w:val="yellow"/>
        </w:rPr>
      </w:pPr>
    </w:p>
    <w:p w14:paraId="35E7502D" w14:textId="77777777" w:rsidR="00FE09F1" w:rsidRPr="00A77A1A" w:rsidRDefault="00FE09F1" w:rsidP="00FE09F1">
      <w:pPr>
        <w:keepNext/>
        <w:keepLines/>
        <w:ind w:firstLine="284"/>
        <w:contextualSpacing/>
        <w:jc w:val="both"/>
      </w:pPr>
      <w:r w:rsidRPr="00A77A1A">
        <w:t>In situatia existenta distanta masurata intre conductorul inferior al LEA 110kV s.c.</w:t>
      </w:r>
      <w:r>
        <w:t xml:space="preserve"> </w:t>
      </w:r>
      <w:r w:rsidRPr="00A77A1A">
        <w:t>Solex – Fundulea si amplasamentul viitoarei Centuri Ocolitoare este de 7,43 m. Deschiderea</w:t>
      </w:r>
      <w:r>
        <w:t xml:space="preserve"> </w:t>
      </w:r>
      <w:r w:rsidRPr="00A77A1A">
        <w:t>intre stalpi SCS 1165 nr. 64 si SCS 1165 nr. 65 face parte din panoul LEA IT incadrat intre</w:t>
      </w:r>
      <w:r>
        <w:t xml:space="preserve"> </w:t>
      </w:r>
      <w:r w:rsidRPr="00A77A1A">
        <w:t>stalpii metalici nr. 59 si nr. 75.</w:t>
      </w:r>
    </w:p>
    <w:p w14:paraId="05FB8CB1" w14:textId="77777777" w:rsidR="00FE09F1" w:rsidRPr="00A77A1A" w:rsidRDefault="00FE09F1" w:rsidP="00FE09F1">
      <w:pPr>
        <w:keepNext/>
        <w:keepLines/>
        <w:ind w:firstLine="284"/>
        <w:contextualSpacing/>
        <w:jc w:val="both"/>
      </w:pPr>
      <w:r w:rsidRPr="00A77A1A">
        <w:t>În situatia actuala în intersectia descrisa mai sus nu sunt realizate urmatoarele conditii</w:t>
      </w:r>
      <w:r>
        <w:t xml:space="preserve"> </w:t>
      </w:r>
      <w:r w:rsidRPr="00A77A1A">
        <w:t>de coexistenta impuse de ordinul ANRE 239/2019:</w:t>
      </w:r>
    </w:p>
    <w:p w14:paraId="1E511A93" w14:textId="77777777" w:rsidR="00FE09F1" w:rsidRPr="00A77A1A" w:rsidRDefault="00FE09F1" w:rsidP="00FE09F1">
      <w:pPr>
        <w:keepNext/>
        <w:keepLines/>
        <w:ind w:firstLine="284"/>
        <w:contextualSpacing/>
        <w:jc w:val="both"/>
      </w:pPr>
      <w:r w:rsidRPr="00A77A1A">
        <w:t>• Stalpul existent nr. 64 este stalp de sustinere tip SCS 1165 echipat cu izolatie</w:t>
      </w:r>
      <w:r>
        <w:t xml:space="preserve"> </w:t>
      </w:r>
      <w:r w:rsidRPr="00A77A1A">
        <w:t>simpla de sustinere;</w:t>
      </w:r>
    </w:p>
    <w:p w14:paraId="28753CB1" w14:textId="77777777" w:rsidR="00FE09F1" w:rsidRPr="00A77A1A" w:rsidRDefault="00FE09F1" w:rsidP="00FE09F1">
      <w:pPr>
        <w:keepNext/>
        <w:keepLines/>
        <w:ind w:firstLine="284"/>
        <w:contextualSpacing/>
        <w:jc w:val="both"/>
      </w:pPr>
      <w:r w:rsidRPr="00A77A1A">
        <w:t>• Stalpul existent nr. 65 este stalp de sustinere tip SCS 1165 echipat cu izolatie</w:t>
      </w:r>
      <w:r>
        <w:t xml:space="preserve"> </w:t>
      </w:r>
      <w:r w:rsidRPr="00A77A1A">
        <w:t>simpla de sustinere;</w:t>
      </w:r>
    </w:p>
    <w:p w14:paraId="34A60A20" w14:textId="77777777" w:rsidR="00FE09F1" w:rsidRPr="00A77A1A" w:rsidRDefault="00FE09F1" w:rsidP="00FE09F1">
      <w:pPr>
        <w:keepNext/>
        <w:keepLines/>
        <w:ind w:firstLine="284"/>
        <w:contextualSpacing/>
        <w:jc w:val="both"/>
      </w:pPr>
    </w:p>
    <w:p w14:paraId="60DF2D76" w14:textId="77777777" w:rsidR="00FE09F1" w:rsidRPr="00A77A1A" w:rsidRDefault="00FE09F1" w:rsidP="00FE09F1">
      <w:pPr>
        <w:keepNext/>
        <w:keepLines/>
        <w:ind w:firstLine="284"/>
        <w:contextualSpacing/>
        <w:jc w:val="both"/>
        <w:rPr>
          <w:b/>
          <w:bCs/>
          <w:i/>
          <w:iCs/>
        </w:rPr>
      </w:pPr>
      <w:r w:rsidRPr="00A77A1A">
        <w:rPr>
          <w:b/>
          <w:bCs/>
          <w:i/>
          <w:iCs/>
        </w:rPr>
        <w:t xml:space="preserve"> Analiza coexistentei dintre LEA 20 kV si Centura</w:t>
      </w:r>
    </w:p>
    <w:p w14:paraId="6CDFFEC7" w14:textId="77777777" w:rsidR="00FE09F1" w:rsidRPr="00A77A1A" w:rsidRDefault="00FE09F1" w:rsidP="00FE09F1">
      <w:pPr>
        <w:keepNext/>
        <w:keepLines/>
        <w:ind w:firstLine="284"/>
        <w:contextualSpacing/>
        <w:jc w:val="both"/>
      </w:pPr>
      <w:r w:rsidRPr="00A77A1A">
        <w:t>Constructia Centurii Ocolitoare Branesti, se intersecteaza cu urmatoarea linie 20kV</w:t>
      </w:r>
      <w:r>
        <w:t xml:space="preserve"> </w:t>
      </w:r>
      <w:r w:rsidRPr="00A77A1A">
        <w:t>aflata în gestiunea operatorului Retele Electrice Romania S.A.:</w:t>
      </w:r>
    </w:p>
    <w:p w14:paraId="683DFC3F" w14:textId="77777777" w:rsidR="00FE09F1" w:rsidRPr="00A77A1A" w:rsidRDefault="00FE09F1" w:rsidP="00FE09F1">
      <w:pPr>
        <w:keepNext/>
        <w:keepLines/>
        <w:ind w:firstLine="284"/>
        <w:contextualSpacing/>
        <w:jc w:val="both"/>
        <w:rPr>
          <w:b/>
          <w:bCs/>
        </w:rPr>
      </w:pPr>
      <w:r w:rsidRPr="00A77A1A">
        <w:rPr>
          <w:b/>
          <w:bCs/>
        </w:rPr>
        <w:t xml:space="preserve">• </w:t>
      </w:r>
      <w:r w:rsidRPr="002617B9">
        <w:t>LEA 20 kV MAKITA</w:t>
      </w:r>
    </w:p>
    <w:p w14:paraId="2D02E2B7" w14:textId="77777777" w:rsidR="00FE09F1" w:rsidRPr="00A77A1A" w:rsidRDefault="00FE09F1" w:rsidP="00FE09F1">
      <w:pPr>
        <w:keepNext/>
        <w:keepLines/>
        <w:ind w:firstLine="284"/>
        <w:contextualSpacing/>
        <w:jc w:val="both"/>
      </w:pPr>
      <w:r w:rsidRPr="00A77A1A">
        <w:t>In zona de interes a viitoarei Centuri Ocolitoare se afla in prezent linia electrica aeriana</w:t>
      </w:r>
      <w:r>
        <w:t xml:space="preserve"> </w:t>
      </w:r>
      <w:r w:rsidRPr="00A77A1A">
        <w:t>anterior mentionata. Aceasta are puncte de intersectie si paralelism cu viitoarea Centura ceea</w:t>
      </w:r>
      <w:r>
        <w:t xml:space="preserve"> </w:t>
      </w:r>
      <w:r w:rsidRPr="00A77A1A">
        <w:t>ce implica relocarea distributiei in afara zonei de siguranta a drumului de interes public.</w:t>
      </w:r>
    </w:p>
    <w:p w14:paraId="62C05A8C" w14:textId="77777777" w:rsidR="00FE09F1" w:rsidRPr="00A77A1A" w:rsidRDefault="00FE09F1" w:rsidP="00FE09F1">
      <w:pPr>
        <w:keepNext/>
        <w:keepLines/>
        <w:ind w:firstLine="284"/>
        <w:contextualSpacing/>
        <w:jc w:val="both"/>
        <w:rPr>
          <w:b/>
          <w:bCs/>
        </w:rPr>
      </w:pPr>
      <w:r w:rsidRPr="00A77A1A">
        <w:rPr>
          <w:b/>
          <w:bCs/>
        </w:rPr>
        <w:t xml:space="preserve"> SOLUTIA TEHNICA DE REALIZARE A COEXISTENTEI</w:t>
      </w:r>
    </w:p>
    <w:p w14:paraId="085EA56C" w14:textId="77777777" w:rsidR="00FE09F1" w:rsidRPr="00A77A1A" w:rsidRDefault="00FE09F1" w:rsidP="00FE09F1">
      <w:pPr>
        <w:keepNext/>
        <w:keepLines/>
        <w:ind w:firstLine="284"/>
        <w:contextualSpacing/>
        <w:jc w:val="both"/>
        <w:rPr>
          <w:b/>
          <w:bCs/>
          <w:i/>
          <w:iCs/>
          <w:u w:val="single"/>
        </w:rPr>
      </w:pPr>
      <w:r w:rsidRPr="00A77A1A">
        <w:rPr>
          <w:b/>
          <w:bCs/>
          <w:i/>
          <w:iCs/>
          <w:u w:val="single"/>
        </w:rPr>
        <w:t>1.Descrierea solutiei de realizare a coexistentei LEA 110 kV</w:t>
      </w:r>
    </w:p>
    <w:p w14:paraId="31FCDDAD" w14:textId="77777777" w:rsidR="00FE09F1" w:rsidRPr="00A77A1A" w:rsidRDefault="00FE09F1" w:rsidP="00FE09F1">
      <w:pPr>
        <w:keepNext/>
        <w:keepLines/>
        <w:ind w:firstLine="284"/>
        <w:contextualSpacing/>
        <w:jc w:val="both"/>
      </w:pPr>
      <w:r w:rsidRPr="00A77A1A">
        <w:t>In situatia proiectata noua Centura Ocolitoare va intersecta LEA 110kV s.c. Solex -</w:t>
      </w:r>
      <w:r>
        <w:t xml:space="preserve"> </w:t>
      </w:r>
      <w:r w:rsidRPr="00A77A1A">
        <w:t>Fundulea la km 1+700 intre stalpii 64-65. Pentru reglementarea coexistentei dintre aceste doua obiective se vor executa urmatoarele lucrari:</w:t>
      </w:r>
    </w:p>
    <w:p w14:paraId="4CD10D97" w14:textId="77777777" w:rsidR="00FE09F1" w:rsidRPr="00A77A1A" w:rsidRDefault="00FE09F1" w:rsidP="00FE09F1">
      <w:pPr>
        <w:keepNext/>
        <w:keepLines/>
        <w:ind w:firstLine="284"/>
        <w:contextualSpacing/>
        <w:jc w:val="both"/>
      </w:pPr>
      <w:r w:rsidRPr="00A77A1A">
        <w:t>• Se vor demonta stalpi existenti 64 și 65 tip SCS 1165. Fundatiile stalpilor se</w:t>
      </w:r>
      <w:r>
        <w:t xml:space="preserve"> </w:t>
      </w:r>
      <w:r w:rsidRPr="00A77A1A">
        <w:t>vor demola pana la cota de 1 m (sub teren). Se va reface cadrul natural prin</w:t>
      </w:r>
      <w:r>
        <w:t xml:space="preserve"> </w:t>
      </w:r>
      <w:r w:rsidRPr="00A77A1A">
        <w:t>executarea de umpluturi, inclusiv refacerea cotei terenului. Molozul rezultat din</w:t>
      </w:r>
      <w:r>
        <w:t xml:space="preserve"> </w:t>
      </w:r>
      <w:r w:rsidRPr="00A77A1A">
        <w:t>demolarea fundatiei se va evacua la groapa de gunoi;</w:t>
      </w:r>
    </w:p>
    <w:p w14:paraId="0B03283C" w14:textId="77777777" w:rsidR="00FE09F1" w:rsidRPr="00A77A1A" w:rsidRDefault="00FE09F1" w:rsidP="00FE09F1">
      <w:pPr>
        <w:keepNext/>
        <w:keepLines/>
        <w:ind w:firstLine="284"/>
        <w:contextualSpacing/>
        <w:jc w:val="both"/>
      </w:pPr>
      <w:r w:rsidRPr="00A77A1A">
        <w:t>• Se vor monta doi stalpi noi de intindere nr. 64 și respectiv 65 tip ICn 110113</w:t>
      </w:r>
      <w:r>
        <w:t xml:space="preserve"> </w:t>
      </w:r>
      <w:r w:rsidRPr="00A77A1A">
        <w:t>pe amplasamentul stalpilor existenti. Distanta minima pe orizontala dintre cei doi</w:t>
      </w:r>
      <w:r>
        <w:t xml:space="preserve"> </w:t>
      </w:r>
      <w:r w:rsidRPr="00A77A1A">
        <w:t>stalpi noi 64 respectiv 65 și axul drumului va fi de 105,15 m și respectiv 78,38 m.</w:t>
      </w:r>
    </w:p>
    <w:p w14:paraId="132B3920" w14:textId="77777777" w:rsidR="00FE09F1" w:rsidRPr="00A77A1A" w:rsidRDefault="00FE09F1" w:rsidP="00FE09F1">
      <w:pPr>
        <w:keepNext/>
        <w:keepLines/>
        <w:ind w:firstLine="284"/>
        <w:contextualSpacing/>
        <w:jc w:val="both"/>
      </w:pPr>
      <w:r w:rsidRPr="00A77A1A">
        <w:t>Stalpii nou montati vor fi zincati la cald; Se vor monta dispozitive antipasari pe</w:t>
      </w:r>
      <w:r>
        <w:t xml:space="preserve"> </w:t>
      </w:r>
      <w:r w:rsidRPr="00A77A1A">
        <w:t>fiecare stalp nou montat.</w:t>
      </w:r>
    </w:p>
    <w:p w14:paraId="7C3B445B" w14:textId="77777777" w:rsidR="00FE09F1" w:rsidRPr="00A77A1A" w:rsidRDefault="00FE09F1" w:rsidP="00FE09F1">
      <w:pPr>
        <w:keepNext/>
        <w:keepLines/>
        <w:ind w:firstLine="284"/>
        <w:contextualSpacing/>
        <w:jc w:val="both"/>
      </w:pPr>
      <w:r w:rsidRPr="00A77A1A">
        <w:t>• Se vor monta cate doua placute de avertizare si una de numerotare pe fiecare</w:t>
      </w:r>
      <w:r>
        <w:t xml:space="preserve"> </w:t>
      </w:r>
      <w:r w:rsidRPr="00A77A1A">
        <w:t>stalp nou;</w:t>
      </w:r>
    </w:p>
    <w:p w14:paraId="08BA5F0F" w14:textId="77777777" w:rsidR="00FE09F1" w:rsidRPr="00A77A1A" w:rsidRDefault="00FE09F1" w:rsidP="00FE09F1">
      <w:pPr>
        <w:keepNext/>
        <w:keepLines/>
        <w:ind w:firstLine="284"/>
        <w:contextualSpacing/>
        <w:jc w:val="both"/>
      </w:pPr>
      <w:r w:rsidRPr="00A77A1A">
        <w:t>• Unghi de traversare va fi de 77˚;</w:t>
      </w:r>
    </w:p>
    <w:p w14:paraId="70DD69A2" w14:textId="77777777" w:rsidR="00FE09F1" w:rsidRPr="00A77A1A" w:rsidRDefault="00FE09F1" w:rsidP="00FE09F1">
      <w:pPr>
        <w:keepNext/>
        <w:keepLines/>
        <w:ind w:firstLine="284"/>
        <w:contextualSpacing/>
        <w:jc w:val="both"/>
      </w:pPr>
      <w:r w:rsidRPr="00A77A1A">
        <w:t>• Se vor monta lanturi duble de întindere tip compozit (la toti stalpii noi pe</w:t>
      </w:r>
      <w:r>
        <w:t xml:space="preserve"> </w:t>
      </w:r>
      <w:r w:rsidRPr="00A77A1A">
        <w:t xml:space="preserve">ambele directii). Lanturile de izolatoare vor fi echipate cu armaturi de </w:t>
      </w:r>
      <w:r>
        <w:t xml:space="preserve">protective </w:t>
      </w:r>
      <w:r w:rsidRPr="00A77A1A">
        <w:t>împotriva arcului electric. Pentru a se întinde la sageata mai ușor lanturile de</w:t>
      </w:r>
      <w:r>
        <w:t xml:space="preserve"> </w:t>
      </w:r>
      <w:r w:rsidRPr="00A77A1A">
        <w:t>izolatoare vor fi echipate cu piese de prelungire reglabile. Clemele de intindere</w:t>
      </w:r>
      <w:r>
        <w:t xml:space="preserve"> </w:t>
      </w:r>
      <w:r w:rsidRPr="00A77A1A">
        <w:t>vor fi de tip TPDfC;</w:t>
      </w:r>
    </w:p>
    <w:p w14:paraId="792A6BFA" w14:textId="77777777" w:rsidR="00FE09F1" w:rsidRPr="00A77A1A" w:rsidRDefault="00FE09F1" w:rsidP="00FE09F1">
      <w:pPr>
        <w:keepNext/>
        <w:keepLines/>
        <w:ind w:firstLine="284"/>
        <w:contextualSpacing/>
        <w:jc w:val="both"/>
      </w:pPr>
      <w:r w:rsidRPr="00A77A1A">
        <w:t>• Se vor monta conductoare active și de protectie in panoul incadrat intre stalpii</w:t>
      </w:r>
      <w:r>
        <w:t xml:space="preserve"> </w:t>
      </w:r>
      <w:r w:rsidRPr="00A77A1A">
        <w:t>59 si 75. Conductoarele active și de protectie vor fi noi și similare cu cele</w:t>
      </w:r>
      <w:r>
        <w:t xml:space="preserve"> </w:t>
      </w:r>
      <w:r w:rsidRPr="00A77A1A">
        <w:t>existente;</w:t>
      </w:r>
    </w:p>
    <w:p w14:paraId="6B7D4709" w14:textId="77777777" w:rsidR="00FE09F1" w:rsidRPr="00A77A1A" w:rsidRDefault="00FE09F1" w:rsidP="00FE09F1">
      <w:pPr>
        <w:keepNext/>
        <w:keepLines/>
        <w:ind w:firstLine="284"/>
        <w:contextualSpacing/>
        <w:jc w:val="both"/>
      </w:pPr>
      <w:r w:rsidRPr="00A77A1A">
        <w:t>• Stalpii din deschiderea de traversare vor fi balizati prin vopsire, alternativ, în</w:t>
      </w:r>
      <w:r>
        <w:t xml:space="preserve"> </w:t>
      </w:r>
      <w:r w:rsidRPr="00A77A1A">
        <w:t>culori roșu/alb pe tronsoane de 6m începand de la baza cu culoarea roșie;</w:t>
      </w:r>
    </w:p>
    <w:p w14:paraId="401B0FCB" w14:textId="77777777" w:rsidR="00FE09F1" w:rsidRPr="00A77A1A" w:rsidRDefault="00FE09F1" w:rsidP="00FE09F1">
      <w:pPr>
        <w:keepNext/>
        <w:keepLines/>
        <w:ind w:firstLine="284"/>
        <w:contextualSpacing/>
        <w:jc w:val="both"/>
      </w:pPr>
      <w:r w:rsidRPr="00A77A1A">
        <w:t>• Se vor realiza prize de legare la pamant noi cu Rp≤5Ω. Conform NTE</w:t>
      </w:r>
      <w:r>
        <w:t xml:space="preserve"> </w:t>
      </w:r>
      <w:r w:rsidRPr="00A77A1A">
        <w:t>001/03/00, art. 6.1.6, nota 1 se recomanda adoptarea unei rezistente de pana la 5Ω</w:t>
      </w:r>
      <w:r>
        <w:t xml:space="preserve"> </w:t>
      </w:r>
      <w:r w:rsidRPr="00A77A1A">
        <w:t>pentru priza de legare la pamant, daca realizarea acesteia nu impune greutati</w:t>
      </w:r>
      <w:r>
        <w:t xml:space="preserve"> </w:t>
      </w:r>
      <w:r w:rsidRPr="00A77A1A">
        <w:t>deosebite de realizare.</w:t>
      </w:r>
    </w:p>
    <w:p w14:paraId="6939AB65" w14:textId="77777777" w:rsidR="00FE09F1" w:rsidRPr="00A77A1A" w:rsidRDefault="00FE09F1" w:rsidP="00FE09F1">
      <w:pPr>
        <w:keepNext/>
        <w:keepLines/>
        <w:ind w:firstLine="284"/>
        <w:contextualSpacing/>
        <w:jc w:val="both"/>
      </w:pPr>
      <w:r w:rsidRPr="00A77A1A">
        <w:lastRenderedPageBreak/>
        <w:t>• În deschiderea de traversare, LEA va fi balizata de zi cu balize sferice montate</w:t>
      </w:r>
      <w:r>
        <w:t xml:space="preserve"> </w:t>
      </w:r>
      <w:r w:rsidRPr="00A77A1A">
        <w:t>pe conductorul de protectie. ”Conform ordin ANRE 239/2019 Balizare LEA”</w:t>
      </w:r>
      <w:r>
        <w:t xml:space="preserve"> </w:t>
      </w:r>
      <w:r w:rsidRPr="00A77A1A">
        <w:t>balizele sferice se monteaza la distante de minim 50 m. Se vor monta 3 balize</w:t>
      </w:r>
      <w:r>
        <w:t xml:space="preserve"> </w:t>
      </w:r>
      <w:r w:rsidRPr="00A77A1A">
        <w:t>sferice;</w:t>
      </w:r>
    </w:p>
    <w:p w14:paraId="64713AEC" w14:textId="77777777" w:rsidR="00FE09F1" w:rsidRPr="00A77A1A" w:rsidRDefault="00FE09F1" w:rsidP="00FE09F1">
      <w:pPr>
        <w:keepNext/>
        <w:keepLines/>
        <w:ind w:firstLine="284"/>
        <w:contextualSpacing/>
        <w:jc w:val="both"/>
      </w:pPr>
      <w:r w:rsidRPr="00A77A1A">
        <w:t>• Stalpii noi montati vor îndeplini din punct de vedere mecanic standardele de</w:t>
      </w:r>
      <w:r>
        <w:t xml:space="preserve"> </w:t>
      </w:r>
      <w:r w:rsidRPr="00A77A1A">
        <w:t>proiectare SR EN 50341-1 si SR EN 50341-2-24 și vor fi însotiti de buletinele de</w:t>
      </w:r>
      <w:r>
        <w:t xml:space="preserve"> </w:t>
      </w:r>
      <w:r w:rsidRPr="00A77A1A">
        <w:t>testare.</w:t>
      </w:r>
    </w:p>
    <w:p w14:paraId="66EE6BE3" w14:textId="77777777" w:rsidR="00FE09F1" w:rsidRPr="00A77A1A" w:rsidRDefault="00FE09F1" w:rsidP="00FE09F1">
      <w:pPr>
        <w:keepNext/>
        <w:keepLines/>
        <w:ind w:firstLine="284"/>
        <w:contextualSpacing/>
        <w:jc w:val="both"/>
      </w:pPr>
      <w:r w:rsidRPr="00A77A1A">
        <w:t>Sageata maxima calculata în deschiderea de traversare este de 4,491 m. Distanta</w:t>
      </w:r>
      <w:r>
        <w:t xml:space="preserve"> </w:t>
      </w:r>
      <w:r w:rsidRPr="00A77A1A">
        <w:t>minima intre conductorul inferior al LEA si partea carosabila a noii Centuri va fi de 10,45 m.</w:t>
      </w:r>
    </w:p>
    <w:p w14:paraId="63ADE2D7" w14:textId="77777777" w:rsidR="00FE09F1" w:rsidRPr="00A77A1A" w:rsidRDefault="00FE09F1" w:rsidP="00FE09F1">
      <w:pPr>
        <w:keepNext/>
        <w:keepLines/>
        <w:ind w:firstLine="284"/>
        <w:contextualSpacing/>
        <w:jc w:val="both"/>
      </w:pPr>
      <w:r w:rsidRPr="00A77A1A">
        <w:t>Sunt respectate conditiile de coexistenta atat din punctul de vedere al unghiului de</w:t>
      </w:r>
      <w:r>
        <w:t xml:space="preserve"> </w:t>
      </w:r>
      <w:r w:rsidRPr="00A77A1A">
        <w:t>traversare, gabaritului cat și al distantei fata de axul drumului.</w:t>
      </w:r>
    </w:p>
    <w:p w14:paraId="20E44A38" w14:textId="77777777" w:rsidR="00FE09F1" w:rsidRPr="00A77A1A" w:rsidRDefault="00FE09F1" w:rsidP="00FE09F1">
      <w:pPr>
        <w:keepNext/>
        <w:keepLines/>
        <w:ind w:firstLine="284"/>
        <w:contextualSpacing/>
        <w:jc w:val="both"/>
      </w:pPr>
      <w:r w:rsidRPr="00A77A1A">
        <w:t>Pentru intersectia mentionata mai sus s-au intocmit planuri de situatie existenta/ proiectata.</w:t>
      </w:r>
    </w:p>
    <w:p w14:paraId="71000056" w14:textId="77777777" w:rsidR="00FE09F1" w:rsidRPr="00A77A1A" w:rsidRDefault="00FE09F1" w:rsidP="00FE09F1">
      <w:pPr>
        <w:keepNext/>
        <w:keepLines/>
        <w:ind w:firstLine="284"/>
        <w:contextualSpacing/>
        <w:jc w:val="both"/>
      </w:pPr>
    </w:p>
    <w:p w14:paraId="2819D3B6" w14:textId="77777777" w:rsidR="00FE09F1" w:rsidRPr="00A77A1A" w:rsidRDefault="00FE09F1" w:rsidP="00FE09F1">
      <w:pPr>
        <w:keepNext/>
        <w:keepLines/>
        <w:ind w:firstLine="284"/>
        <w:contextualSpacing/>
        <w:jc w:val="both"/>
        <w:rPr>
          <w:b/>
          <w:bCs/>
          <w:i/>
          <w:iCs/>
          <w:u w:val="single"/>
        </w:rPr>
      </w:pPr>
      <w:r w:rsidRPr="00A77A1A">
        <w:rPr>
          <w:b/>
          <w:bCs/>
          <w:i/>
          <w:iCs/>
          <w:u w:val="single"/>
        </w:rPr>
        <w:t>Lucrari de provizorat LEA 110 kV</w:t>
      </w:r>
    </w:p>
    <w:p w14:paraId="01DBB953" w14:textId="77777777" w:rsidR="00FE09F1" w:rsidRPr="00A77A1A" w:rsidRDefault="00FE09F1" w:rsidP="00FE09F1">
      <w:pPr>
        <w:keepNext/>
        <w:keepLines/>
        <w:ind w:firstLine="284"/>
        <w:contextualSpacing/>
        <w:jc w:val="both"/>
      </w:pPr>
      <w:r w:rsidRPr="00A77A1A">
        <w:t>In vederea limitarii perioadelor de scoatere de sub tensiune a LEA 110kV s.c. Solex –</w:t>
      </w:r>
      <w:r>
        <w:t xml:space="preserve">        </w:t>
      </w:r>
      <w:r w:rsidRPr="00A77A1A">
        <w:t>Fundulea si pentru realizarea lucrarilor de inlocuire pe acelasi amplasament a stalpilor existenti</w:t>
      </w:r>
      <w:r>
        <w:t xml:space="preserve"> </w:t>
      </w:r>
      <w:r w:rsidRPr="00A77A1A">
        <w:t>cu stalpi noi sunt necesare realizarea urmatoarelor lucrari de provizorat:</w:t>
      </w:r>
    </w:p>
    <w:p w14:paraId="65614E36" w14:textId="77777777" w:rsidR="00FE09F1" w:rsidRPr="00A77A1A" w:rsidRDefault="00FE09F1" w:rsidP="00FE09F1">
      <w:pPr>
        <w:keepNext/>
        <w:keepLines/>
        <w:ind w:firstLine="284"/>
        <w:contextualSpacing/>
        <w:jc w:val="both"/>
      </w:pPr>
      <w:r w:rsidRPr="00A77A1A">
        <w:t>- Montarea a 4 stalpi de provizorat (de interventie), conform planului de situatie</w:t>
      </w:r>
      <w:r>
        <w:t xml:space="preserve"> </w:t>
      </w:r>
      <w:r w:rsidRPr="00A77A1A">
        <w:t>anexat, astfel in cat sa se realizeze devierea liniei existente in deschiderea vizata de lucrarile necesarea realizarii coexistentei. Primul stalp se va monta inaintea stalpului existent nr. 64 la o distanta de aproximativ 10 m, in acelasi aliniament. Urmatorii 2 stalpi de provizorat se vor amplasa de</w:t>
      </w:r>
      <w:r>
        <w:t xml:space="preserve"> </w:t>
      </w:r>
      <w:r w:rsidRPr="00A77A1A">
        <w:t xml:space="preserve">o parte si de alta a viitoarei centuri la distante de aproximativ 50-60 m fata de axul drumului. </w:t>
      </w:r>
    </w:p>
    <w:p w14:paraId="61025C23" w14:textId="77777777" w:rsidR="00FE09F1" w:rsidRPr="00A77A1A" w:rsidRDefault="00FE09F1" w:rsidP="00FE09F1">
      <w:pPr>
        <w:keepNext/>
        <w:keepLines/>
        <w:ind w:firstLine="284"/>
        <w:contextualSpacing/>
        <w:jc w:val="both"/>
      </w:pPr>
      <w:r w:rsidRPr="00A77A1A">
        <w:t>Ultimul stalp se va monta dupa stalpul existent nr. 65, la o distanta de aproximativ 10</w:t>
      </w:r>
      <w:r>
        <w:t xml:space="preserve"> </w:t>
      </w:r>
      <w:r w:rsidRPr="00A77A1A">
        <w:t>m, in acelasi aliniament.</w:t>
      </w:r>
    </w:p>
    <w:p w14:paraId="3295987C" w14:textId="77777777" w:rsidR="00FE09F1" w:rsidRPr="00A77A1A" w:rsidRDefault="00FE09F1" w:rsidP="00FE09F1">
      <w:pPr>
        <w:keepNext/>
        <w:keepLines/>
        <w:ind w:firstLine="284"/>
        <w:contextualSpacing/>
        <w:jc w:val="both"/>
      </w:pPr>
      <w:r w:rsidRPr="00A77A1A">
        <w:t>- Echipare stalpi de provizorat cu lanturi duble de intindere, cleme de tractiune,</w:t>
      </w:r>
      <w:r>
        <w:t xml:space="preserve"> </w:t>
      </w:r>
      <w:r w:rsidRPr="00A77A1A">
        <w:t>conductoare active Ol-Al 1x185/32 mmp si conductor de protectie OPGW 70 mmp.</w:t>
      </w:r>
    </w:p>
    <w:p w14:paraId="3007AADC" w14:textId="77777777" w:rsidR="00FE09F1" w:rsidRPr="00A77A1A" w:rsidRDefault="00FE09F1" w:rsidP="00FE09F1">
      <w:pPr>
        <w:keepNext/>
        <w:keepLines/>
        <w:ind w:firstLine="284"/>
        <w:contextualSpacing/>
        <w:jc w:val="both"/>
      </w:pPr>
      <w:r w:rsidRPr="00A77A1A">
        <w:t>- Realizare conexiuni intre LEA existenta si LEA provizorie.</w:t>
      </w:r>
    </w:p>
    <w:p w14:paraId="31327D49" w14:textId="77777777" w:rsidR="00FE09F1" w:rsidRPr="00A77A1A" w:rsidRDefault="00FE09F1" w:rsidP="00FE09F1">
      <w:pPr>
        <w:keepNext/>
        <w:keepLines/>
        <w:ind w:firstLine="284"/>
        <w:contextualSpacing/>
        <w:jc w:val="both"/>
      </w:pPr>
      <w:r w:rsidRPr="00A77A1A">
        <w:t>- Demontare conductoare, lanturi de intandere si stalpi de provizorat dupa realizarea</w:t>
      </w:r>
      <w:r>
        <w:t xml:space="preserve"> </w:t>
      </w:r>
      <w:r w:rsidRPr="00A77A1A">
        <w:t>lucrarilor necesare indeplinirii conditiilor de coexistenta.</w:t>
      </w:r>
    </w:p>
    <w:p w14:paraId="78FD184E" w14:textId="77777777" w:rsidR="00FE09F1" w:rsidRPr="00A77A1A" w:rsidRDefault="00FE09F1" w:rsidP="00FE09F1">
      <w:pPr>
        <w:keepNext/>
        <w:keepLines/>
        <w:ind w:firstLine="284"/>
        <w:contextualSpacing/>
        <w:jc w:val="both"/>
      </w:pPr>
    </w:p>
    <w:p w14:paraId="209A70C8" w14:textId="77777777" w:rsidR="00FE09F1" w:rsidRPr="00A77A1A" w:rsidRDefault="00FE09F1" w:rsidP="00FE09F1">
      <w:pPr>
        <w:keepNext/>
        <w:keepLines/>
        <w:ind w:firstLine="284"/>
        <w:contextualSpacing/>
        <w:jc w:val="both"/>
        <w:rPr>
          <w:b/>
          <w:bCs/>
          <w:i/>
          <w:iCs/>
          <w:u w:val="single"/>
        </w:rPr>
      </w:pPr>
      <w:r w:rsidRPr="00A77A1A">
        <w:rPr>
          <w:b/>
          <w:bCs/>
          <w:i/>
          <w:iCs/>
          <w:u w:val="single"/>
        </w:rPr>
        <w:t>2. Descrierea solutiei de realizare a coexistentei LEA 20 kV MAKITA</w:t>
      </w:r>
    </w:p>
    <w:p w14:paraId="5FE579A7" w14:textId="77777777" w:rsidR="00FE09F1" w:rsidRPr="00A77A1A" w:rsidRDefault="00FE09F1" w:rsidP="00FE09F1">
      <w:pPr>
        <w:keepNext/>
        <w:keepLines/>
        <w:ind w:firstLine="284"/>
        <w:contextualSpacing/>
        <w:jc w:val="both"/>
      </w:pPr>
      <w:r w:rsidRPr="00A77A1A">
        <w:t>In vederea realizarii eliberarii de amplasament a viitoarei Centuri Ocolitoare, pe partea de 20 kV se impun efectuarea urmatoarelor lucrari:</w:t>
      </w:r>
    </w:p>
    <w:p w14:paraId="0178E313" w14:textId="77777777" w:rsidR="00FE09F1" w:rsidRPr="00A77A1A" w:rsidRDefault="00FE09F1" w:rsidP="00FE09F1">
      <w:pPr>
        <w:keepNext/>
        <w:keepLines/>
        <w:ind w:firstLine="284"/>
        <w:contextualSpacing/>
        <w:jc w:val="both"/>
      </w:pPr>
      <w:r w:rsidRPr="00A77A1A">
        <w:t>• Demontare conductoare neizolate Ol-Al-70 mmp, pe un traseu in lungime de</w:t>
      </w:r>
      <w:r>
        <w:t xml:space="preserve"> </w:t>
      </w:r>
      <w:r w:rsidRPr="00A77A1A">
        <w:t>1.100 m;</w:t>
      </w:r>
    </w:p>
    <w:p w14:paraId="15ABF67E" w14:textId="77777777" w:rsidR="00FE09F1" w:rsidRPr="00A77A1A" w:rsidRDefault="00FE09F1" w:rsidP="00FE09F1">
      <w:pPr>
        <w:keepNext/>
        <w:keepLines/>
        <w:ind w:firstLine="284"/>
        <w:contextualSpacing/>
        <w:jc w:val="both"/>
      </w:pPr>
      <w:r w:rsidRPr="00A77A1A">
        <w:t>• Demontare unui numar de 20 de stalpi MT exitenti de tip SC 15015, SC 15014</w:t>
      </w:r>
      <w:r>
        <w:t xml:space="preserve"> </w:t>
      </w:r>
      <w:r w:rsidRPr="00A77A1A">
        <w:t>si SC 15007;</w:t>
      </w:r>
    </w:p>
    <w:p w14:paraId="011C0829" w14:textId="77777777" w:rsidR="00FE09F1" w:rsidRPr="00A77A1A" w:rsidRDefault="00FE09F1" w:rsidP="00FE09F1">
      <w:pPr>
        <w:keepNext/>
        <w:keepLines/>
        <w:ind w:firstLine="284"/>
        <w:contextualSpacing/>
        <w:jc w:val="both"/>
      </w:pPr>
      <w:r w:rsidRPr="00A77A1A">
        <w:t>• Pentru siguranta in exploatare si pentru alimentarea iluminatului public al</w:t>
      </w:r>
      <w:r>
        <w:t xml:space="preserve"> </w:t>
      </w:r>
      <w:r w:rsidRPr="00A77A1A">
        <w:t>viitoarei centuri ocolitoare Branesti se vor monta 2 posturi de transformare dupa</w:t>
      </w:r>
      <w:r>
        <w:t xml:space="preserve"> </w:t>
      </w:r>
      <w:r w:rsidRPr="00A77A1A">
        <w:t>cum urmeaza:</w:t>
      </w:r>
    </w:p>
    <w:p w14:paraId="2B71B758" w14:textId="77777777" w:rsidR="00FE09F1" w:rsidRPr="00A77A1A" w:rsidRDefault="00FE09F1" w:rsidP="00FE09F1">
      <w:pPr>
        <w:keepNext/>
        <w:keepLines/>
        <w:ind w:firstLine="284"/>
        <w:contextualSpacing/>
        <w:jc w:val="both"/>
      </w:pPr>
      <w:r w:rsidRPr="00A77A1A">
        <w:t>•</w:t>
      </w:r>
      <w:r w:rsidRPr="00A77A1A">
        <w:tab/>
        <w:t>Amplasare post de transformare PTAB 1 in anvelopa de beton, conform plan</w:t>
      </w:r>
      <w:r>
        <w:t xml:space="preserve"> </w:t>
      </w:r>
      <w:r w:rsidRPr="00A77A1A">
        <w:t xml:space="preserve"> de situatie proiectata, tip DG 2061 echipat cu:</w:t>
      </w:r>
    </w:p>
    <w:p w14:paraId="44936DC5" w14:textId="77777777" w:rsidR="00FE09F1" w:rsidRPr="00A77A1A" w:rsidRDefault="00FE09F1" w:rsidP="00FE09F1">
      <w:pPr>
        <w:keepNext/>
        <w:keepLines/>
        <w:ind w:firstLine="284"/>
        <w:contextualSpacing/>
        <w:jc w:val="both"/>
      </w:pPr>
      <w:r w:rsidRPr="00A77A1A">
        <w:t>- doua celule de linie cu separator, SF6 FREE, tip GSCM005;</w:t>
      </w:r>
    </w:p>
    <w:p w14:paraId="66E6EE23" w14:textId="77777777" w:rsidR="00FE09F1" w:rsidRPr="00A77A1A" w:rsidRDefault="00FE09F1" w:rsidP="00FE09F1">
      <w:pPr>
        <w:keepNext/>
        <w:keepLines/>
        <w:ind w:firstLine="284"/>
        <w:contextualSpacing/>
        <w:jc w:val="both"/>
      </w:pPr>
      <w:r w:rsidRPr="00A77A1A">
        <w:t>- o celula de transformator, SF6 FREE, tip GSCM005;</w:t>
      </w:r>
    </w:p>
    <w:p w14:paraId="444AB12C" w14:textId="77777777" w:rsidR="00FE09F1" w:rsidRPr="00A77A1A" w:rsidRDefault="00FE09F1" w:rsidP="00FE09F1">
      <w:pPr>
        <w:keepNext/>
        <w:keepLines/>
        <w:ind w:firstLine="284"/>
        <w:contextualSpacing/>
        <w:jc w:val="both"/>
      </w:pPr>
      <w:r w:rsidRPr="00A77A1A">
        <w:t>- un transformator de putere de 100 kVA, 20/0,4kVA;</w:t>
      </w:r>
    </w:p>
    <w:p w14:paraId="007BB383" w14:textId="77777777" w:rsidR="00FE09F1" w:rsidRPr="00A77A1A" w:rsidRDefault="00FE09F1" w:rsidP="00FE09F1">
      <w:pPr>
        <w:keepNext/>
        <w:keepLines/>
        <w:ind w:firstLine="284"/>
        <w:contextualSpacing/>
        <w:jc w:val="both"/>
      </w:pPr>
      <w:r w:rsidRPr="00A77A1A">
        <w:t>- echipamente de teledontrol;</w:t>
      </w:r>
    </w:p>
    <w:p w14:paraId="24A269DB" w14:textId="77777777" w:rsidR="00FE09F1" w:rsidRPr="00A77A1A" w:rsidRDefault="00FE09F1" w:rsidP="00FE09F1">
      <w:pPr>
        <w:keepNext/>
        <w:keepLines/>
        <w:ind w:firstLine="284"/>
        <w:contextualSpacing/>
        <w:jc w:val="both"/>
      </w:pPr>
      <w:r w:rsidRPr="00A77A1A">
        <w:t>•</w:t>
      </w:r>
      <w:r w:rsidRPr="00A77A1A">
        <w:tab/>
        <w:t xml:space="preserve">Amplasare post de transformare PTAB 2 in anvelopa de beton, conform plan </w:t>
      </w:r>
      <w:r>
        <w:t xml:space="preserve"> </w:t>
      </w:r>
      <w:r w:rsidRPr="00A77A1A">
        <w:t>de situatie proiectata, tip DG 2061 echipat cu:</w:t>
      </w:r>
    </w:p>
    <w:p w14:paraId="05C3B20F" w14:textId="77777777" w:rsidR="00FE09F1" w:rsidRPr="00A77A1A" w:rsidRDefault="00FE09F1" w:rsidP="00FE09F1">
      <w:pPr>
        <w:keepNext/>
        <w:keepLines/>
        <w:ind w:firstLine="284"/>
        <w:contextualSpacing/>
        <w:jc w:val="both"/>
      </w:pPr>
      <w:r w:rsidRPr="00A77A1A">
        <w:t>- doua celule de linie cu separator, SF6 FREE, tip GSCM005;</w:t>
      </w:r>
    </w:p>
    <w:p w14:paraId="3F928A9B" w14:textId="77777777" w:rsidR="00FE09F1" w:rsidRPr="00A77A1A" w:rsidRDefault="00FE09F1" w:rsidP="00FE09F1">
      <w:pPr>
        <w:keepNext/>
        <w:keepLines/>
        <w:ind w:firstLine="284"/>
        <w:contextualSpacing/>
        <w:jc w:val="both"/>
      </w:pPr>
      <w:r w:rsidRPr="00A77A1A">
        <w:t>- o celula de transformator, SF6 FREE, tip GSCM005</w:t>
      </w:r>
    </w:p>
    <w:p w14:paraId="73DC3163" w14:textId="77777777" w:rsidR="00FE09F1" w:rsidRPr="00A77A1A" w:rsidRDefault="00FE09F1" w:rsidP="00FE09F1">
      <w:pPr>
        <w:keepNext/>
        <w:keepLines/>
        <w:ind w:firstLine="284"/>
        <w:contextualSpacing/>
        <w:jc w:val="both"/>
      </w:pPr>
      <w:r w:rsidRPr="00A77A1A">
        <w:t>- un transformator de putere de 100 kVA, 20/0,4kVA;</w:t>
      </w:r>
    </w:p>
    <w:p w14:paraId="615F99A6" w14:textId="77777777" w:rsidR="00FE09F1" w:rsidRPr="00A77A1A" w:rsidRDefault="00FE09F1" w:rsidP="00FE09F1">
      <w:pPr>
        <w:keepNext/>
        <w:keepLines/>
        <w:ind w:firstLine="284"/>
        <w:contextualSpacing/>
        <w:jc w:val="both"/>
      </w:pPr>
      <w:r w:rsidRPr="00A77A1A">
        <w:t>- echipamente de teledontrol;</w:t>
      </w:r>
    </w:p>
    <w:p w14:paraId="2B966AB8" w14:textId="77777777" w:rsidR="00FE09F1" w:rsidRPr="00A77A1A" w:rsidRDefault="00FE09F1" w:rsidP="00FE09F1">
      <w:pPr>
        <w:keepNext/>
        <w:keepLines/>
        <w:ind w:firstLine="284"/>
        <w:contextualSpacing/>
        <w:jc w:val="both"/>
      </w:pPr>
      <w:r w:rsidRPr="00A77A1A">
        <w:t>• Pozare, in afara zonei de siguranta a Centurii, cabluri 20 kV de 3x(1x185) mmp Al, izolatie XLPE, conform specificatiei tehnice GSC001, pe lungime de aprox. 1300 m;</w:t>
      </w:r>
    </w:p>
    <w:p w14:paraId="4488E085" w14:textId="77777777" w:rsidR="00FE09F1" w:rsidRPr="00A77A1A" w:rsidRDefault="00FE09F1" w:rsidP="00FE09F1">
      <w:pPr>
        <w:keepNext/>
        <w:keepLines/>
        <w:ind w:firstLine="284"/>
        <w:contextualSpacing/>
        <w:jc w:val="both"/>
      </w:pPr>
      <w:r w:rsidRPr="00A77A1A">
        <w:t>• Amplasare stalp 14/G/31, aferent leagturii cu LEA 20KV MAKITA, sens spre PTA 30684, ce se va echipa cu consola de sustinere a capetelor terminale de exterior si instalatie de punere la pamant;</w:t>
      </w:r>
    </w:p>
    <w:p w14:paraId="521A39B0" w14:textId="77777777" w:rsidR="00FE09F1" w:rsidRPr="00A77A1A" w:rsidRDefault="00FE09F1" w:rsidP="00FE09F1">
      <w:pPr>
        <w:keepNext/>
        <w:keepLines/>
        <w:ind w:firstLine="284"/>
        <w:contextualSpacing/>
        <w:jc w:val="both"/>
      </w:pPr>
      <w:r w:rsidRPr="00A77A1A">
        <w:t xml:space="preserve">Cablurile se vor monta in subteran la adancimea de 0,9 m, pe pat de nisip, si protejat in tub de protectie pliabil, Φ=160 mm, specificatie DS 4247/6 (matricola 295515), pentru pozare in trotuar. </w:t>
      </w:r>
    </w:p>
    <w:p w14:paraId="5323F9F1" w14:textId="77777777" w:rsidR="00FE09F1" w:rsidRPr="00A77A1A" w:rsidRDefault="00FE09F1" w:rsidP="00FE09F1">
      <w:pPr>
        <w:keepNext/>
        <w:keepLines/>
        <w:ind w:firstLine="284"/>
        <w:contextualSpacing/>
        <w:jc w:val="both"/>
      </w:pPr>
      <w:r w:rsidRPr="00A77A1A">
        <w:t>Pentru pozarea in carosabil, cablurile se vor monta in subteran la adancimea de 1,4 m, pe pat de nisip, pozate in tub de protectie tip greu, Φ = 160 mm, specificatie DS</w:t>
      </w:r>
      <w:r>
        <w:t xml:space="preserve"> </w:t>
      </w:r>
      <w:r w:rsidRPr="00A77A1A">
        <w:t>4235/8.</w:t>
      </w:r>
    </w:p>
    <w:p w14:paraId="263866B2" w14:textId="77777777" w:rsidR="00FE09F1" w:rsidRPr="00A77A1A" w:rsidRDefault="00FE09F1" w:rsidP="00FE09F1">
      <w:pPr>
        <w:keepNext/>
        <w:keepLines/>
        <w:ind w:firstLine="284"/>
        <w:contextualSpacing/>
        <w:jc w:val="both"/>
      </w:pPr>
      <w:r w:rsidRPr="00A77A1A">
        <w:t>Santurile vor avea latimi de maxim 60 cm.</w:t>
      </w:r>
    </w:p>
    <w:p w14:paraId="5CC893D4" w14:textId="77777777" w:rsidR="00FE09F1" w:rsidRPr="00A77A1A" w:rsidRDefault="00FE09F1" w:rsidP="00FE09F1">
      <w:pPr>
        <w:keepNext/>
        <w:keepLines/>
        <w:ind w:firstLine="284"/>
        <w:contextualSpacing/>
        <w:jc w:val="both"/>
      </w:pPr>
      <w:r w:rsidRPr="00A77A1A">
        <w:lastRenderedPageBreak/>
        <w:t>Pamantul rezultat in urma sapaturilor se va incarca si se va transporta in locuri special amenajate.</w:t>
      </w:r>
    </w:p>
    <w:p w14:paraId="15DC0BB4" w14:textId="77777777" w:rsidR="00FE09F1" w:rsidRPr="00A77A1A" w:rsidRDefault="00FE09F1" w:rsidP="00FE09F1">
      <w:pPr>
        <w:keepNext/>
        <w:keepLines/>
        <w:ind w:firstLine="284"/>
        <w:contextualSpacing/>
        <w:jc w:val="both"/>
      </w:pPr>
      <w:r w:rsidRPr="00A77A1A">
        <w:t xml:space="preserve">Dupa realizarea lucrarilor de sapatura trotuarele si partile corosabile se vor </w:t>
      </w:r>
      <w:r>
        <w:t xml:space="preserve">adduce </w:t>
      </w:r>
      <w:r w:rsidRPr="00A77A1A">
        <w:t>la starea initiala.</w:t>
      </w:r>
    </w:p>
    <w:p w14:paraId="35B9AA25" w14:textId="77777777" w:rsidR="00FE09F1" w:rsidRPr="00A77A1A" w:rsidRDefault="00FE09F1" w:rsidP="00FE09F1">
      <w:pPr>
        <w:keepNext/>
        <w:keepLines/>
        <w:ind w:firstLine="284"/>
        <w:contextualSpacing/>
        <w:jc w:val="both"/>
      </w:pPr>
      <w:r w:rsidRPr="00A77A1A">
        <w:t>Zona de lucru se va delimita cu panouri de protectie, fiind ingradit accesul persoanelor</w:t>
      </w:r>
      <w:r>
        <w:t xml:space="preserve"> </w:t>
      </w:r>
      <w:r w:rsidRPr="00A77A1A">
        <w:t xml:space="preserve"> neautorizate in aceesta zona. Nu se vor lasa santuri deschise pe perioada noptii.</w:t>
      </w:r>
    </w:p>
    <w:p w14:paraId="2EC1184C" w14:textId="77777777" w:rsidR="00FE09F1" w:rsidRPr="00A77A1A" w:rsidRDefault="00FE09F1" w:rsidP="00FE09F1">
      <w:pPr>
        <w:keepNext/>
        <w:keepLines/>
        <w:ind w:firstLine="284"/>
        <w:contextualSpacing/>
        <w:jc w:val="both"/>
      </w:pPr>
      <w:r w:rsidRPr="00A77A1A">
        <w:t>Realizarea instalatiilor de legare la pamant se va face folosind orice priza naturala si o priza de pamant artificiala, astfel incat rezistenta echivalenta a sistemului constituit din conductoarele de nul si prizele legate la acestea sa nu depaseasca 4Ω.</w:t>
      </w:r>
    </w:p>
    <w:p w14:paraId="40CDE0B2" w14:textId="77777777" w:rsidR="00FE09F1" w:rsidRPr="00A77A1A" w:rsidRDefault="00FE09F1" w:rsidP="00FE09F1">
      <w:pPr>
        <w:keepNext/>
        <w:keepLines/>
        <w:ind w:firstLine="284"/>
        <w:contextualSpacing/>
        <w:jc w:val="both"/>
      </w:pPr>
      <w:r w:rsidRPr="00A77A1A">
        <w:t xml:space="preserve"> Se vor realiza prize de pamant artificiale, numai daca este necesara completarea prizei de pamant naturale.</w:t>
      </w:r>
    </w:p>
    <w:p w14:paraId="3531D246" w14:textId="77777777" w:rsidR="00FE09F1" w:rsidRPr="00A77A1A" w:rsidRDefault="00FE09F1" w:rsidP="00FE09F1">
      <w:pPr>
        <w:keepNext/>
        <w:keepLines/>
        <w:ind w:firstLine="284"/>
        <w:contextualSpacing/>
        <w:jc w:val="both"/>
      </w:pPr>
      <w:r w:rsidRPr="00A77A1A">
        <w:t>Echipamentele vor respecta specificatiile RETELE ELECTRICE ROMANIA S.A.</w:t>
      </w:r>
    </w:p>
    <w:p w14:paraId="535C9774" w14:textId="77777777" w:rsidR="00FE09F1" w:rsidRPr="00A77A1A" w:rsidRDefault="00FE09F1" w:rsidP="00FE09F1">
      <w:pPr>
        <w:keepNext/>
        <w:keepLines/>
        <w:ind w:firstLine="284"/>
        <w:contextualSpacing/>
        <w:jc w:val="both"/>
      </w:pPr>
      <w:r w:rsidRPr="00A77A1A">
        <w:t>La amplasarea capacitatilor energetice se vor respecta art. 20, (1), (2) , (3) – zonele</w:t>
      </w:r>
    </w:p>
    <w:p w14:paraId="222B16AF" w14:textId="77777777" w:rsidR="00FE09F1" w:rsidRPr="00A77A1A" w:rsidRDefault="00FE09F1" w:rsidP="00FE09F1">
      <w:pPr>
        <w:keepNext/>
        <w:keepLines/>
        <w:ind w:firstLine="284"/>
        <w:contextualSpacing/>
        <w:jc w:val="both"/>
      </w:pPr>
      <w:r w:rsidRPr="00A77A1A">
        <w:t>de protectie si zonele de siguranta conform Legii 123/2012 – MO 51/16.07.2003.</w:t>
      </w:r>
    </w:p>
    <w:p w14:paraId="6A11ED5F" w14:textId="77777777" w:rsidR="00FE09F1" w:rsidRPr="00A77A1A" w:rsidRDefault="00FE09F1" w:rsidP="00FE09F1">
      <w:pPr>
        <w:keepNext/>
        <w:keepLines/>
        <w:ind w:firstLine="284"/>
        <w:contextualSpacing/>
        <w:jc w:val="both"/>
      </w:pPr>
      <w:r w:rsidRPr="00A77A1A">
        <w:t>Zonele sunt determinate conform Ordinelor ANRE nr. 239/2019, completat cu Ord.</w:t>
      </w:r>
      <w:r>
        <w:t xml:space="preserve"> </w:t>
      </w:r>
      <w:r w:rsidRPr="00A77A1A">
        <w:t>225/2020 privind delimitarea zonelor de protectie si de siguranta ale capacitatilor</w:t>
      </w:r>
      <w:r>
        <w:t xml:space="preserve"> </w:t>
      </w:r>
      <w:r w:rsidRPr="00A77A1A">
        <w:t>energetice. Actele normative care stabilesc dimensiunile distantelor minime de protectie asimilabile sunt: PE022/3-87, PE101/85, PE101A/85, PE118/99, NTE 007/08/00.</w:t>
      </w:r>
    </w:p>
    <w:p w14:paraId="4CCC3F63" w14:textId="77777777" w:rsidR="00FE09F1" w:rsidRPr="00A77A1A" w:rsidRDefault="00FE09F1" w:rsidP="00FE09F1">
      <w:pPr>
        <w:keepNext/>
        <w:keepLines/>
        <w:ind w:firstLine="284"/>
        <w:contextualSpacing/>
        <w:jc w:val="both"/>
      </w:pPr>
      <w:r w:rsidRPr="00A77A1A">
        <w:t>Orice alta constructie viitoare trebuie sa respecte distantele fata de capacitatile</w:t>
      </w:r>
      <w:r>
        <w:t xml:space="preserve"> </w:t>
      </w:r>
      <w:r w:rsidRPr="00A77A1A">
        <w:t>existente. Se vor respecta dispozitiile prevazute in certificatul de urbanism si in avizele</w:t>
      </w:r>
      <w:r>
        <w:t xml:space="preserve"> </w:t>
      </w:r>
      <w:r w:rsidRPr="00A77A1A">
        <w:t>aferente.</w:t>
      </w:r>
    </w:p>
    <w:p w14:paraId="52A885B1" w14:textId="77777777" w:rsidR="00FE09F1" w:rsidRPr="00A77A1A" w:rsidRDefault="00FE09F1" w:rsidP="00FE09F1">
      <w:pPr>
        <w:keepNext/>
        <w:keepLines/>
        <w:ind w:firstLine="284"/>
        <w:contextualSpacing/>
        <w:jc w:val="both"/>
      </w:pPr>
      <w:r w:rsidRPr="00A77A1A">
        <w:t>La pozarea cablurilor subterane se vor respecta prevederile normativului –</w:t>
      </w:r>
      <w:r>
        <w:t xml:space="preserve"> </w:t>
      </w:r>
      <w:r w:rsidRPr="00A77A1A">
        <w:t>NTE 007/08/00 - Normativ pentru proiectarea si executia retelelor de cabluri electrice,</w:t>
      </w:r>
      <w:r>
        <w:t xml:space="preserve"> </w:t>
      </w:r>
      <w:r w:rsidRPr="00A77A1A">
        <w:t>privind conditiile de coexistenta a retelelor electrice si celelalte instalatii existente in</w:t>
      </w:r>
      <w:r>
        <w:t xml:space="preserve"> </w:t>
      </w:r>
      <w:r w:rsidRPr="00A77A1A">
        <w:t>zona.</w:t>
      </w:r>
    </w:p>
    <w:p w14:paraId="261DB124" w14:textId="77777777" w:rsidR="00FE09F1" w:rsidRPr="00A77A1A" w:rsidRDefault="00FE09F1" w:rsidP="00FE09F1">
      <w:pPr>
        <w:keepNext/>
        <w:keepLines/>
        <w:ind w:firstLine="284"/>
        <w:contextualSpacing/>
        <w:jc w:val="both"/>
      </w:pPr>
      <w:r w:rsidRPr="00A77A1A">
        <w:t>Traseele de cablu vor avea in vedere respectarea distantelor normate fata de</w:t>
      </w:r>
      <w:r>
        <w:t xml:space="preserve"> </w:t>
      </w:r>
      <w:r w:rsidRPr="00A77A1A">
        <w:t>instalatiile din zona.</w:t>
      </w:r>
    </w:p>
    <w:p w14:paraId="5C2183C0" w14:textId="77777777" w:rsidR="00FE09F1" w:rsidRPr="00A77A1A" w:rsidRDefault="00FE09F1" w:rsidP="00FE09F1">
      <w:pPr>
        <w:keepNext/>
        <w:keepLines/>
        <w:ind w:firstLine="284"/>
        <w:contextualSpacing/>
        <w:jc w:val="both"/>
      </w:pPr>
      <w:r w:rsidRPr="00A77A1A">
        <w:t>Distantele fata de instalatiile edilitare, in conformitate cu NTE 007/08/00 sunt:</w:t>
      </w:r>
    </w:p>
    <w:p w14:paraId="0CC83625" w14:textId="77777777" w:rsidR="00FE09F1" w:rsidRPr="00A77A1A" w:rsidRDefault="00FE09F1" w:rsidP="00FE09F1">
      <w:pPr>
        <w:keepNext/>
        <w:keepLines/>
        <w:ind w:firstLine="284"/>
        <w:contextualSpacing/>
        <w:jc w:val="both"/>
      </w:pPr>
      <w:r w:rsidRPr="00A77A1A">
        <w:t>a)</w:t>
      </w:r>
      <w:r w:rsidRPr="00A77A1A">
        <w:tab/>
        <w:t>in plan orizontal</w:t>
      </w:r>
    </w:p>
    <w:p w14:paraId="77D1D14D" w14:textId="77777777" w:rsidR="00FE09F1" w:rsidRPr="00A77A1A" w:rsidRDefault="00FE09F1" w:rsidP="00FE09F1">
      <w:pPr>
        <w:keepNext/>
        <w:keepLines/>
        <w:ind w:firstLine="284"/>
        <w:contextualSpacing/>
        <w:jc w:val="both"/>
      </w:pPr>
      <w:r w:rsidRPr="00A77A1A">
        <w:t>− 0,5 m fata de apa si canal</w:t>
      </w:r>
    </w:p>
    <w:p w14:paraId="47576917" w14:textId="77777777" w:rsidR="00FE09F1" w:rsidRPr="00A77A1A" w:rsidRDefault="00FE09F1" w:rsidP="00FE09F1">
      <w:pPr>
        <w:keepNext/>
        <w:keepLines/>
        <w:ind w:firstLine="284"/>
        <w:contextualSpacing/>
        <w:jc w:val="both"/>
      </w:pPr>
      <w:r w:rsidRPr="00A77A1A">
        <w:t>− 1,5 m fata de termoficare</w:t>
      </w:r>
    </w:p>
    <w:p w14:paraId="7F676367" w14:textId="77777777" w:rsidR="00FE09F1" w:rsidRPr="00A77A1A" w:rsidRDefault="00FE09F1" w:rsidP="00FE09F1">
      <w:pPr>
        <w:keepNext/>
        <w:keepLines/>
        <w:ind w:firstLine="284"/>
        <w:contextualSpacing/>
        <w:jc w:val="both"/>
      </w:pPr>
      <w:r w:rsidRPr="00A77A1A">
        <w:t>− 1,0 m fata de fluide combustibile</w:t>
      </w:r>
    </w:p>
    <w:p w14:paraId="3C5D74A2" w14:textId="77777777" w:rsidR="00FE09F1" w:rsidRPr="00A77A1A" w:rsidRDefault="00FE09F1" w:rsidP="00FE09F1">
      <w:pPr>
        <w:keepNext/>
        <w:keepLines/>
        <w:ind w:firstLine="284"/>
        <w:contextualSpacing/>
        <w:jc w:val="both"/>
      </w:pPr>
      <w:r w:rsidRPr="00A77A1A">
        <w:t>− 1,0 m fata de gaze, iar pentru cablurile montate in tuburi 1,5-3m functie de presiunea</w:t>
      </w:r>
      <w:r>
        <w:t xml:space="preserve"> </w:t>
      </w:r>
      <w:r w:rsidRPr="00A77A1A">
        <w:t>gazului.</w:t>
      </w:r>
    </w:p>
    <w:p w14:paraId="68503B66" w14:textId="77777777" w:rsidR="00FE09F1" w:rsidRPr="00A77A1A" w:rsidRDefault="00FE09F1" w:rsidP="00FE09F1">
      <w:pPr>
        <w:keepNext/>
        <w:keepLines/>
        <w:ind w:firstLine="284"/>
        <w:contextualSpacing/>
        <w:jc w:val="both"/>
      </w:pPr>
      <w:r w:rsidRPr="00A77A1A">
        <w:t>b)</w:t>
      </w:r>
      <w:r w:rsidRPr="00A77A1A">
        <w:tab/>
        <w:t>in plan vertical</w:t>
      </w:r>
    </w:p>
    <w:p w14:paraId="69039C02" w14:textId="77777777" w:rsidR="00FE09F1" w:rsidRPr="00A77A1A" w:rsidRDefault="00FE09F1" w:rsidP="00FE09F1">
      <w:pPr>
        <w:keepNext/>
        <w:keepLines/>
        <w:ind w:firstLine="284"/>
        <w:contextualSpacing/>
        <w:jc w:val="both"/>
      </w:pPr>
      <w:r w:rsidRPr="00A77A1A">
        <w:t>− 0,25 m fata de apa si canalizare</w:t>
      </w:r>
    </w:p>
    <w:p w14:paraId="4A84DE67" w14:textId="77777777" w:rsidR="00FE09F1" w:rsidRPr="00A77A1A" w:rsidRDefault="00FE09F1" w:rsidP="00FE09F1">
      <w:pPr>
        <w:keepNext/>
        <w:keepLines/>
        <w:ind w:firstLine="284"/>
        <w:contextualSpacing/>
        <w:jc w:val="both"/>
      </w:pPr>
      <w:r w:rsidRPr="00A77A1A">
        <w:t>− 0,5 m fata de termoficare</w:t>
      </w:r>
    </w:p>
    <w:p w14:paraId="665501EA" w14:textId="77777777" w:rsidR="00FE09F1" w:rsidRPr="00A77A1A" w:rsidRDefault="00FE09F1" w:rsidP="00FE09F1">
      <w:pPr>
        <w:keepNext/>
        <w:keepLines/>
        <w:ind w:firstLine="284"/>
        <w:contextualSpacing/>
        <w:jc w:val="both"/>
      </w:pPr>
      <w:r w:rsidRPr="00A77A1A">
        <w:t>− 0,2 m fata de termoficare cu apa fierbinte</w:t>
      </w:r>
    </w:p>
    <w:p w14:paraId="66374872" w14:textId="77777777" w:rsidR="00FE09F1" w:rsidRPr="00A77A1A" w:rsidRDefault="00FE09F1" w:rsidP="00FE09F1">
      <w:pPr>
        <w:keepNext/>
        <w:keepLines/>
        <w:ind w:firstLine="284"/>
        <w:contextualSpacing/>
        <w:jc w:val="both"/>
      </w:pPr>
      <w:r w:rsidRPr="00A77A1A">
        <w:t>− 0,25 m fata de conducta de gaz.</w:t>
      </w:r>
    </w:p>
    <w:p w14:paraId="71E32077" w14:textId="77777777" w:rsidR="00FE09F1" w:rsidRPr="00DA2715" w:rsidRDefault="00FE09F1" w:rsidP="00FE09F1">
      <w:pPr>
        <w:pStyle w:val="0-Literare"/>
        <w:keepNext/>
        <w:keepLines/>
        <w:numPr>
          <w:ilvl w:val="0"/>
          <w:numId w:val="0"/>
        </w:numPr>
        <w:ind w:left="1350"/>
        <w:rPr>
          <w:szCs w:val="24"/>
          <w:highlight w:val="yellow"/>
        </w:rPr>
      </w:pPr>
    </w:p>
    <w:p w14:paraId="31617A61" w14:textId="77777777" w:rsidR="00FE09F1" w:rsidRPr="00A77A1A" w:rsidRDefault="00FE09F1" w:rsidP="00FE09F1">
      <w:pPr>
        <w:pStyle w:val="NoSpacing"/>
        <w:keepNext/>
        <w:keepLines/>
        <w:numPr>
          <w:ilvl w:val="0"/>
          <w:numId w:val="24"/>
        </w:numPr>
        <w:tabs>
          <w:tab w:val="left" w:pos="720"/>
        </w:tabs>
        <w:spacing w:line="276" w:lineRule="auto"/>
        <w:jc w:val="both"/>
        <w:rPr>
          <w:rFonts w:ascii="Times New Roman" w:hAnsi="Times New Roman"/>
          <w:b/>
          <w:sz w:val="24"/>
          <w:szCs w:val="24"/>
          <w:u w:val="single"/>
        </w:rPr>
      </w:pPr>
      <w:r w:rsidRPr="00A77A1A">
        <w:rPr>
          <w:rFonts w:ascii="Times New Roman" w:hAnsi="Times New Roman"/>
          <w:b/>
          <w:sz w:val="24"/>
          <w:szCs w:val="24"/>
          <w:u w:val="single"/>
        </w:rPr>
        <w:t xml:space="preserve">PROTEJARE SI DEVIERE IN CLASA 2 DE LOCAȚIE CONDUCTĂ DE TRANSPORT GAZE NATURALE DN 500 AFUMAȚI - OLTENIȚA </w:t>
      </w:r>
    </w:p>
    <w:p w14:paraId="4607E0AE" w14:textId="77777777" w:rsidR="00FE09F1" w:rsidRPr="00F73D21" w:rsidRDefault="00FE09F1" w:rsidP="00FE09F1">
      <w:pPr>
        <w:keepNext/>
        <w:keepLines/>
        <w:ind w:firstLine="284"/>
        <w:contextualSpacing/>
        <w:jc w:val="both"/>
      </w:pPr>
      <w:r w:rsidRPr="00F73D21">
        <w:t>Pentru „Realizare Centura ocolitoare Branesti - Racord Dn 3/ Pasaj C.F.R. - Autostrada A2, comuna Branesti, județul Ilfov — străzile: De 396, Fermelor, Macaralei, Strada fara nume”, este necesară devierea conductei de transport gaze naturale Dn 500 Afumați - Oltenița unde nu sunt respectate condițiile de montaj fata de axul drumului principal (axul centurii ocolitoare) si protejarea acesteia in tub metalic la subtraversările centurii si la intersecțiile cu caile de comunicație reabilitate, adiacente, astfel:</w:t>
      </w:r>
    </w:p>
    <w:p w14:paraId="3743560B" w14:textId="77777777" w:rsidR="00FE09F1" w:rsidRPr="00F73D21" w:rsidRDefault="00FE09F1" w:rsidP="00FE09F1">
      <w:pPr>
        <w:keepNext/>
        <w:keepLines/>
        <w:ind w:firstLine="284"/>
        <w:contextualSpacing/>
        <w:jc w:val="both"/>
        <w:rPr>
          <w:b/>
          <w:bCs/>
        </w:rPr>
      </w:pPr>
      <w:r w:rsidRPr="00F73D21">
        <w:rPr>
          <w:b/>
          <w:bCs/>
        </w:rPr>
        <w:t>l. Relocare COTG Dn 500 Afumați — Oltenița</w:t>
      </w:r>
    </w:p>
    <w:p w14:paraId="2D48ADE0" w14:textId="77777777" w:rsidR="00FE09F1" w:rsidRPr="00F73D21" w:rsidRDefault="00FE09F1" w:rsidP="00FE09F1">
      <w:pPr>
        <w:keepNext/>
        <w:keepLines/>
        <w:ind w:firstLine="284"/>
        <w:contextualSpacing/>
        <w:jc w:val="both"/>
      </w:pPr>
      <w:r w:rsidRPr="00F73D21">
        <w:t>-</w:t>
      </w:r>
      <w:r w:rsidRPr="00F73D21">
        <w:tab/>
        <w:t>de la Km 1+065- la Km 1+130: conducta se va reloca pe partea dreapta a Centurii de ocolire, in sensul de mers al creșterii numărului de kilometrii, conform distantelor prevăzute in normativele in vigoare.</w:t>
      </w:r>
    </w:p>
    <w:p w14:paraId="584347F6" w14:textId="77777777" w:rsidR="00FE09F1" w:rsidRDefault="00FE09F1" w:rsidP="00FE09F1">
      <w:pPr>
        <w:keepNext/>
        <w:keepLines/>
        <w:ind w:firstLine="284"/>
        <w:contextualSpacing/>
        <w:jc w:val="both"/>
      </w:pPr>
      <w:r w:rsidRPr="00F73D21">
        <w:t>-</w:t>
      </w:r>
      <w:r w:rsidRPr="00F73D21">
        <w:tab/>
        <w:t>de la Km 2+360 la Km 2+ 524 conducta se va reloca pe partea dreapta a Centurii de ocolire in sensul de mers al creșterii numărului de kilometrii, conform distantelor prevăzute in normativele in vigoare.</w:t>
      </w:r>
    </w:p>
    <w:p w14:paraId="282C7D30" w14:textId="77777777" w:rsidR="00FE09F1" w:rsidRPr="00F73D21" w:rsidRDefault="00FE09F1" w:rsidP="00FE09F1">
      <w:pPr>
        <w:keepNext/>
        <w:keepLines/>
        <w:ind w:firstLine="284"/>
        <w:contextualSpacing/>
        <w:jc w:val="both"/>
      </w:pPr>
    </w:p>
    <w:p w14:paraId="4DCB6597" w14:textId="77777777" w:rsidR="00FE09F1" w:rsidRPr="00F73D21" w:rsidRDefault="00FE09F1" w:rsidP="00FE09F1">
      <w:pPr>
        <w:keepNext/>
        <w:keepLines/>
        <w:ind w:firstLine="284"/>
        <w:contextualSpacing/>
        <w:jc w:val="both"/>
        <w:rPr>
          <w:b/>
          <w:bCs/>
        </w:rPr>
      </w:pPr>
      <w:r w:rsidRPr="00F73D21">
        <w:rPr>
          <w:b/>
          <w:bCs/>
        </w:rPr>
        <w:t>2. Subtraversari nou proiectate ale Centurii de ocolire cu COTG Dn 500 Afumați – Oltenița</w:t>
      </w:r>
    </w:p>
    <w:p w14:paraId="0F0532D1" w14:textId="77777777" w:rsidR="00FE09F1" w:rsidRPr="00F73D21" w:rsidRDefault="00FE09F1" w:rsidP="00FE09F1">
      <w:pPr>
        <w:keepNext/>
        <w:keepLines/>
        <w:ind w:firstLine="284"/>
        <w:contextualSpacing/>
        <w:jc w:val="both"/>
      </w:pPr>
    </w:p>
    <w:p w14:paraId="557B310D" w14:textId="77777777" w:rsidR="00FE09F1" w:rsidRPr="00F73D21" w:rsidRDefault="00FE09F1" w:rsidP="00FE09F1">
      <w:pPr>
        <w:keepNext/>
        <w:keepLines/>
        <w:ind w:firstLine="284"/>
        <w:contextualSpacing/>
        <w:jc w:val="both"/>
      </w:pPr>
      <w:r w:rsidRPr="00F73D21">
        <w:t>-</w:t>
      </w:r>
      <w:r w:rsidRPr="00F73D21">
        <w:tab/>
        <w:t>la km 1+130 conducta subtraverseaza Centura de ocolire la adancimea minima de 2 m masurata de la suprafața de rulare a drumului la generate area superioara a tubului de protecție.</w:t>
      </w:r>
    </w:p>
    <w:p w14:paraId="7215913E" w14:textId="77777777" w:rsidR="00FE09F1" w:rsidRDefault="00FE09F1" w:rsidP="00FE09F1">
      <w:pPr>
        <w:keepNext/>
        <w:keepLines/>
        <w:ind w:firstLine="284"/>
        <w:contextualSpacing/>
        <w:jc w:val="both"/>
      </w:pPr>
      <w:r w:rsidRPr="00F73D21">
        <w:lastRenderedPageBreak/>
        <w:t>-</w:t>
      </w:r>
      <w:r w:rsidRPr="00F73D21">
        <w:tab/>
        <w:t>la km 2+524 conducta subtraverseaza Centura de ocolire la adancimea minima de 2 m masurata de la suprafața de rulare a drumului la generatoarea superioara a tubului de protecție.</w:t>
      </w:r>
    </w:p>
    <w:p w14:paraId="4071E957" w14:textId="77777777" w:rsidR="00FE09F1" w:rsidRPr="00F73D21" w:rsidRDefault="00FE09F1" w:rsidP="00FE09F1">
      <w:pPr>
        <w:keepNext/>
        <w:keepLines/>
        <w:ind w:firstLine="284"/>
        <w:contextualSpacing/>
        <w:jc w:val="both"/>
      </w:pPr>
    </w:p>
    <w:p w14:paraId="6D118525" w14:textId="77777777" w:rsidR="00FE09F1" w:rsidRPr="00F73D21" w:rsidRDefault="00FE09F1" w:rsidP="00FE09F1">
      <w:pPr>
        <w:keepNext/>
        <w:keepLines/>
        <w:ind w:firstLine="284"/>
        <w:contextualSpacing/>
        <w:jc w:val="both"/>
        <w:rPr>
          <w:b/>
          <w:bCs/>
        </w:rPr>
      </w:pPr>
      <w:r w:rsidRPr="00F73D21">
        <w:rPr>
          <w:b/>
          <w:bCs/>
        </w:rPr>
        <w:t>3. Protejări</w:t>
      </w:r>
    </w:p>
    <w:p w14:paraId="542DD4C6" w14:textId="77777777" w:rsidR="00FE09F1" w:rsidRPr="00F73D21" w:rsidRDefault="00FE09F1" w:rsidP="00FE09F1">
      <w:pPr>
        <w:keepNext/>
        <w:keepLines/>
        <w:ind w:firstLine="284"/>
        <w:contextualSpacing/>
        <w:jc w:val="both"/>
      </w:pPr>
      <w:r w:rsidRPr="00F73D21">
        <w:t>-</w:t>
      </w:r>
      <w:r w:rsidRPr="00F73D21">
        <w:tab/>
        <w:t>la Km 2+187 COTG Dn 500 Afumați - Oltenița va respecta distanta conform normativelor in vigoare fata de centrul sensului giratoriu, situat la intersecția cu str. Fermelor si se protejează la subtraversarea Centurii de ocolire in tub metalic Dn 700 tip pastaie.</w:t>
      </w:r>
    </w:p>
    <w:p w14:paraId="7D48A557" w14:textId="77777777" w:rsidR="00FE09F1" w:rsidRPr="00F73D21" w:rsidRDefault="00FE09F1" w:rsidP="00FE09F1">
      <w:pPr>
        <w:keepNext/>
        <w:keepLines/>
        <w:ind w:firstLine="284"/>
        <w:contextualSpacing/>
        <w:jc w:val="both"/>
      </w:pPr>
      <w:r w:rsidRPr="00F73D21">
        <w:t>-</w:t>
      </w:r>
      <w:r w:rsidRPr="00F73D21">
        <w:tab/>
        <w:t>la Km 2+957 COTG Dn 500 Afumați - Oltenița va respecta distanta conform normativelor in vigoare fata de axa Centurii de ocolire si se protejează la subtraversarea Drum de servitute vest in tub metalic Dn 700 tip pastaie.</w:t>
      </w:r>
    </w:p>
    <w:p w14:paraId="66FBECA5" w14:textId="77777777" w:rsidR="00FE09F1" w:rsidRPr="00F73D21" w:rsidRDefault="00FE09F1" w:rsidP="00FE09F1">
      <w:pPr>
        <w:keepNext/>
        <w:keepLines/>
        <w:ind w:firstLine="284"/>
        <w:contextualSpacing/>
        <w:jc w:val="both"/>
      </w:pPr>
      <w:r w:rsidRPr="00F73D21">
        <w:t>-</w:t>
      </w:r>
      <w:r w:rsidRPr="00F73D21">
        <w:tab/>
        <w:t>la Km 0+760,17 str Victoriei, in intersectia cu aceasta, conducta va respecta distanta conform normativelor in vigoare fata de centrul sensului giratoriu al Centurii de ocolire si se protejează la subtraversarea străzii Victoriei in tub metalic Dn 700 tip pastaie.</w:t>
      </w:r>
    </w:p>
    <w:p w14:paraId="69B26176" w14:textId="77777777" w:rsidR="00FE09F1" w:rsidRPr="00F73D21" w:rsidRDefault="00FE09F1" w:rsidP="00FE09F1">
      <w:pPr>
        <w:keepNext/>
        <w:keepLines/>
        <w:ind w:firstLine="284"/>
        <w:contextualSpacing/>
        <w:jc w:val="both"/>
      </w:pPr>
      <w:r w:rsidRPr="00F73D21">
        <w:t>-</w:t>
      </w:r>
      <w:r w:rsidRPr="00F73D21">
        <w:tab/>
        <w:t>la Km 0+031,76 al drumului de servitute Vest, conducta va respecta distanta conform normativelor in vigoare fata de axa Centurii de ocolire si se protejează la subtraversarea Drum de servitute Vest in tub metalic Dn 700 tip pastaie.</w:t>
      </w:r>
    </w:p>
    <w:p w14:paraId="7B51DECE" w14:textId="77777777" w:rsidR="00FE09F1" w:rsidRPr="00F73D21" w:rsidRDefault="00FE09F1" w:rsidP="00FE09F1">
      <w:pPr>
        <w:keepNext/>
        <w:keepLines/>
        <w:ind w:firstLine="284"/>
        <w:contextualSpacing/>
        <w:jc w:val="both"/>
      </w:pPr>
      <w:r w:rsidRPr="00F73D21">
        <w:t>Lucrările de relocare și/sau deviere/protejare a conductelor de transport gaze naturale se vor executa în mod obligatoriu înaintea lucrărilor la infrastructura drumurilor proiectate (Centura de ocolire sau drum de legătură, după caz);</w:t>
      </w:r>
    </w:p>
    <w:p w14:paraId="0EDD771B" w14:textId="77777777" w:rsidR="00FE09F1" w:rsidRPr="00F73D21" w:rsidRDefault="00FE09F1" w:rsidP="00FE09F1">
      <w:pPr>
        <w:keepNext/>
        <w:keepLines/>
        <w:ind w:firstLine="284"/>
        <w:contextualSpacing/>
        <w:jc w:val="both"/>
      </w:pPr>
      <w:r w:rsidRPr="00F73D21">
        <w:t>-</w:t>
      </w:r>
      <w:r w:rsidRPr="00F73D21">
        <w:tab/>
        <w:t>Săpătura în zona de protecție a conductei de transport gaze naturale (6.00m stânga- dreapta față de conductă) se va realiza manual, pentru a nu se afecta izolația și a se preveni lovirea conductei active, aflată sub presiune, în funcțiune; Nu vor fi depozitate materiale sau pământ provenit din săpătură și nu vor staționa mașini și utilaje de construcție în aceasta zonă.</w:t>
      </w:r>
    </w:p>
    <w:p w14:paraId="612EFA6F" w14:textId="77777777" w:rsidR="00FE09F1" w:rsidRPr="00F73D21" w:rsidRDefault="00FE09F1" w:rsidP="00FE09F1">
      <w:pPr>
        <w:keepNext/>
        <w:keepLines/>
        <w:ind w:firstLine="284"/>
        <w:contextualSpacing/>
        <w:jc w:val="both"/>
      </w:pPr>
      <w:r w:rsidRPr="00F73D21">
        <w:t>-</w:t>
      </w:r>
      <w:r w:rsidRPr="00F73D21">
        <w:tab/>
        <w:t>Se va păstra distanța minimă de 6m între conducta de gaze și ampriza drumurilor tehnologice, piloni de susținere, poduri/pasaje, ziduri de sprijin, parcări auto, podețe, cămine de vizitare (canalizare) etc.</w:t>
      </w:r>
    </w:p>
    <w:p w14:paraId="624A53EE" w14:textId="77777777" w:rsidR="00FE09F1" w:rsidRPr="00F73D21" w:rsidRDefault="00FE09F1" w:rsidP="00FE09F1">
      <w:pPr>
        <w:keepNext/>
        <w:keepLines/>
        <w:ind w:firstLine="284"/>
        <w:contextualSpacing/>
        <w:jc w:val="both"/>
      </w:pPr>
      <w:r w:rsidRPr="00F73D21">
        <w:t>-</w:t>
      </w:r>
      <w:r w:rsidRPr="00F73D21">
        <w:tab/>
        <w:t>în zonele de intersecție dintre conducta de transport gaze naturale și diferite canalizații subterane, acestea din urma vor fi montate in tub de protecție pe o lungime de de 5m de fiecare parte a punctului de intersecție și vor subtraversa conducta la o distanță minimă de 0.50m față de generatoarea inferioară a conductei.</w:t>
      </w:r>
    </w:p>
    <w:p w14:paraId="5882C8F8" w14:textId="77777777" w:rsidR="00FE09F1" w:rsidRPr="00F73D21" w:rsidRDefault="00FE09F1" w:rsidP="00FE09F1">
      <w:pPr>
        <w:keepNext/>
        <w:keepLines/>
        <w:ind w:firstLine="284"/>
        <w:contextualSpacing/>
        <w:jc w:val="both"/>
      </w:pPr>
      <w:r w:rsidRPr="00F73D21">
        <w:t>-</w:t>
      </w:r>
      <w:r w:rsidRPr="00F73D21">
        <w:tab/>
        <w:t>în zonele de intersecție/apropiere dintre conducta de transport gaze naturale și LEA stâlpii LEA se vor amplasa astfel încât distanța minimă de la cea mai apropiata fundație sau priză de legare la pământ a unui stâlp până la conductă să fie egală cu înălțimea stâlpului deasupra solului, dar nu mai puțin de 6m conform normativului.</w:t>
      </w:r>
    </w:p>
    <w:p w14:paraId="2C64C76F" w14:textId="77777777" w:rsidR="00FE09F1" w:rsidRPr="00F73D21" w:rsidRDefault="00FE09F1" w:rsidP="00FE09F1">
      <w:pPr>
        <w:keepNext/>
        <w:keepLines/>
        <w:ind w:firstLine="284"/>
        <w:contextualSpacing/>
        <w:jc w:val="both"/>
      </w:pPr>
    </w:p>
    <w:p w14:paraId="3143B209" w14:textId="77777777" w:rsidR="00FE09F1" w:rsidRDefault="00FE09F1" w:rsidP="00FE09F1">
      <w:pPr>
        <w:keepNext/>
        <w:keepLines/>
        <w:ind w:firstLine="284"/>
        <w:contextualSpacing/>
        <w:jc w:val="both"/>
      </w:pPr>
      <w:r w:rsidRPr="00F73D21">
        <w:t>La cuplarea conductelor proiectate, beneficiarul proiectului, UAT Brănești, va suporta contravaloarea gazelor refulate și a celor necesare pentru reîncarnarea conductei. în cazul în care tehnic este posibil și se va opta pentru transvazarea gazelor naturale cu compresor mobil în tronsonul de conductă rămas în funcțiune, costurile operaționale vor fi suportate de beneficiarul proiectului, UAT Brănești.</w:t>
      </w:r>
    </w:p>
    <w:p w14:paraId="0D11CC67" w14:textId="77777777" w:rsidR="00FE09F1" w:rsidRDefault="00FE09F1" w:rsidP="00FE09F1">
      <w:pPr>
        <w:keepNext/>
        <w:keepLines/>
        <w:ind w:firstLine="284"/>
        <w:contextualSpacing/>
        <w:jc w:val="both"/>
      </w:pPr>
    </w:p>
    <w:p w14:paraId="3DA6963E" w14:textId="77777777" w:rsidR="00FE09F1" w:rsidRPr="00043490" w:rsidRDefault="00FE09F1" w:rsidP="00FE09F1">
      <w:pPr>
        <w:pStyle w:val="Heading3"/>
        <w:keepLines/>
        <w:kinsoku w:val="0"/>
        <w:overflowPunct w:val="0"/>
        <w:spacing w:after="0"/>
        <w:ind w:left="975" w:hanging="691"/>
        <w:jc w:val="both"/>
        <w:rPr>
          <w:rFonts w:ascii="Times New Roman" w:hAnsi="Times New Roman"/>
          <w:w w:val="105"/>
          <w:sz w:val="24"/>
        </w:rPr>
      </w:pPr>
      <w:r w:rsidRPr="00043490">
        <w:rPr>
          <w:rFonts w:ascii="Times New Roman" w:hAnsi="Times New Roman"/>
          <w:w w:val="105"/>
          <w:sz w:val="24"/>
        </w:rPr>
        <w:t xml:space="preserve">4. </w:t>
      </w:r>
      <w:r w:rsidRPr="00043490">
        <w:rPr>
          <w:rFonts w:ascii="Times New Roman" w:hAnsi="Times New Roman"/>
          <w:i/>
          <w:iCs/>
          <w:w w:val="105"/>
          <w:sz w:val="24"/>
          <w:u w:val="single"/>
        </w:rPr>
        <w:t>VERIFICAREA PROIECTULUI</w:t>
      </w:r>
    </w:p>
    <w:p w14:paraId="3ADE9015" w14:textId="77777777" w:rsidR="00FE09F1" w:rsidRPr="00043490" w:rsidRDefault="00FE09F1" w:rsidP="00FE09F1">
      <w:pPr>
        <w:pStyle w:val="BodyText"/>
        <w:keepNext/>
        <w:keepLines/>
        <w:kinsoku w:val="0"/>
        <w:overflowPunct w:val="0"/>
        <w:spacing w:before="4" w:after="0" w:line="261" w:lineRule="auto"/>
        <w:ind w:right="183" w:firstLine="705"/>
        <w:jc w:val="both"/>
      </w:pPr>
      <w:r w:rsidRPr="00043490">
        <w:t>Verificarea proiectului, a fost efectuat</w:t>
      </w:r>
      <w:r>
        <w:t>ă</w:t>
      </w:r>
      <w:r w:rsidRPr="00043490">
        <w:t xml:space="preserve"> de verificatori atesta</w:t>
      </w:r>
      <w:r>
        <w:t>ț</w:t>
      </w:r>
      <w:r w:rsidRPr="00043490">
        <w:t>i MLPAT, conform cerin</w:t>
      </w:r>
      <w:r>
        <w:t>ț</w:t>
      </w:r>
      <w:r w:rsidRPr="00043490">
        <w:t>elor specifice fiec</w:t>
      </w:r>
      <w:r>
        <w:t>ă</w:t>
      </w:r>
      <w:r w:rsidRPr="00043490">
        <w:t>rei specialita</w:t>
      </w:r>
      <w:r>
        <w:t>ț</w:t>
      </w:r>
      <w:r w:rsidRPr="00043490">
        <w:t xml:space="preserve">i </w:t>
      </w:r>
      <w:r>
        <w:t>î</w:t>
      </w:r>
      <w:r w:rsidRPr="00043490">
        <w:t>n parte (</w:t>
      </w:r>
      <w:r w:rsidRPr="00A83CAD">
        <w:rPr>
          <w:bCs/>
        </w:rPr>
        <w:t>A4, B2, D; Ie, verifica</w:t>
      </w:r>
      <w:r>
        <w:rPr>
          <w:bCs/>
        </w:rPr>
        <w:t>to</w:t>
      </w:r>
      <w:r w:rsidRPr="00A83CAD">
        <w:rPr>
          <w:bCs/>
        </w:rPr>
        <w:t>ri atesta</w:t>
      </w:r>
      <w:r>
        <w:rPr>
          <w:bCs/>
        </w:rPr>
        <w:t>ț</w:t>
      </w:r>
      <w:r w:rsidRPr="00A83CAD">
        <w:rPr>
          <w:bCs/>
        </w:rPr>
        <w:t>i ANRE).</w:t>
      </w:r>
    </w:p>
    <w:p w14:paraId="074A3B04" w14:textId="77777777" w:rsidR="00FE09F1" w:rsidRPr="00043490" w:rsidRDefault="00FE09F1" w:rsidP="00FE09F1">
      <w:pPr>
        <w:pStyle w:val="NoSpacing"/>
        <w:keepNext/>
        <w:keepLines/>
        <w:spacing w:line="276" w:lineRule="auto"/>
        <w:ind w:firstLine="705"/>
        <w:jc w:val="both"/>
        <w:rPr>
          <w:rFonts w:ascii="Times New Roman" w:hAnsi="Times New Roman"/>
          <w:sz w:val="24"/>
          <w:szCs w:val="24"/>
        </w:rPr>
      </w:pPr>
      <w:r w:rsidRPr="00043490">
        <w:rPr>
          <w:rFonts w:ascii="Times New Roman" w:hAnsi="Times New Roman"/>
          <w:sz w:val="24"/>
          <w:szCs w:val="24"/>
        </w:rPr>
        <w:t xml:space="preserve">In </w:t>
      </w:r>
      <w:proofErr w:type="spellStart"/>
      <w:r w:rsidRPr="00043490">
        <w:rPr>
          <w:rFonts w:ascii="Times New Roman" w:hAnsi="Times New Roman"/>
          <w:sz w:val="24"/>
          <w:szCs w:val="24"/>
        </w:rPr>
        <w:t>urma</w:t>
      </w:r>
      <w:proofErr w:type="spellEnd"/>
      <w:r w:rsidRPr="00043490">
        <w:rPr>
          <w:rFonts w:ascii="Times New Roman" w:hAnsi="Times New Roman"/>
          <w:sz w:val="24"/>
          <w:szCs w:val="24"/>
        </w:rPr>
        <w:t xml:space="preserve"> </w:t>
      </w:r>
      <w:proofErr w:type="spellStart"/>
      <w:r w:rsidRPr="00043490">
        <w:rPr>
          <w:rFonts w:ascii="Times New Roman" w:hAnsi="Times New Roman"/>
          <w:sz w:val="24"/>
          <w:szCs w:val="24"/>
        </w:rPr>
        <w:t>verific</w:t>
      </w:r>
      <w:r>
        <w:rPr>
          <w:rFonts w:ascii="Times New Roman" w:hAnsi="Times New Roman"/>
          <w:sz w:val="24"/>
          <w:szCs w:val="24"/>
        </w:rPr>
        <w:t>ă</w:t>
      </w:r>
      <w:r w:rsidRPr="00043490">
        <w:rPr>
          <w:rFonts w:ascii="Times New Roman" w:hAnsi="Times New Roman"/>
          <w:sz w:val="24"/>
          <w:szCs w:val="24"/>
        </w:rPr>
        <w:t>rii</w:t>
      </w:r>
      <w:proofErr w:type="spellEnd"/>
      <w:r w:rsidRPr="00043490">
        <w:rPr>
          <w:rFonts w:ascii="Times New Roman" w:hAnsi="Times New Roman"/>
          <w:sz w:val="24"/>
          <w:szCs w:val="24"/>
        </w:rPr>
        <w:t xml:space="preserve"> s-a </w:t>
      </w:r>
      <w:proofErr w:type="spellStart"/>
      <w:r w:rsidRPr="00043490">
        <w:rPr>
          <w:rFonts w:ascii="Times New Roman" w:hAnsi="Times New Roman"/>
          <w:sz w:val="24"/>
          <w:szCs w:val="24"/>
        </w:rPr>
        <w:t>concluzionat</w:t>
      </w:r>
      <w:proofErr w:type="spellEnd"/>
      <w:r w:rsidRPr="00043490">
        <w:rPr>
          <w:rFonts w:ascii="Times New Roman" w:hAnsi="Times New Roman"/>
          <w:sz w:val="24"/>
          <w:szCs w:val="24"/>
        </w:rPr>
        <w:t xml:space="preserve"> </w:t>
      </w:r>
      <w:proofErr w:type="spellStart"/>
      <w:r w:rsidRPr="00043490">
        <w:rPr>
          <w:rFonts w:ascii="Times New Roman" w:hAnsi="Times New Roman"/>
          <w:sz w:val="24"/>
          <w:szCs w:val="24"/>
        </w:rPr>
        <w:t>c</w:t>
      </w:r>
      <w:r>
        <w:rPr>
          <w:rFonts w:ascii="Times New Roman" w:hAnsi="Times New Roman"/>
          <w:sz w:val="24"/>
          <w:szCs w:val="24"/>
        </w:rPr>
        <w:t>ă</w:t>
      </w:r>
      <w:proofErr w:type="spellEnd"/>
      <w:r w:rsidRPr="00043490">
        <w:rPr>
          <w:rFonts w:ascii="Times New Roman" w:hAnsi="Times New Roman"/>
          <w:sz w:val="24"/>
          <w:szCs w:val="24"/>
        </w:rPr>
        <w:t xml:space="preserve"> </w:t>
      </w:r>
      <w:proofErr w:type="spellStart"/>
      <w:r w:rsidRPr="00043490">
        <w:rPr>
          <w:rFonts w:ascii="Times New Roman" w:hAnsi="Times New Roman"/>
          <w:sz w:val="24"/>
          <w:szCs w:val="24"/>
        </w:rPr>
        <w:t>proiectul</w:t>
      </w:r>
      <w:proofErr w:type="spellEnd"/>
      <w:r w:rsidRPr="00043490">
        <w:rPr>
          <w:rFonts w:ascii="Times New Roman" w:hAnsi="Times New Roman"/>
          <w:sz w:val="24"/>
          <w:szCs w:val="24"/>
        </w:rPr>
        <w:t xml:space="preserve"> respect</w:t>
      </w:r>
      <w:r>
        <w:rPr>
          <w:rFonts w:ascii="Times New Roman" w:hAnsi="Times New Roman"/>
          <w:sz w:val="24"/>
          <w:szCs w:val="24"/>
          <w:lang w:val="ro-RO"/>
        </w:rPr>
        <w:t>ă</w:t>
      </w:r>
      <w:r w:rsidRPr="00043490">
        <w:rPr>
          <w:rFonts w:ascii="Times New Roman" w:hAnsi="Times New Roman"/>
          <w:sz w:val="24"/>
          <w:szCs w:val="24"/>
        </w:rPr>
        <w:t xml:space="preserve"> </w:t>
      </w:r>
      <w:proofErr w:type="spellStart"/>
      <w:r w:rsidRPr="00043490">
        <w:rPr>
          <w:rFonts w:ascii="Times New Roman" w:hAnsi="Times New Roman"/>
          <w:sz w:val="24"/>
          <w:szCs w:val="24"/>
        </w:rPr>
        <w:t>normele</w:t>
      </w:r>
      <w:proofErr w:type="spellEnd"/>
      <w:r w:rsidRPr="00043490">
        <w:rPr>
          <w:rFonts w:ascii="Times New Roman" w:hAnsi="Times New Roman"/>
          <w:sz w:val="24"/>
          <w:szCs w:val="24"/>
        </w:rPr>
        <w:t xml:space="preserve"> </w:t>
      </w:r>
      <w:proofErr w:type="spellStart"/>
      <w:r w:rsidRPr="00043490">
        <w:rPr>
          <w:rFonts w:ascii="Times New Roman" w:hAnsi="Times New Roman"/>
          <w:sz w:val="24"/>
          <w:szCs w:val="24"/>
        </w:rPr>
        <w:t>tehnice</w:t>
      </w:r>
      <w:proofErr w:type="spellEnd"/>
      <w:r w:rsidRPr="00043490">
        <w:rPr>
          <w:rFonts w:ascii="Times New Roman" w:hAnsi="Times New Roman"/>
          <w:sz w:val="24"/>
          <w:szCs w:val="24"/>
        </w:rPr>
        <w:t xml:space="preserve"> </w:t>
      </w:r>
      <w:proofErr w:type="spellStart"/>
      <w:r>
        <w:rPr>
          <w:rFonts w:ascii="Times New Roman" w:hAnsi="Times New Roman"/>
          <w:sz w:val="24"/>
          <w:szCs w:val="24"/>
        </w:rPr>
        <w:t>î</w:t>
      </w:r>
      <w:r w:rsidRPr="00043490">
        <w:rPr>
          <w:rFonts w:ascii="Times New Roman" w:hAnsi="Times New Roman"/>
          <w:sz w:val="24"/>
          <w:szCs w:val="24"/>
        </w:rPr>
        <w:t>n</w:t>
      </w:r>
      <w:proofErr w:type="spellEnd"/>
      <w:r w:rsidRPr="00043490">
        <w:rPr>
          <w:rFonts w:ascii="Times New Roman" w:hAnsi="Times New Roman"/>
          <w:sz w:val="24"/>
          <w:szCs w:val="24"/>
        </w:rPr>
        <w:t xml:space="preserve"> </w:t>
      </w:r>
      <w:proofErr w:type="spellStart"/>
      <w:r w:rsidRPr="00043490">
        <w:rPr>
          <w:rFonts w:ascii="Times New Roman" w:hAnsi="Times New Roman"/>
          <w:sz w:val="24"/>
          <w:szCs w:val="24"/>
        </w:rPr>
        <w:t>vigoare</w:t>
      </w:r>
      <w:proofErr w:type="spellEnd"/>
      <w:r w:rsidRPr="00043490">
        <w:rPr>
          <w:rFonts w:ascii="Times New Roman" w:hAnsi="Times New Roman"/>
          <w:sz w:val="24"/>
          <w:szCs w:val="24"/>
        </w:rPr>
        <w:t>.</w:t>
      </w:r>
    </w:p>
    <w:p w14:paraId="646517C9" w14:textId="77777777" w:rsidR="00EC6ED7" w:rsidRPr="002A3DFE" w:rsidRDefault="00EC6ED7" w:rsidP="00D0230E">
      <w:pPr>
        <w:ind w:left="180" w:firstLine="450"/>
        <w:jc w:val="center"/>
      </w:pPr>
    </w:p>
    <w:p w14:paraId="7A7DBEDF" w14:textId="77777777" w:rsidR="00EC6ED7" w:rsidRPr="002A3DFE" w:rsidRDefault="00EC6ED7" w:rsidP="00D0230E">
      <w:pPr>
        <w:ind w:left="180" w:firstLine="450"/>
        <w:jc w:val="center"/>
      </w:pPr>
    </w:p>
    <w:p w14:paraId="7BE53ED7" w14:textId="22DE9A6E" w:rsidR="00B968CE" w:rsidRPr="002A3DFE" w:rsidRDefault="00B968CE" w:rsidP="00D0230E">
      <w:pPr>
        <w:ind w:left="180" w:firstLine="450"/>
        <w:jc w:val="center"/>
        <w:rPr>
          <w:sz w:val="22"/>
          <w:szCs w:val="22"/>
        </w:rPr>
      </w:pPr>
      <w:r w:rsidRPr="002A3DFE">
        <w:rPr>
          <w:sz w:val="22"/>
          <w:szCs w:val="22"/>
        </w:rPr>
        <w:t>PREȘEDINTE DE ȘEDINTĂ,</w:t>
      </w:r>
    </w:p>
    <w:p w14:paraId="64A38BAB" w14:textId="24F87E7B" w:rsidR="00A76EE6" w:rsidRPr="002A3DFE" w:rsidRDefault="00FE09F1" w:rsidP="00EC6ED7">
      <w:pPr>
        <w:ind w:left="180" w:firstLine="450"/>
        <w:jc w:val="center"/>
        <w:rPr>
          <w:sz w:val="22"/>
          <w:szCs w:val="22"/>
        </w:rPr>
      </w:pPr>
      <w:r>
        <w:rPr>
          <w:sz w:val="22"/>
          <w:szCs w:val="22"/>
        </w:rPr>
        <w:t>STANCU CORNELIU</w:t>
      </w:r>
    </w:p>
    <w:p w14:paraId="01481E84" w14:textId="77777777" w:rsidR="00B968CE" w:rsidRPr="002A3DFE" w:rsidRDefault="00B968CE" w:rsidP="00D0230E">
      <w:pPr>
        <w:ind w:left="180" w:firstLine="450"/>
        <w:jc w:val="center"/>
        <w:rPr>
          <w:sz w:val="22"/>
          <w:szCs w:val="22"/>
        </w:rPr>
      </w:pPr>
    </w:p>
    <w:p w14:paraId="282F775A" w14:textId="77777777" w:rsidR="00D0230E" w:rsidRDefault="00D0230E" w:rsidP="00D0230E">
      <w:pPr>
        <w:ind w:left="180" w:firstLine="450"/>
        <w:jc w:val="center"/>
        <w:rPr>
          <w:sz w:val="22"/>
          <w:szCs w:val="22"/>
        </w:rPr>
      </w:pPr>
    </w:p>
    <w:p w14:paraId="23485531" w14:textId="77777777" w:rsidR="002A3DFE" w:rsidRPr="002A3DFE" w:rsidRDefault="002A3DFE" w:rsidP="00D0230E">
      <w:pPr>
        <w:ind w:left="180" w:firstLine="450"/>
        <w:jc w:val="center"/>
        <w:rPr>
          <w:sz w:val="22"/>
          <w:szCs w:val="22"/>
        </w:rPr>
      </w:pPr>
    </w:p>
    <w:p w14:paraId="2672D3C4" w14:textId="77777777" w:rsidR="00D0230E" w:rsidRPr="002A3DFE" w:rsidRDefault="00D0230E" w:rsidP="00D0230E">
      <w:pPr>
        <w:ind w:left="180" w:firstLine="450"/>
        <w:jc w:val="center"/>
        <w:rPr>
          <w:sz w:val="22"/>
          <w:szCs w:val="22"/>
        </w:rPr>
      </w:pPr>
    </w:p>
    <w:p w14:paraId="22C21030" w14:textId="641ABA2F" w:rsidR="00B968CE" w:rsidRPr="002A3DFE" w:rsidRDefault="00B968CE" w:rsidP="00D0230E">
      <w:pPr>
        <w:ind w:left="180" w:firstLine="450"/>
        <w:jc w:val="right"/>
        <w:rPr>
          <w:sz w:val="22"/>
          <w:szCs w:val="22"/>
        </w:rPr>
      </w:pPr>
      <w:r w:rsidRPr="002A3DFE">
        <w:rPr>
          <w:sz w:val="22"/>
          <w:szCs w:val="22"/>
        </w:rPr>
        <w:t>SECRETAR GENERAL AL COMUNEI,</w:t>
      </w:r>
    </w:p>
    <w:p w14:paraId="01A94880" w14:textId="6614429F" w:rsidR="00B968CE" w:rsidRPr="002A3DFE" w:rsidRDefault="00F554D1" w:rsidP="00F554D1">
      <w:pPr>
        <w:ind w:left="180" w:firstLine="450"/>
        <w:jc w:val="center"/>
        <w:rPr>
          <w:sz w:val="22"/>
          <w:szCs w:val="22"/>
        </w:rPr>
      </w:pPr>
      <w:r w:rsidRPr="002A3DFE">
        <w:rPr>
          <w:sz w:val="22"/>
          <w:szCs w:val="22"/>
        </w:rPr>
        <w:t xml:space="preserve">                                                                                                            </w:t>
      </w:r>
      <w:r w:rsidR="00D0230E" w:rsidRPr="002A3DFE">
        <w:rPr>
          <w:sz w:val="22"/>
          <w:szCs w:val="22"/>
        </w:rPr>
        <w:t>VASILE MARIANA LILIANA</w:t>
      </w:r>
    </w:p>
    <w:sectPr w:rsidR="00B968CE" w:rsidRPr="002A3DFE" w:rsidSect="00830AFA">
      <w:headerReference w:type="default" r:id="rId16"/>
      <w:footerReference w:type="default" r:id="rId17"/>
      <w:pgSz w:w="11907" w:h="16840" w:code="9"/>
      <w:pgMar w:top="270" w:right="850" w:bottom="576" w:left="1138" w:header="90" w:footer="1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B2C0" w14:textId="77777777" w:rsidR="004C3B8E" w:rsidRDefault="004C3B8E">
      <w:r>
        <w:separator/>
      </w:r>
    </w:p>
  </w:endnote>
  <w:endnote w:type="continuationSeparator" w:id="0">
    <w:p w14:paraId="602C221D" w14:textId="77777777" w:rsidR="004C3B8E" w:rsidRDefault="004C3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2AE9" w14:textId="77777777" w:rsidR="00236D9D" w:rsidRPr="00AE10D3" w:rsidRDefault="00236D9D" w:rsidP="00A826FB">
    <w:pPr>
      <w:pStyle w:val="Footer"/>
      <w:pBdr>
        <w:bottom w:val="single" w:sz="4" w:space="1" w:color="auto"/>
      </w:pBdr>
      <w:tabs>
        <w:tab w:val="left" w:pos="3591"/>
      </w:tabs>
      <w:rPr>
        <w:rFonts w:ascii="Calibri" w:hAnsi="Calibri" w:cs="Calibri"/>
        <w:b/>
      </w:rPr>
    </w:pPr>
    <w:r w:rsidRPr="00AE10D3">
      <w:rPr>
        <w:rFonts w:ascii="Calibri" w:hAnsi="Calibri" w:cs="Calibri"/>
        <w:b/>
        <w:lang w:val="ro-RO"/>
      </w:rPr>
      <w:t>PRINCIPALII INDICATORI TEHNICO - ECONOMICI</w:t>
    </w:r>
    <w:r w:rsidRPr="00AE10D3">
      <w:rPr>
        <w:rFonts w:ascii="Calibri" w:hAnsi="Calibri" w:cs="Calibri"/>
        <w:b/>
      </w:rPr>
      <w:tab/>
    </w:r>
    <w:r w:rsidRPr="00AE10D3">
      <w:rPr>
        <w:rFonts w:ascii="Calibri" w:hAnsi="Calibri" w:cs="Calibri"/>
        <w:b/>
      </w:rPr>
      <w:tab/>
    </w:r>
  </w:p>
  <w:p w14:paraId="22000536" w14:textId="77777777" w:rsidR="00236D9D" w:rsidRPr="00AE10D3" w:rsidRDefault="00236D9D" w:rsidP="00A826FB">
    <w:pPr>
      <w:pStyle w:val="Footer"/>
      <w:rPr>
        <w:rFonts w:ascii="Calibri" w:hAnsi="Calibri" w:cs="Calibri"/>
        <w:b/>
      </w:rPr>
    </w:pPr>
    <w:r w:rsidRPr="00AE10D3">
      <w:rPr>
        <w:rFonts w:ascii="Calibri" w:hAnsi="Calibri" w:cs="Calibri"/>
      </w:rPr>
      <w:tab/>
    </w:r>
    <w:r w:rsidRPr="00AE10D3">
      <w:rPr>
        <w:rFonts w:ascii="Calibri" w:hAnsi="Calibri" w:cs="Calibri"/>
      </w:rPr>
      <w:tab/>
      <w:t xml:space="preserve">                                   </w:t>
    </w:r>
    <w:r w:rsidRPr="00AE10D3">
      <w:rPr>
        <w:rFonts w:ascii="Calibri" w:hAnsi="Calibri" w:cs="Calibri"/>
      </w:rPr>
      <w:fldChar w:fldCharType="begin"/>
    </w:r>
    <w:r w:rsidRPr="00AE10D3">
      <w:rPr>
        <w:rFonts w:ascii="Calibri" w:hAnsi="Calibri" w:cs="Calibri"/>
      </w:rPr>
      <w:instrText xml:space="preserve"> PAGE   \* MERGEFORMAT </w:instrText>
    </w:r>
    <w:r w:rsidRPr="00AE10D3">
      <w:rPr>
        <w:rFonts w:ascii="Calibri" w:hAnsi="Calibri" w:cs="Calibri"/>
      </w:rPr>
      <w:fldChar w:fldCharType="separate"/>
    </w:r>
    <w:r w:rsidR="00270D17">
      <w:rPr>
        <w:rFonts w:ascii="Calibri" w:hAnsi="Calibri" w:cs="Calibri"/>
        <w:noProof/>
      </w:rPr>
      <w:t>1</w:t>
    </w:r>
    <w:r w:rsidRPr="00AE10D3">
      <w:rPr>
        <w:rFonts w:ascii="Calibri" w:hAnsi="Calibri" w:cs="Calibri"/>
      </w:rPr>
      <w:fldChar w:fldCharType="end"/>
    </w:r>
    <w:r w:rsidRPr="00AE10D3">
      <w:rPr>
        <w:rFonts w:ascii="Calibri" w:hAnsi="Calibri" w:cs="Calibri"/>
      </w:rPr>
      <w:t xml:space="preserve"> | </w:t>
    </w:r>
    <w:r w:rsidRPr="00AE10D3">
      <w:rPr>
        <w:rFonts w:ascii="Calibri" w:hAnsi="Calibri" w:cs="Calibri"/>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C2350" w14:textId="77777777" w:rsidR="004C3B8E" w:rsidRDefault="004C3B8E">
      <w:r>
        <w:separator/>
      </w:r>
    </w:p>
  </w:footnote>
  <w:footnote w:type="continuationSeparator" w:id="0">
    <w:p w14:paraId="03714537" w14:textId="77777777" w:rsidR="004C3B8E" w:rsidRDefault="004C3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2EDB" w14:textId="77777777" w:rsidR="00B968CE" w:rsidRDefault="00B968CE" w:rsidP="00083803">
    <w:pPr>
      <w:pStyle w:val="Header"/>
      <w:jc w:val="center"/>
      <w:rPr>
        <w:rFonts w:ascii="Verdana" w:hAnsi="Verdana" w:cs="Arial"/>
        <w:b/>
        <w:sz w:val="20"/>
        <w:szCs w:val="20"/>
        <w:lang w:val="en-US"/>
      </w:rPr>
    </w:pPr>
  </w:p>
  <w:p w14:paraId="00E3B454" w14:textId="77777777" w:rsidR="00D35325" w:rsidRPr="00096641" w:rsidRDefault="00D35325" w:rsidP="008B4CE2">
    <w:pPr>
      <w:pStyle w:val="Header"/>
      <w:jc w:val="center"/>
      <w:rPr>
        <w:rFonts w:ascii="Verdana" w:hAnsi="Verdana" w:cs="Arial"/>
        <w:b/>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147C53CA"/>
    <w:lvl w:ilvl="0">
      <w:start w:val="1"/>
      <w:numFmt w:val="decimal"/>
      <w:lvlText w:val="%1."/>
      <w:lvlJc w:val="left"/>
      <w:pPr>
        <w:ind w:left="1590" w:hanging="566"/>
      </w:pPr>
      <w:rPr>
        <w:rFonts w:cs="Times New Roman"/>
        <w:b/>
        <w:bCs/>
        <w:w w:val="109"/>
      </w:rPr>
    </w:lvl>
    <w:lvl w:ilvl="1">
      <w:start w:val="1"/>
      <w:numFmt w:val="decimal"/>
      <w:lvlText w:val="%1.%2."/>
      <w:lvlJc w:val="left"/>
      <w:pPr>
        <w:ind w:left="4506" w:hanging="394"/>
      </w:pPr>
      <w:rPr>
        <w:rFonts w:cs="Times New Roman"/>
        <w:b/>
        <w:bCs/>
        <w:w w:val="107"/>
      </w:rPr>
    </w:lvl>
    <w:lvl w:ilvl="2">
      <w:numFmt w:val="bullet"/>
      <w:lvlText w:val="•"/>
      <w:lvlJc w:val="left"/>
      <w:pPr>
        <w:ind w:left="1600" w:hanging="394"/>
      </w:pPr>
    </w:lvl>
    <w:lvl w:ilvl="3">
      <w:numFmt w:val="bullet"/>
      <w:lvlText w:val="•"/>
      <w:lvlJc w:val="left"/>
      <w:pPr>
        <w:ind w:left="2632" w:hanging="394"/>
      </w:pPr>
    </w:lvl>
    <w:lvl w:ilvl="4">
      <w:numFmt w:val="bullet"/>
      <w:lvlText w:val="•"/>
      <w:lvlJc w:val="left"/>
      <w:pPr>
        <w:ind w:left="3665" w:hanging="394"/>
      </w:pPr>
    </w:lvl>
    <w:lvl w:ilvl="5">
      <w:numFmt w:val="bullet"/>
      <w:lvlText w:val="•"/>
      <w:lvlJc w:val="left"/>
      <w:pPr>
        <w:ind w:left="4697" w:hanging="394"/>
      </w:pPr>
    </w:lvl>
    <w:lvl w:ilvl="6">
      <w:numFmt w:val="bullet"/>
      <w:lvlText w:val="•"/>
      <w:lvlJc w:val="left"/>
      <w:pPr>
        <w:ind w:left="5730" w:hanging="394"/>
      </w:pPr>
    </w:lvl>
    <w:lvl w:ilvl="7">
      <w:numFmt w:val="bullet"/>
      <w:lvlText w:val="•"/>
      <w:lvlJc w:val="left"/>
      <w:pPr>
        <w:ind w:left="6762" w:hanging="394"/>
      </w:pPr>
    </w:lvl>
    <w:lvl w:ilvl="8">
      <w:numFmt w:val="bullet"/>
      <w:lvlText w:val="•"/>
      <w:lvlJc w:val="left"/>
      <w:pPr>
        <w:ind w:left="7795" w:hanging="394"/>
      </w:pPr>
    </w:lvl>
  </w:abstractNum>
  <w:abstractNum w:abstractNumId="1" w15:restartNumberingAfterBreak="0">
    <w:nsid w:val="02E542C8"/>
    <w:multiLevelType w:val="multilevel"/>
    <w:tmpl w:val="2E8C09A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BD4556"/>
    <w:multiLevelType w:val="hybridMultilevel"/>
    <w:tmpl w:val="5CCECF82"/>
    <w:lvl w:ilvl="0" w:tplc="0BAC22CC">
      <w:start w:val="1"/>
      <w:numFmt w:val="upperLetter"/>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0D457F"/>
    <w:multiLevelType w:val="hybridMultilevel"/>
    <w:tmpl w:val="E91C9D3C"/>
    <w:lvl w:ilvl="0" w:tplc="AC7EDD1A">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09856D1D"/>
    <w:multiLevelType w:val="hybridMultilevel"/>
    <w:tmpl w:val="A274A920"/>
    <w:lvl w:ilvl="0" w:tplc="0409000B">
      <w:start w:val="1"/>
      <w:numFmt w:val="bullet"/>
      <w:lvlText w:val=""/>
      <w:lvlJc w:val="left"/>
      <w:pPr>
        <w:ind w:left="1437" w:hanging="360"/>
      </w:pPr>
      <w:rPr>
        <w:rFonts w:ascii="Wingdings" w:hAnsi="Wingdings"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5" w15:restartNumberingAfterBreak="0">
    <w:nsid w:val="13684277"/>
    <w:multiLevelType w:val="hybridMultilevel"/>
    <w:tmpl w:val="429CAD7E"/>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6" w15:restartNumberingAfterBreak="0">
    <w:nsid w:val="17B51D0E"/>
    <w:multiLevelType w:val="hybridMultilevel"/>
    <w:tmpl w:val="BA526FD8"/>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7" w15:restartNumberingAfterBreak="0">
    <w:nsid w:val="1AE62212"/>
    <w:multiLevelType w:val="multilevel"/>
    <w:tmpl w:val="B4666328"/>
    <w:lvl w:ilvl="0">
      <w:start w:val="1"/>
      <w:numFmt w:val="decimal"/>
      <w:pStyle w:val="Stylecap1ArialNarrow11ptJustifiedAfter6ptLinespa"/>
      <w:lvlText w:val="%1."/>
      <w:lvlJc w:val="left"/>
      <w:pPr>
        <w:tabs>
          <w:tab w:val="num" w:pos="1021"/>
        </w:tabs>
        <w:ind w:left="1021" w:hanging="284"/>
      </w:pPr>
      <w:rPr>
        <w:rFonts w:hint="default"/>
      </w:rPr>
    </w:lvl>
    <w:lvl w:ilvl="1">
      <w:start w:val="1"/>
      <w:numFmt w:val="decimal"/>
      <w:pStyle w:val="Heading2"/>
      <w:lvlText w:val="%1.%2."/>
      <w:lvlJc w:val="left"/>
      <w:pPr>
        <w:tabs>
          <w:tab w:val="num" w:pos="554"/>
        </w:tabs>
        <w:ind w:left="84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33045E98"/>
    <w:multiLevelType w:val="multilevel"/>
    <w:tmpl w:val="60C4B3FE"/>
    <w:lvl w:ilvl="0">
      <w:start w:val="1"/>
      <w:numFmt w:val="decimal"/>
      <w:lvlText w:val="%1"/>
      <w:lvlJc w:val="left"/>
      <w:pPr>
        <w:ind w:left="420" w:hanging="420"/>
      </w:pPr>
      <w:rPr>
        <w:rFonts w:hint="default"/>
      </w:rPr>
    </w:lvl>
    <w:lvl w:ilvl="1">
      <w:start w:val="10"/>
      <w:numFmt w:val="decimal"/>
      <w:lvlText w:val="%1.%2"/>
      <w:lvlJc w:val="left"/>
      <w:pPr>
        <w:ind w:left="4532" w:hanging="42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3E9E0221"/>
    <w:multiLevelType w:val="hybridMultilevel"/>
    <w:tmpl w:val="BD8C1D3C"/>
    <w:lvl w:ilvl="0" w:tplc="04180001">
      <w:start w:val="1"/>
      <w:numFmt w:val="bullet"/>
      <w:lvlText w:val=""/>
      <w:lvlJc w:val="left"/>
      <w:pPr>
        <w:ind w:left="1057" w:hanging="360"/>
      </w:pPr>
      <w:rPr>
        <w:rFonts w:ascii="Symbol" w:hAnsi="Symbol" w:hint="default"/>
      </w:rPr>
    </w:lvl>
    <w:lvl w:ilvl="1" w:tplc="04180003" w:tentative="1">
      <w:start w:val="1"/>
      <w:numFmt w:val="bullet"/>
      <w:lvlText w:val="o"/>
      <w:lvlJc w:val="left"/>
      <w:pPr>
        <w:ind w:left="1777" w:hanging="360"/>
      </w:pPr>
      <w:rPr>
        <w:rFonts w:ascii="Courier New" w:hAnsi="Courier New" w:cs="Courier New" w:hint="default"/>
      </w:rPr>
    </w:lvl>
    <w:lvl w:ilvl="2" w:tplc="04180005" w:tentative="1">
      <w:start w:val="1"/>
      <w:numFmt w:val="bullet"/>
      <w:lvlText w:val=""/>
      <w:lvlJc w:val="left"/>
      <w:pPr>
        <w:ind w:left="2497" w:hanging="360"/>
      </w:pPr>
      <w:rPr>
        <w:rFonts w:ascii="Wingdings" w:hAnsi="Wingdings" w:hint="default"/>
      </w:rPr>
    </w:lvl>
    <w:lvl w:ilvl="3" w:tplc="04180001" w:tentative="1">
      <w:start w:val="1"/>
      <w:numFmt w:val="bullet"/>
      <w:lvlText w:val=""/>
      <w:lvlJc w:val="left"/>
      <w:pPr>
        <w:ind w:left="3217" w:hanging="360"/>
      </w:pPr>
      <w:rPr>
        <w:rFonts w:ascii="Symbol" w:hAnsi="Symbol" w:hint="default"/>
      </w:rPr>
    </w:lvl>
    <w:lvl w:ilvl="4" w:tplc="04180003" w:tentative="1">
      <w:start w:val="1"/>
      <w:numFmt w:val="bullet"/>
      <w:lvlText w:val="o"/>
      <w:lvlJc w:val="left"/>
      <w:pPr>
        <w:ind w:left="3937" w:hanging="360"/>
      </w:pPr>
      <w:rPr>
        <w:rFonts w:ascii="Courier New" w:hAnsi="Courier New" w:cs="Courier New" w:hint="default"/>
      </w:rPr>
    </w:lvl>
    <w:lvl w:ilvl="5" w:tplc="04180005" w:tentative="1">
      <w:start w:val="1"/>
      <w:numFmt w:val="bullet"/>
      <w:lvlText w:val=""/>
      <w:lvlJc w:val="left"/>
      <w:pPr>
        <w:ind w:left="4657" w:hanging="360"/>
      </w:pPr>
      <w:rPr>
        <w:rFonts w:ascii="Wingdings" w:hAnsi="Wingdings" w:hint="default"/>
      </w:rPr>
    </w:lvl>
    <w:lvl w:ilvl="6" w:tplc="04180001" w:tentative="1">
      <w:start w:val="1"/>
      <w:numFmt w:val="bullet"/>
      <w:lvlText w:val=""/>
      <w:lvlJc w:val="left"/>
      <w:pPr>
        <w:ind w:left="5377" w:hanging="360"/>
      </w:pPr>
      <w:rPr>
        <w:rFonts w:ascii="Symbol" w:hAnsi="Symbol" w:hint="default"/>
      </w:rPr>
    </w:lvl>
    <w:lvl w:ilvl="7" w:tplc="04180003" w:tentative="1">
      <w:start w:val="1"/>
      <w:numFmt w:val="bullet"/>
      <w:lvlText w:val="o"/>
      <w:lvlJc w:val="left"/>
      <w:pPr>
        <w:ind w:left="6097" w:hanging="360"/>
      </w:pPr>
      <w:rPr>
        <w:rFonts w:ascii="Courier New" w:hAnsi="Courier New" w:cs="Courier New" w:hint="default"/>
      </w:rPr>
    </w:lvl>
    <w:lvl w:ilvl="8" w:tplc="04180005" w:tentative="1">
      <w:start w:val="1"/>
      <w:numFmt w:val="bullet"/>
      <w:lvlText w:val=""/>
      <w:lvlJc w:val="left"/>
      <w:pPr>
        <w:ind w:left="6817" w:hanging="360"/>
      </w:pPr>
      <w:rPr>
        <w:rFonts w:ascii="Wingdings" w:hAnsi="Wingdings" w:hint="default"/>
      </w:rPr>
    </w:lvl>
  </w:abstractNum>
  <w:abstractNum w:abstractNumId="10" w15:restartNumberingAfterBreak="0">
    <w:nsid w:val="451A44C4"/>
    <w:multiLevelType w:val="hybridMultilevel"/>
    <w:tmpl w:val="E324801A"/>
    <w:lvl w:ilvl="0" w:tplc="A134F79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0615A01"/>
    <w:multiLevelType w:val="hybridMultilevel"/>
    <w:tmpl w:val="83C00672"/>
    <w:lvl w:ilvl="0" w:tplc="51CC5A10">
      <w:start w:val="9"/>
      <w:numFmt w:val="decimal"/>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12" w15:restartNumberingAfterBreak="0">
    <w:nsid w:val="509C6EF6"/>
    <w:multiLevelType w:val="multilevel"/>
    <w:tmpl w:val="66A81F63"/>
    <w:lvl w:ilvl="0">
      <w:numFmt w:val="bullet"/>
      <w:lvlText w:val="§"/>
      <w:lvlJc w:val="left"/>
      <w:pPr>
        <w:tabs>
          <w:tab w:val="num" w:pos="720"/>
        </w:tabs>
        <w:ind w:left="720" w:hanging="360"/>
      </w:pPr>
      <w:rPr>
        <w:rFonts w:ascii="Wingdings" w:hAnsi="Wingdings" w:cs="Wingdings"/>
        <w:sz w:val="20"/>
        <w:szCs w:val="20"/>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3" w15:restartNumberingAfterBreak="0">
    <w:nsid w:val="52CB74D8"/>
    <w:multiLevelType w:val="hybridMultilevel"/>
    <w:tmpl w:val="9536B9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960424"/>
    <w:multiLevelType w:val="hybridMultilevel"/>
    <w:tmpl w:val="EECCB99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AE542CF"/>
    <w:multiLevelType w:val="hybridMultilevel"/>
    <w:tmpl w:val="8C6ED84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619307B3"/>
    <w:multiLevelType w:val="hybridMultilevel"/>
    <w:tmpl w:val="26BA306C"/>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7" w15:restartNumberingAfterBreak="0">
    <w:nsid w:val="64137960"/>
    <w:multiLevelType w:val="multilevel"/>
    <w:tmpl w:val="D03AF166"/>
    <w:lvl w:ilvl="0">
      <w:start w:val="1"/>
      <w:numFmt w:val="decimal"/>
      <w:pStyle w:val="cap1"/>
      <w:lvlText w:val="%1."/>
      <w:lvlJc w:val="left"/>
      <w:pPr>
        <w:tabs>
          <w:tab w:val="num" w:pos="720"/>
        </w:tabs>
        <w:ind w:left="720" w:hanging="360"/>
      </w:pPr>
      <w:rPr>
        <w:rFonts w:ascii="Arial Narrow" w:hAnsi="Arial Narrow" w:cs="Arial" w:hint="default"/>
        <w:b/>
      </w:rPr>
    </w:lvl>
    <w:lvl w:ilvl="1">
      <w:start w:val="1"/>
      <w:numFmt w:val="decimal"/>
      <w:pStyle w:val="cap2"/>
      <w:lvlText w:val="%1.%2."/>
      <w:lvlJc w:val="left"/>
      <w:pPr>
        <w:tabs>
          <w:tab w:val="num" w:pos="792"/>
        </w:tabs>
        <w:ind w:left="792" w:hanging="432"/>
      </w:pPr>
      <w:rPr>
        <w:rFonts w:ascii="Arial Narrow" w:hAnsi="Arial Narrow" w:hint="default"/>
        <w:sz w:val="28"/>
        <w:szCs w:val="28"/>
      </w:rPr>
    </w:lvl>
    <w:lvl w:ilvl="2">
      <w:start w:val="1"/>
      <w:numFmt w:val="decimal"/>
      <w:pStyle w:val="cap3"/>
      <w:lvlText w:val="%1.%2.%3."/>
      <w:lvlJc w:val="left"/>
      <w:pPr>
        <w:tabs>
          <w:tab w:val="num" w:pos="1440"/>
        </w:tabs>
        <w:ind w:left="1224" w:hanging="504"/>
      </w:pPr>
      <w:rPr>
        <w:rFonts w:ascii="Arial Narrow" w:hAnsi="Arial Narrow" w:hint="default"/>
      </w:rPr>
    </w:lvl>
    <w:lvl w:ilvl="3">
      <w:start w:val="1"/>
      <w:numFmt w:val="decimal"/>
      <w:pStyle w:val="cap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66714A4F"/>
    <w:multiLevelType w:val="multilevel"/>
    <w:tmpl w:val="38B001C6"/>
    <w:lvl w:ilvl="0">
      <w:start w:val="1"/>
      <w:numFmt w:val="decimal"/>
      <w:pStyle w:val="0-Capitol"/>
      <w:lvlText w:val="%1)"/>
      <w:lvlJc w:val="left"/>
      <w:pPr>
        <w:ind w:left="360" w:hanging="360"/>
      </w:pPr>
      <w:rPr>
        <w:rFonts w:ascii="Times New Roman" w:hAnsi="Times New Roman" w:cs="Times New Roman" w:hint="default"/>
        <w:b/>
        <w:i w:val="0"/>
        <w:color w:val="C00000"/>
        <w:sz w:val="28"/>
      </w:rPr>
    </w:lvl>
    <w:lvl w:ilvl="1">
      <w:start w:val="1"/>
      <w:numFmt w:val="decimal"/>
      <w:pStyle w:val="0-Subcapitol"/>
      <w:lvlText w:val="%1.%2."/>
      <w:lvlJc w:val="left"/>
      <w:pPr>
        <w:ind w:left="720" w:hanging="360"/>
      </w:pPr>
      <w:rPr>
        <w:b/>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rPr>
    </w:lvl>
    <w:lvl w:ilvl="2">
      <w:start w:val="1"/>
      <w:numFmt w:val="lowerLetter"/>
      <w:pStyle w:val="0-Enumerare"/>
      <w:lvlText w:val="%3)"/>
      <w:lvlJc w:val="left"/>
      <w:pPr>
        <w:ind w:left="1080" w:hanging="360"/>
      </w:pPr>
      <w:rPr>
        <w:b w:val="0"/>
        <w:i w:val="0"/>
        <w:color w:val="auto"/>
        <w:sz w:val="24"/>
        <w:szCs w:val="24"/>
      </w:rPr>
    </w:lvl>
    <w:lvl w:ilvl="3">
      <w:start w:val="1"/>
      <w:numFmt w:val="decimal"/>
      <w:pStyle w:val="4SUBALINEAT3"/>
      <w:lvlText w:val="CAP.(%4)"/>
      <w:lvlJc w:val="left"/>
      <w:pPr>
        <w:ind w:left="1440" w:hanging="360"/>
      </w:pPr>
      <w:rPr>
        <w:rFonts w:ascii="Times New Roman" w:hAnsi="Times New Roman" w:cs="Times New Roman" w:hint="default"/>
        <w:b/>
        <w:i w:val="0"/>
        <w:color w:val="FF0000"/>
        <w:sz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FF0000"/>
      </w:rPr>
    </w:lvl>
    <w:lvl w:ilvl="7">
      <w:start w:val="1"/>
      <w:numFmt w:val="lowerLetter"/>
      <w:pStyle w:val="0-Literare"/>
      <w:lvlText w:val="%8."/>
      <w:lvlJc w:val="left"/>
      <w:pPr>
        <w:ind w:left="1350" w:hanging="360"/>
      </w:pPr>
    </w:lvl>
    <w:lvl w:ilvl="8">
      <w:start w:val="1"/>
      <w:numFmt w:val="lowerRoman"/>
      <w:pStyle w:val="0-Lista2"/>
      <w:lvlText w:val="%9."/>
      <w:lvlJc w:val="left"/>
      <w:pPr>
        <w:ind w:left="3240" w:hanging="360"/>
      </w:pPr>
      <w:rPr>
        <w:b w:val="0"/>
      </w:rPr>
    </w:lvl>
  </w:abstractNum>
  <w:abstractNum w:abstractNumId="19" w15:restartNumberingAfterBreak="1">
    <w:nsid w:val="6C8757AB"/>
    <w:multiLevelType w:val="hybridMultilevel"/>
    <w:tmpl w:val="D1229E1C"/>
    <w:lvl w:ilvl="0" w:tplc="04090015">
      <w:start w:val="1"/>
      <w:numFmt w:val="bullet"/>
      <w:pStyle w:val="Lista"/>
      <w:lvlText w:val=""/>
      <w:lvlJc w:val="left"/>
      <w:pPr>
        <w:tabs>
          <w:tab w:val="num" w:pos="1134"/>
        </w:tabs>
        <w:ind w:left="1134" w:hanging="283"/>
      </w:pPr>
      <w:rPr>
        <w:rFonts w:ascii="Wingdings" w:hAnsi="Wingdings" w:hint="default"/>
      </w:rPr>
    </w:lvl>
    <w:lvl w:ilvl="1" w:tplc="25AED5E6">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510118"/>
    <w:multiLevelType w:val="hybridMultilevel"/>
    <w:tmpl w:val="A4248330"/>
    <w:lvl w:ilvl="0" w:tplc="41BAF3C8">
      <w:numFmt w:val="bullet"/>
      <w:lvlText w:val="-"/>
      <w:lvlJc w:val="left"/>
      <w:pPr>
        <w:tabs>
          <w:tab w:val="num" w:pos="1077"/>
        </w:tabs>
        <w:ind w:left="1077" w:hanging="360"/>
      </w:pPr>
      <w:rPr>
        <w:rFonts w:ascii="Calibri" w:eastAsia="Times New Roman" w:hAnsi="Calibri" w:cs="Times New Roman"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num w:numId="1" w16cid:durableId="1811363515">
    <w:abstractNumId w:val="7"/>
  </w:num>
  <w:num w:numId="2" w16cid:durableId="1364674162">
    <w:abstractNumId w:val="17"/>
  </w:num>
  <w:num w:numId="3" w16cid:durableId="1016807249">
    <w:abstractNumId w:val="1"/>
  </w:num>
  <w:num w:numId="4" w16cid:durableId="1356465206">
    <w:abstractNumId w:val="20"/>
  </w:num>
  <w:num w:numId="5" w16cid:durableId="760488844">
    <w:abstractNumId w:val="4"/>
  </w:num>
  <w:num w:numId="6" w16cid:durableId="1880389381">
    <w:abstractNumId w:val="19"/>
  </w:num>
  <w:num w:numId="7" w16cid:durableId="1310094197">
    <w:abstractNumId w:val="12"/>
  </w:num>
  <w:num w:numId="8" w16cid:durableId="374083838">
    <w:abstractNumId w:val="13"/>
  </w:num>
  <w:num w:numId="9" w16cid:durableId="325784444">
    <w:abstractNumId w:val="16"/>
  </w:num>
  <w:num w:numId="10" w16cid:durableId="653606271">
    <w:abstractNumId w:val="5"/>
  </w:num>
  <w:num w:numId="11" w16cid:durableId="1678582645">
    <w:abstractNumId w:val="9"/>
  </w:num>
  <w:num w:numId="12" w16cid:durableId="129370057">
    <w:abstractNumId w:val="6"/>
  </w:num>
  <w:num w:numId="13" w16cid:durableId="1312903596">
    <w:abstractNumId w:val="14"/>
  </w:num>
  <w:num w:numId="14" w16cid:durableId="6632384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18664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5440836">
    <w:abstractNumId w:val="13"/>
  </w:num>
  <w:num w:numId="17" w16cid:durableId="837157975">
    <w:abstractNumId w:val="16"/>
  </w:num>
  <w:num w:numId="18" w16cid:durableId="684744169">
    <w:abstractNumId w:val="5"/>
  </w:num>
  <w:num w:numId="19" w16cid:durableId="1331835158">
    <w:abstractNumId w:val="9"/>
  </w:num>
  <w:num w:numId="20" w16cid:durableId="1475173833">
    <w:abstractNumId w:val="6"/>
  </w:num>
  <w:num w:numId="21" w16cid:durableId="9513527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0949040">
    <w:abstractNumId w:val="0"/>
  </w:num>
  <w:num w:numId="23" w16cid:durableId="727049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7699333">
    <w:abstractNumId w:val="3"/>
  </w:num>
  <w:num w:numId="25" w16cid:durableId="165829007">
    <w:abstractNumId w:val="10"/>
  </w:num>
  <w:num w:numId="26" w16cid:durableId="203912136">
    <w:abstractNumId w:val="15"/>
  </w:num>
  <w:num w:numId="27" w16cid:durableId="2138405886">
    <w:abstractNumId w:val="2"/>
  </w:num>
  <w:num w:numId="28" w16cid:durableId="1895776561">
    <w:abstractNumId w:val="11"/>
  </w:num>
  <w:num w:numId="29" w16cid:durableId="110384558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1"/>
  <w:activeWritingStyle w:appName="MSWord" w:lang="fr-FR"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D5"/>
    <w:rsid w:val="00000126"/>
    <w:rsid w:val="00002256"/>
    <w:rsid w:val="00011DA8"/>
    <w:rsid w:val="00013FC0"/>
    <w:rsid w:val="00014287"/>
    <w:rsid w:val="00016F13"/>
    <w:rsid w:val="0002086B"/>
    <w:rsid w:val="0002342E"/>
    <w:rsid w:val="000238EE"/>
    <w:rsid w:val="000245EE"/>
    <w:rsid w:val="00024AB7"/>
    <w:rsid w:val="00024D5C"/>
    <w:rsid w:val="00025008"/>
    <w:rsid w:val="00027958"/>
    <w:rsid w:val="00030977"/>
    <w:rsid w:val="000309CE"/>
    <w:rsid w:val="00033B21"/>
    <w:rsid w:val="00033F09"/>
    <w:rsid w:val="000351AE"/>
    <w:rsid w:val="0003522A"/>
    <w:rsid w:val="000368BD"/>
    <w:rsid w:val="00041479"/>
    <w:rsid w:val="0004294E"/>
    <w:rsid w:val="00043827"/>
    <w:rsid w:val="00045437"/>
    <w:rsid w:val="00045D0E"/>
    <w:rsid w:val="00052144"/>
    <w:rsid w:val="00052422"/>
    <w:rsid w:val="00052B86"/>
    <w:rsid w:val="00052BE6"/>
    <w:rsid w:val="000540EE"/>
    <w:rsid w:val="00054E7B"/>
    <w:rsid w:val="0005508C"/>
    <w:rsid w:val="00056902"/>
    <w:rsid w:val="000609B3"/>
    <w:rsid w:val="00061ABE"/>
    <w:rsid w:val="00062659"/>
    <w:rsid w:val="0006500A"/>
    <w:rsid w:val="000650EA"/>
    <w:rsid w:val="000651D9"/>
    <w:rsid w:val="000669DE"/>
    <w:rsid w:val="00071C22"/>
    <w:rsid w:val="00072AA5"/>
    <w:rsid w:val="00077A47"/>
    <w:rsid w:val="00080DA2"/>
    <w:rsid w:val="00083803"/>
    <w:rsid w:val="00084951"/>
    <w:rsid w:val="00090A89"/>
    <w:rsid w:val="00091E50"/>
    <w:rsid w:val="00092230"/>
    <w:rsid w:val="0009334E"/>
    <w:rsid w:val="00093A65"/>
    <w:rsid w:val="000942EE"/>
    <w:rsid w:val="00095790"/>
    <w:rsid w:val="00096641"/>
    <w:rsid w:val="00096753"/>
    <w:rsid w:val="000A08EF"/>
    <w:rsid w:val="000A114A"/>
    <w:rsid w:val="000A3A5F"/>
    <w:rsid w:val="000A3BFC"/>
    <w:rsid w:val="000A5F2B"/>
    <w:rsid w:val="000A6EC6"/>
    <w:rsid w:val="000A7946"/>
    <w:rsid w:val="000B04B2"/>
    <w:rsid w:val="000B2021"/>
    <w:rsid w:val="000B246A"/>
    <w:rsid w:val="000B370E"/>
    <w:rsid w:val="000B7637"/>
    <w:rsid w:val="000B7A7B"/>
    <w:rsid w:val="000C14B5"/>
    <w:rsid w:val="000C2D08"/>
    <w:rsid w:val="000C4EB0"/>
    <w:rsid w:val="000C7DBD"/>
    <w:rsid w:val="000D0B08"/>
    <w:rsid w:val="000D19F9"/>
    <w:rsid w:val="000D44F3"/>
    <w:rsid w:val="000E0451"/>
    <w:rsid w:val="000E1087"/>
    <w:rsid w:val="000E28CA"/>
    <w:rsid w:val="000E4DD1"/>
    <w:rsid w:val="000E756B"/>
    <w:rsid w:val="000E75C0"/>
    <w:rsid w:val="000F0D85"/>
    <w:rsid w:val="000F241C"/>
    <w:rsid w:val="000F3821"/>
    <w:rsid w:val="000F6963"/>
    <w:rsid w:val="000F72AC"/>
    <w:rsid w:val="001012E3"/>
    <w:rsid w:val="001040E7"/>
    <w:rsid w:val="00105C7A"/>
    <w:rsid w:val="00105FB5"/>
    <w:rsid w:val="0010639A"/>
    <w:rsid w:val="00106FD7"/>
    <w:rsid w:val="00107981"/>
    <w:rsid w:val="001101E3"/>
    <w:rsid w:val="0011032F"/>
    <w:rsid w:val="001138AC"/>
    <w:rsid w:val="00120D4A"/>
    <w:rsid w:val="00121529"/>
    <w:rsid w:val="00122B5D"/>
    <w:rsid w:val="00123693"/>
    <w:rsid w:val="00124010"/>
    <w:rsid w:val="00124562"/>
    <w:rsid w:val="001247C2"/>
    <w:rsid w:val="001269A0"/>
    <w:rsid w:val="00130507"/>
    <w:rsid w:val="00131A70"/>
    <w:rsid w:val="00132446"/>
    <w:rsid w:val="00134984"/>
    <w:rsid w:val="001356FE"/>
    <w:rsid w:val="00137A21"/>
    <w:rsid w:val="00137FE6"/>
    <w:rsid w:val="00143750"/>
    <w:rsid w:val="00144F83"/>
    <w:rsid w:val="00146016"/>
    <w:rsid w:val="00147A8C"/>
    <w:rsid w:val="00147E0B"/>
    <w:rsid w:val="00151EE3"/>
    <w:rsid w:val="00153093"/>
    <w:rsid w:val="001531B1"/>
    <w:rsid w:val="0015361D"/>
    <w:rsid w:val="0015583D"/>
    <w:rsid w:val="00155AF0"/>
    <w:rsid w:val="00156DE7"/>
    <w:rsid w:val="00160736"/>
    <w:rsid w:val="0016114D"/>
    <w:rsid w:val="00163917"/>
    <w:rsid w:val="00164EEA"/>
    <w:rsid w:val="0016651D"/>
    <w:rsid w:val="0016690B"/>
    <w:rsid w:val="00166FB2"/>
    <w:rsid w:val="001706AD"/>
    <w:rsid w:val="001734BF"/>
    <w:rsid w:val="00175A2F"/>
    <w:rsid w:val="00186A5A"/>
    <w:rsid w:val="00186C64"/>
    <w:rsid w:val="00190CEA"/>
    <w:rsid w:val="0019191A"/>
    <w:rsid w:val="00193E47"/>
    <w:rsid w:val="00194917"/>
    <w:rsid w:val="00195B30"/>
    <w:rsid w:val="00196F9D"/>
    <w:rsid w:val="00197137"/>
    <w:rsid w:val="001977C1"/>
    <w:rsid w:val="00197D5A"/>
    <w:rsid w:val="001A299D"/>
    <w:rsid w:val="001A3726"/>
    <w:rsid w:val="001A6A57"/>
    <w:rsid w:val="001A6C9D"/>
    <w:rsid w:val="001A6E74"/>
    <w:rsid w:val="001B1CD9"/>
    <w:rsid w:val="001B37C6"/>
    <w:rsid w:val="001B42E9"/>
    <w:rsid w:val="001B62DF"/>
    <w:rsid w:val="001B7094"/>
    <w:rsid w:val="001C35AC"/>
    <w:rsid w:val="001C50B3"/>
    <w:rsid w:val="001D27FA"/>
    <w:rsid w:val="001D5429"/>
    <w:rsid w:val="001D54F3"/>
    <w:rsid w:val="001D57E8"/>
    <w:rsid w:val="001D5CCA"/>
    <w:rsid w:val="001D5F48"/>
    <w:rsid w:val="001D6041"/>
    <w:rsid w:val="001D6BF6"/>
    <w:rsid w:val="001D75F8"/>
    <w:rsid w:val="001D7FDF"/>
    <w:rsid w:val="001E1273"/>
    <w:rsid w:val="001E1D15"/>
    <w:rsid w:val="001E7823"/>
    <w:rsid w:val="001F05CB"/>
    <w:rsid w:val="001F0618"/>
    <w:rsid w:val="001F1367"/>
    <w:rsid w:val="001F1C97"/>
    <w:rsid w:val="001F26B6"/>
    <w:rsid w:val="001F3664"/>
    <w:rsid w:val="001F4C04"/>
    <w:rsid w:val="001F5033"/>
    <w:rsid w:val="001F506D"/>
    <w:rsid w:val="001F69A7"/>
    <w:rsid w:val="00202D99"/>
    <w:rsid w:val="00203C4A"/>
    <w:rsid w:val="00207164"/>
    <w:rsid w:val="002100D2"/>
    <w:rsid w:val="002106E1"/>
    <w:rsid w:val="002106EC"/>
    <w:rsid w:val="002113B1"/>
    <w:rsid w:val="00212EF0"/>
    <w:rsid w:val="00214F3E"/>
    <w:rsid w:val="00215AC1"/>
    <w:rsid w:val="00221225"/>
    <w:rsid w:val="0022182E"/>
    <w:rsid w:val="00221DD3"/>
    <w:rsid w:val="0022266F"/>
    <w:rsid w:val="002227A6"/>
    <w:rsid w:val="00222F4E"/>
    <w:rsid w:val="002247C1"/>
    <w:rsid w:val="00225197"/>
    <w:rsid w:val="0022683C"/>
    <w:rsid w:val="00226CEA"/>
    <w:rsid w:val="00227BD4"/>
    <w:rsid w:val="00230CBC"/>
    <w:rsid w:val="00230E39"/>
    <w:rsid w:val="00234A35"/>
    <w:rsid w:val="00236D9D"/>
    <w:rsid w:val="00237345"/>
    <w:rsid w:val="00241552"/>
    <w:rsid w:val="00241744"/>
    <w:rsid w:val="002420DD"/>
    <w:rsid w:val="00242FAA"/>
    <w:rsid w:val="00243843"/>
    <w:rsid w:val="002438A4"/>
    <w:rsid w:val="00244896"/>
    <w:rsid w:val="00246BC1"/>
    <w:rsid w:val="00251B2A"/>
    <w:rsid w:val="00253A88"/>
    <w:rsid w:val="002546EA"/>
    <w:rsid w:val="00255705"/>
    <w:rsid w:val="0025576E"/>
    <w:rsid w:val="00256D77"/>
    <w:rsid w:val="00257659"/>
    <w:rsid w:val="00257A49"/>
    <w:rsid w:val="002617B9"/>
    <w:rsid w:val="0026211B"/>
    <w:rsid w:val="00262220"/>
    <w:rsid w:val="00263BD4"/>
    <w:rsid w:val="002640B9"/>
    <w:rsid w:val="0026466F"/>
    <w:rsid w:val="002646DD"/>
    <w:rsid w:val="0026504E"/>
    <w:rsid w:val="00265AA6"/>
    <w:rsid w:val="00266C47"/>
    <w:rsid w:val="00270D17"/>
    <w:rsid w:val="00270EE7"/>
    <w:rsid w:val="00280588"/>
    <w:rsid w:val="00281703"/>
    <w:rsid w:val="00281985"/>
    <w:rsid w:val="002848C2"/>
    <w:rsid w:val="0029736B"/>
    <w:rsid w:val="002A165F"/>
    <w:rsid w:val="002A17BD"/>
    <w:rsid w:val="002A18F4"/>
    <w:rsid w:val="002A31EF"/>
    <w:rsid w:val="002A3911"/>
    <w:rsid w:val="002A3DFE"/>
    <w:rsid w:val="002A406F"/>
    <w:rsid w:val="002A5A6A"/>
    <w:rsid w:val="002A5FBF"/>
    <w:rsid w:val="002A64D6"/>
    <w:rsid w:val="002A6D3E"/>
    <w:rsid w:val="002A7F44"/>
    <w:rsid w:val="002B216F"/>
    <w:rsid w:val="002B21F1"/>
    <w:rsid w:val="002B2840"/>
    <w:rsid w:val="002B2CF0"/>
    <w:rsid w:val="002B2EE5"/>
    <w:rsid w:val="002B4BDA"/>
    <w:rsid w:val="002B6F2D"/>
    <w:rsid w:val="002C116B"/>
    <w:rsid w:val="002C24C1"/>
    <w:rsid w:val="002C4456"/>
    <w:rsid w:val="002C685E"/>
    <w:rsid w:val="002D12E2"/>
    <w:rsid w:val="002D201A"/>
    <w:rsid w:val="002D2BA3"/>
    <w:rsid w:val="002D376F"/>
    <w:rsid w:val="002D3867"/>
    <w:rsid w:val="002D4263"/>
    <w:rsid w:val="002D4852"/>
    <w:rsid w:val="002D520F"/>
    <w:rsid w:val="002D5E73"/>
    <w:rsid w:val="002D764E"/>
    <w:rsid w:val="002E4788"/>
    <w:rsid w:val="002E5173"/>
    <w:rsid w:val="002E571E"/>
    <w:rsid w:val="002F0B75"/>
    <w:rsid w:val="002F14ED"/>
    <w:rsid w:val="002F185D"/>
    <w:rsid w:val="002F23C1"/>
    <w:rsid w:val="002F71AE"/>
    <w:rsid w:val="002F720D"/>
    <w:rsid w:val="002F7C06"/>
    <w:rsid w:val="00303BC9"/>
    <w:rsid w:val="003047C5"/>
    <w:rsid w:val="00305841"/>
    <w:rsid w:val="00305C6B"/>
    <w:rsid w:val="00306688"/>
    <w:rsid w:val="003073C9"/>
    <w:rsid w:val="00307704"/>
    <w:rsid w:val="003123F4"/>
    <w:rsid w:val="00313AFB"/>
    <w:rsid w:val="00314E56"/>
    <w:rsid w:val="00315A94"/>
    <w:rsid w:val="00316245"/>
    <w:rsid w:val="00316A90"/>
    <w:rsid w:val="003217C2"/>
    <w:rsid w:val="00323493"/>
    <w:rsid w:val="0032383C"/>
    <w:rsid w:val="00324DBA"/>
    <w:rsid w:val="003250EB"/>
    <w:rsid w:val="003277AB"/>
    <w:rsid w:val="00327C7B"/>
    <w:rsid w:val="00330652"/>
    <w:rsid w:val="00330A7C"/>
    <w:rsid w:val="00332C16"/>
    <w:rsid w:val="00333A74"/>
    <w:rsid w:val="00334B8B"/>
    <w:rsid w:val="0033522A"/>
    <w:rsid w:val="00335E88"/>
    <w:rsid w:val="003423C9"/>
    <w:rsid w:val="00343884"/>
    <w:rsid w:val="00346EC6"/>
    <w:rsid w:val="00350E2C"/>
    <w:rsid w:val="00352144"/>
    <w:rsid w:val="00353652"/>
    <w:rsid w:val="00356DA8"/>
    <w:rsid w:val="00357546"/>
    <w:rsid w:val="00357A55"/>
    <w:rsid w:val="00357E57"/>
    <w:rsid w:val="0036767A"/>
    <w:rsid w:val="003721F1"/>
    <w:rsid w:val="003723D8"/>
    <w:rsid w:val="003732A1"/>
    <w:rsid w:val="003734A3"/>
    <w:rsid w:val="00373929"/>
    <w:rsid w:val="00374E34"/>
    <w:rsid w:val="0037538B"/>
    <w:rsid w:val="00375A30"/>
    <w:rsid w:val="003807C0"/>
    <w:rsid w:val="0038312D"/>
    <w:rsid w:val="00383B1F"/>
    <w:rsid w:val="00386DC8"/>
    <w:rsid w:val="00387B48"/>
    <w:rsid w:val="00387E0F"/>
    <w:rsid w:val="00394619"/>
    <w:rsid w:val="00394978"/>
    <w:rsid w:val="00395029"/>
    <w:rsid w:val="003A46C6"/>
    <w:rsid w:val="003A7568"/>
    <w:rsid w:val="003A7BDC"/>
    <w:rsid w:val="003B000D"/>
    <w:rsid w:val="003B155B"/>
    <w:rsid w:val="003B485C"/>
    <w:rsid w:val="003B61BC"/>
    <w:rsid w:val="003B67DB"/>
    <w:rsid w:val="003C1416"/>
    <w:rsid w:val="003C197D"/>
    <w:rsid w:val="003C23F7"/>
    <w:rsid w:val="003C591E"/>
    <w:rsid w:val="003C593E"/>
    <w:rsid w:val="003D15C5"/>
    <w:rsid w:val="003D1A78"/>
    <w:rsid w:val="003D2BA4"/>
    <w:rsid w:val="003D423F"/>
    <w:rsid w:val="003D4315"/>
    <w:rsid w:val="003D4A0A"/>
    <w:rsid w:val="003D4DEA"/>
    <w:rsid w:val="003D6D8A"/>
    <w:rsid w:val="003D710B"/>
    <w:rsid w:val="003D7518"/>
    <w:rsid w:val="003E1B2F"/>
    <w:rsid w:val="003E546A"/>
    <w:rsid w:val="003E7800"/>
    <w:rsid w:val="003E7A8D"/>
    <w:rsid w:val="003E7FD7"/>
    <w:rsid w:val="003F0050"/>
    <w:rsid w:val="003F104B"/>
    <w:rsid w:val="003F405A"/>
    <w:rsid w:val="003F47E9"/>
    <w:rsid w:val="003F4C12"/>
    <w:rsid w:val="003F53A8"/>
    <w:rsid w:val="003F612D"/>
    <w:rsid w:val="003F73CB"/>
    <w:rsid w:val="004000E7"/>
    <w:rsid w:val="004012CD"/>
    <w:rsid w:val="00402F66"/>
    <w:rsid w:val="00403013"/>
    <w:rsid w:val="00403EF2"/>
    <w:rsid w:val="004110E0"/>
    <w:rsid w:val="004114C6"/>
    <w:rsid w:val="00422667"/>
    <w:rsid w:val="004247A5"/>
    <w:rsid w:val="00424E07"/>
    <w:rsid w:val="00427BB1"/>
    <w:rsid w:val="00427C5C"/>
    <w:rsid w:val="0043076D"/>
    <w:rsid w:val="0043236F"/>
    <w:rsid w:val="00432501"/>
    <w:rsid w:val="004327A6"/>
    <w:rsid w:val="0043299A"/>
    <w:rsid w:val="0043470B"/>
    <w:rsid w:val="00434F72"/>
    <w:rsid w:val="004373B0"/>
    <w:rsid w:val="004376C6"/>
    <w:rsid w:val="00440F08"/>
    <w:rsid w:val="004411AF"/>
    <w:rsid w:val="004412CE"/>
    <w:rsid w:val="00442D69"/>
    <w:rsid w:val="004467AD"/>
    <w:rsid w:val="00447B29"/>
    <w:rsid w:val="00451A9D"/>
    <w:rsid w:val="00453E4B"/>
    <w:rsid w:val="004540D5"/>
    <w:rsid w:val="00454B91"/>
    <w:rsid w:val="00456B97"/>
    <w:rsid w:val="004606D4"/>
    <w:rsid w:val="00462E73"/>
    <w:rsid w:val="004658D5"/>
    <w:rsid w:val="004664DC"/>
    <w:rsid w:val="00466E63"/>
    <w:rsid w:val="00467080"/>
    <w:rsid w:val="004678E6"/>
    <w:rsid w:val="00470896"/>
    <w:rsid w:val="00471413"/>
    <w:rsid w:val="0047228E"/>
    <w:rsid w:val="00472892"/>
    <w:rsid w:val="00472D3B"/>
    <w:rsid w:val="00474639"/>
    <w:rsid w:val="0047463D"/>
    <w:rsid w:val="00474AD4"/>
    <w:rsid w:val="0048053E"/>
    <w:rsid w:val="00481E0E"/>
    <w:rsid w:val="00482954"/>
    <w:rsid w:val="00482E30"/>
    <w:rsid w:val="0048312B"/>
    <w:rsid w:val="00484434"/>
    <w:rsid w:val="0048549C"/>
    <w:rsid w:val="004857F8"/>
    <w:rsid w:val="00486BB0"/>
    <w:rsid w:val="00487EB8"/>
    <w:rsid w:val="00491277"/>
    <w:rsid w:val="004977F7"/>
    <w:rsid w:val="004A2549"/>
    <w:rsid w:val="004A33D3"/>
    <w:rsid w:val="004A39E8"/>
    <w:rsid w:val="004A50C9"/>
    <w:rsid w:val="004A713E"/>
    <w:rsid w:val="004A7A11"/>
    <w:rsid w:val="004B022F"/>
    <w:rsid w:val="004B1647"/>
    <w:rsid w:val="004B389A"/>
    <w:rsid w:val="004B3A1C"/>
    <w:rsid w:val="004B3B50"/>
    <w:rsid w:val="004B47C6"/>
    <w:rsid w:val="004B4AAB"/>
    <w:rsid w:val="004B6EA4"/>
    <w:rsid w:val="004C2ED0"/>
    <w:rsid w:val="004C3923"/>
    <w:rsid w:val="004C3B8E"/>
    <w:rsid w:val="004C41D6"/>
    <w:rsid w:val="004C54C0"/>
    <w:rsid w:val="004C6704"/>
    <w:rsid w:val="004C736D"/>
    <w:rsid w:val="004D038D"/>
    <w:rsid w:val="004D0C5E"/>
    <w:rsid w:val="004E1BDA"/>
    <w:rsid w:val="004E5472"/>
    <w:rsid w:val="004E5E87"/>
    <w:rsid w:val="004F312E"/>
    <w:rsid w:val="004F343C"/>
    <w:rsid w:val="004F6F15"/>
    <w:rsid w:val="0050448C"/>
    <w:rsid w:val="00504698"/>
    <w:rsid w:val="005052B1"/>
    <w:rsid w:val="0050673D"/>
    <w:rsid w:val="00506C05"/>
    <w:rsid w:val="00506C10"/>
    <w:rsid w:val="0051039B"/>
    <w:rsid w:val="00512845"/>
    <w:rsid w:val="00514E3E"/>
    <w:rsid w:val="00517932"/>
    <w:rsid w:val="00522A36"/>
    <w:rsid w:val="00523829"/>
    <w:rsid w:val="00525BE0"/>
    <w:rsid w:val="00525E5A"/>
    <w:rsid w:val="005306BC"/>
    <w:rsid w:val="00534532"/>
    <w:rsid w:val="00535BC1"/>
    <w:rsid w:val="005361A6"/>
    <w:rsid w:val="0053683E"/>
    <w:rsid w:val="005368E6"/>
    <w:rsid w:val="00542DC0"/>
    <w:rsid w:val="005432F0"/>
    <w:rsid w:val="0054398A"/>
    <w:rsid w:val="00544C72"/>
    <w:rsid w:val="005471BC"/>
    <w:rsid w:val="005473AF"/>
    <w:rsid w:val="00547D7A"/>
    <w:rsid w:val="00551CE6"/>
    <w:rsid w:val="00553868"/>
    <w:rsid w:val="0055500A"/>
    <w:rsid w:val="0055507C"/>
    <w:rsid w:val="005576C8"/>
    <w:rsid w:val="005604A4"/>
    <w:rsid w:val="00560E37"/>
    <w:rsid w:val="005629FA"/>
    <w:rsid w:val="00562EA9"/>
    <w:rsid w:val="00563473"/>
    <w:rsid w:val="00563546"/>
    <w:rsid w:val="00563679"/>
    <w:rsid w:val="00565D72"/>
    <w:rsid w:val="00571718"/>
    <w:rsid w:val="00572418"/>
    <w:rsid w:val="00573B32"/>
    <w:rsid w:val="00574118"/>
    <w:rsid w:val="0057532C"/>
    <w:rsid w:val="00577190"/>
    <w:rsid w:val="00580023"/>
    <w:rsid w:val="0058161E"/>
    <w:rsid w:val="00582E43"/>
    <w:rsid w:val="00583363"/>
    <w:rsid w:val="00585446"/>
    <w:rsid w:val="005875B9"/>
    <w:rsid w:val="00590122"/>
    <w:rsid w:val="00591A2C"/>
    <w:rsid w:val="00591DBF"/>
    <w:rsid w:val="00594C56"/>
    <w:rsid w:val="005A22B8"/>
    <w:rsid w:val="005A42DB"/>
    <w:rsid w:val="005A635C"/>
    <w:rsid w:val="005A6707"/>
    <w:rsid w:val="005B1029"/>
    <w:rsid w:val="005C0680"/>
    <w:rsid w:val="005C105B"/>
    <w:rsid w:val="005C1581"/>
    <w:rsid w:val="005C31C1"/>
    <w:rsid w:val="005C4A79"/>
    <w:rsid w:val="005C50DC"/>
    <w:rsid w:val="005C57B3"/>
    <w:rsid w:val="005C5B94"/>
    <w:rsid w:val="005C73C9"/>
    <w:rsid w:val="005C7F41"/>
    <w:rsid w:val="005D2DC5"/>
    <w:rsid w:val="005D4818"/>
    <w:rsid w:val="005D5A49"/>
    <w:rsid w:val="005D6911"/>
    <w:rsid w:val="005D7B73"/>
    <w:rsid w:val="005E1604"/>
    <w:rsid w:val="005E566F"/>
    <w:rsid w:val="005E6C32"/>
    <w:rsid w:val="005F11FA"/>
    <w:rsid w:val="005F126A"/>
    <w:rsid w:val="005F259C"/>
    <w:rsid w:val="005F4739"/>
    <w:rsid w:val="005F5ACD"/>
    <w:rsid w:val="005F5E05"/>
    <w:rsid w:val="006000AF"/>
    <w:rsid w:val="006002C0"/>
    <w:rsid w:val="00602F07"/>
    <w:rsid w:val="00603CA9"/>
    <w:rsid w:val="00604CE1"/>
    <w:rsid w:val="00610B31"/>
    <w:rsid w:val="006129BA"/>
    <w:rsid w:val="00613FA6"/>
    <w:rsid w:val="0061696F"/>
    <w:rsid w:val="00617F8B"/>
    <w:rsid w:val="006234F8"/>
    <w:rsid w:val="00625519"/>
    <w:rsid w:val="006267DC"/>
    <w:rsid w:val="00631F23"/>
    <w:rsid w:val="00632492"/>
    <w:rsid w:val="0063431A"/>
    <w:rsid w:val="00634C9B"/>
    <w:rsid w:val="00641BAE"/>
    <w:rsid w:val="00646511"/>
    <w:rsid w:val="00647FD9"/>
    <w:rsid w:val="00650257"/>
    <w:rsid w:val="00650573"/>
    <w:rsid w:val="00653458"/>
    <w:rsid w:val="0065362E"/>
    <w:rsid w:val="0065470D"/>
    <w:rsid w:val="00654953"/>
    <w:rsid w:val="00657249"/>
    <w:rsid w:val="00660B5E"/>
    <w:rsid w:val="00660CBB"/>
    <w:rsid w:val="006758D6"/>
    <w:rsid w:val="0068108F"/>
    <w:rsid w:val="006835D1"/>
    <w:rsid w:val="006845CD"/>
    <w:rsid w:val="00685782"/>
    <w:rsid w:val="00687F3C"/>
    <w:rsid w:val="00691A78"/>
    <w:rsid w:val="006922E3"/>
    <w:rsid w:val="00692649"/>
    <w:rsid w:val="006929D5"/>
    <w:rsid w:val="00692A30"/>
    <w:rsid w:val="006934F5"/>
    <w:rsid w:val="006948B4"/>
    <w:rsid w:val="006951A3"/>
    <w:rsid w:val="0069788A"/>
    <w:rsid w:val="006A4A0A"/>
    <w:rsid w:val="006A7653"/>
    <w:rsid w:val="006A7985"/>
    <w:rsid w:val="006B0283"/>
    <w:rsid w:val="006B1E9D"/>
    <w:rsid w:val="006B389D"/>
    <w:rsid w:val="006B6BB7"/>
    <w:rsid w:val="006C0DF4"/>
    <w:rsid w:val="006C1A40"/>
    <w:rsid w:val="006C2875"/>
    <w:rsid w:val="006C2C47"/>
    <w:rsid w:val="006C5F5E"/>
    <w:rsid w:val="006D0117"/>
    <w:rsid w:val="006D1240"/>
    <w:rsid w:val="006D2191"/>
    <w:rsid w:val="006D674D"/>
    <w:rsid w:val="006D7ED3"/>
    <w:rsid w:val="006E17EA"/>
    <w:rsid w:val="006E3299"/>
    <w:rsid w:val="006E3B9F"/>
    <w:rsid w:val="006E490B"/>
    <w:rsid w:val="006E6546"/>
    <w:rsid w:val="006F0C3D"/>
    <w:rsid w:val="006F1436"/>
    <w:rsid w:val="006F2E0D"/>
    <w:rsid w:val="006F3FB7"/>
    <w:rsid w:val="006F4592"/>
    <w:rsid w:val="006F7D82"/>
    <w:rsid w:val="007006EA"/>
    <w:rsid w:val="007008D3"/>
    <w:rsid w:val="00700DEE"/>
    <w:rsid w:val="00702E18"/>
    <w:rsid w:val="00706042"/>
    <w:rsid w:val="0070681E"/>
    <w:rsid w:val="00707DE1"/>
    <w:rsid w:val="0071439E"/>
    <w:rsid w:val="0072027F"/>
    <w:rsid w:val="00722B7F"/>
    <w:rsid w:val="0072390D"/>
    <w:rsid w:val="00724E54"/>
    <w:rsid w:val="007307F3"/>
    <w:rsid w:val="00730B32"/>
    <w:rsid w:val="00732C23"/>
    <w:rsid w:val="00734A57"/>
    <w:rsid w:val="007359A2"/>
    <w:rsid w:val="007406E2"/>
    <w:rsid w:val="00740DA4"/>
    <w:rsid w:val="007451CE"/>
    <w:rsid w:val="0074526B"/>
    <w:rsid w:val="00750BCC"/>
    <w:rsid w:val="00751A93"/>
    <w:rsid w:val="007528F0"/>
    <w:rsid w:val="007532F7"/>
    <w:rsid w:val="00755CDF"/>
    <w:rsid w:val="007606DC"/>
    <w:rsid w:val="007612C0"/>
    <w:rsid w:val="00761938"/>
    <w:rsid w:val="007627A8"/>
    <w:rsid w:val="007635FE"/>
    <w:rsid w:val="00763F29"/>
    <w:rsid w:val="00767B93"/>
    <w:rsid w:val="00770005"/>
    <w:rsid w:val="007729BB"/>
    <w:rsid w:val="00772EA1"/>
    <w:rsid w:val="00773C69"/>
    <w:rsid w:val="00773CF6"/>
    <w:rsid w:val="007759F0"/>
    <w:rsid w:val="00776716"/>
    <w:rsid w:val="00777AD2"/>
    <w:rsid w:val="00777FB3"/>
    <w:rsid w:val="0078015B"/>
    <w:rsid w:val="0078097A"/>
    <w:rsid w:val="007871B3"/>
    <w:rsid w:val="007879FF"/>
    <w:rsid w:val="00792AD5"/>
    <w:rsid w:val="007935F1"/>
    <w:rsid w:val="00795E7A"/>
    <w:rsid w:val="00795EE8"/>
    <w:rsid w:val="00796EB1"/>
    <w:rsid w:val="007970B7"/>
    <w:rsid w:val="00797466"/>
    <w:rsid w:val="007A16E8"/>
    <w:rsid w:val="007A351F"/>
    <w:rsid w:val="007A7424"/>
    <w:rsid w:val="007B1D83"/>
    <w:rsid w:val="007B2FDE"/>
    <w:rsid w:val="007B312E"/>
    <w:rsid w:val="007B361A"/>
    <w:rsid w:val="007C1173"/>
    <w:rsid w:val="007D095A"/>
    <w:rsid w:val="007D0A30"/>
    <w:rsid w:val="007D31DD"/>
    <w:rsid w:val="007D3388"/>
    <w:rsid w:val="007D5A22"/>
    <w:rsid w:val="007D677E"/>
    <w:rsid w:val="007D6F09"/>
    <w:rsid w:val="007E0051"/>
    <w:rsid w:val="007E045F"/>
    <w:rsid w:val="007E2F27"/>
    <w:rsid w:val="007E6B2D"/>
    <w:rsid w:val="007F0C6B"/>
    <w:rsid w:val="007F1DC1"/>
    <w:rsid w:val="007F78EA"/>
    <w:rsid w:val="007F7957"/>
    <w:rsid w:val="00800307"/>
    <w:rsid w:val="008011A1"/>
    <w:rsid w:val="00807110"/>
    <w:rsid w:val="008077B3"/>
    <w:rsid w:val="008107E6"/>
    <w:rsid w:val="008120C8"/>
    <w:rsid w:val="0081562C"/>
    <w:rsid w:val="00821701"/>
    <w:rsid w:val="00821C54"/>
    <w:rsid w:val="00826FAA"/>
    <w:rsid w:val="00827B6E"/>
    <w:rsid w:val="00830AFA"/>
    <w:rsid w:val="00835B93"/>
    <w:rsid w:val="00837099"/>
    <w:rsid w:val="008375EE"/>
    <w:rsid w:val="00840548"/>
    <w:rsid w:val="00841C72"/>
    <w:rsid w:val="00842055"/>
    <w:rsid w:val="00845BB5"/>
    <w:rsid w:val="008471A6"/>
    <w:rsid w:val="0084747D"/>
    <w:rsid w:val="00847FC0"/>
    <w:rsid w:val="00851811"/>
    <w:rsid w:val="00851D6A"/>
    <w:rsid w:val="00863258"/>
    <w:rsid w:val="00865B42"/>
    <w:rsid w:val="0087177C"/>
    <w:rsid w:val="008745D6"/>
    <w:rsid w:val="00874A68"/>
    <w:rsid w:val="00880FCD"/>
    <w:rsid w:val="00882572"/>
    <w:rsid w:val="00882678"/>
    <w:rsid w:val="00887704"/>
    <w:rsid w:val="00890559"/>
    <w:rsid w:val="00890720"/>
    <w:rsid w:val="00891EF4"/>
    <w:rsid w:val="00891FC4"/>
    <w:rsid w:val="00896DA8"/>
    <w:rsid w:val="008A0F83"/>
    <w:rsid w:val="008A161F"/>
    <w:rsid w:val="008A2080"/>
    <w:rsid w:val="008A210B"/>
    <w:rsid w:val="008A2E56"/>
    <w:rsid w:val="008A3940"/>
    <w:rsid w:val="008A408D"/>
    <w:rsid w:val="008A49E6"/>
    <w:rsid w:val="008B016E"/>
    <w:rsid w:val="008B0D1B"/>
    <w:rsid w:val="008B16E4"/>
    <w:rsid w:val="008B379F"/>
    <w:rsid w:val="008B444A"/>
    <w:rsid w:val="008B4C89"/>
    <w:rsid w:val="008B4CE2"/>
    <w:rsid w:val="008B532D"/>
    <w:rsid w:val="008C0E72"/>
    <w:rsid w:val="008C42E8"/>
    <w:rsid w:val="008C4789"/>
    <w:rsid w:val="008C4A4A"/>
    <w:rsid w:val="008C4CD6"/>
    <w:rsid w:val="008C7300"/>
    <w:rsid w:val="008D0289"/>
    <w:rsid w:val="008D0D02"/>
    <w:rsid w:val="008D1148"/>
    <w:rsid w:val="008D3AEE"/>
    <w:rsid w:val="008D3C3D"/>
    <w:rsid w:val="008D55C4"/>
    <w:rsid w:val="008D598E"/>
    <w:rsid w:val="008D6743"/>
    <w:rsid w:val="008E02DD"/>
    <w:rsid w:val="008E46DA"/>
    <w:rsid w:val="008E47CC"/>
    <w:rsid w:val="008E55CB"/>
    <w:rsid w:val="008E599F"/>
    <w:rsid w:val="008E5D34"/>
    <w:rsid w:val="008E5EC7"/>
    <w:rsid w:val="008E65B6"/>
    <w:rsid w:val="008F1C35"/>
    <w:rsid w:val="008F2F5C"/>
    <w:rsid w:val="008F3EA2"/>
    <w:rsid w:val="008F6734"/>
    <w:rsid w:val="00900872"/>
    <w:rsid w:val="00903931"/>
    <w:rsid w:val="0090530A"/>
    <w:rsid w:val="0091301A"/>
    <w:rsid w:val="009147B7"/>
    <w:rsid w:val="009148CE"/>
    <w:rsid w:val="009150EF"/>
    <w:rsid w:val="00915219"/>
    <w:rsid w:val="009179AC"/>
    <w:rsid w:val="009201D2"/>
    <w:rsid w:val="00921ADA"/>
    <w:rsid w:val="009270E2"/>
    <w:rsid w:val="00927A9E"/>
    <w:rsid w:val="00932201"/>
    <w:rsid w:val="00932519"/>
    <w:rsid w:val="00933075"/>
    <w:rsid w:val="00935BCB"/>
    <w:rsid w:val="0093681C"/>
    <w:rsid w:val="0094013C"/>
    <w:rsid w:val="009436F7"/>
    <w:rsid w:val="009438F6"/>
    <w:rsid w:val="00950654"/>
    <w:rsid w:val="0095076D"/>
    <w:rsid w:val="00950B5A"/>
    <w:rsid w:val="00951AE9"/>
    <w:rsid w:val="00952234"/>
    <w:rsid w:val="00952DDF"/>
    <w:rsid w:val="0095448E"/>
    <w:rsid w:val="00954B4C"/>
    <w:rsid w:val="00954DA8"/>
    <w:rsid w:val="00955554"/>
    <w:rsid w:val="00961724"/>
    <w:rsid w:val="00961C0D"/>
    <w:rsid w:val="00962B6A"/>
    <w:rsid w:val="00965E8B"/>
    <w:rsid w:val="00966416"/>
    <w:rsid w:val="00972703"/>
    <w:rsid w:val="00973AC3"/>
    <w:rsid w:val="00973B36"/>
    <w:rsid w:val="00974937"/>
    <w:rsid w:val="009756B0"/>
    <w:rsid w:val="00986991"/>
    <w:rsid w:val="009919E9"/>
    <w:rsid w:val="00992489"/>
    <w:rsid w:val="0099324E"/>
    <w:rsid w:val="0099453E"/>
    <w:rsid w:val="00995683"/>
    <w:rsid w:val="00997C9C"/>
    <w:rsid w:val="00997E93"/>
    <w:rsid w:val="009A1166"/>
    <w:rsid w:val="009A117D"/>
    <w:rsid w:val="009A3148"/>
    <w:rsid w:val="009A4DC6"/>
    <w:rsid w:val="009A75F2"/>
    <w:rsid w:val="009B08CF"/>
    <w:rsid w:val="009B3EAA"/>
    <w:rsid w:val="009B4BD4"/>
    <w:rsid w:val="009B4E17"/>
    <w:rsid w:val="009B77A0"/>
    <w:rsid w:val="009B78EA"/>
    <w:rsid w:val="009B7BF6"/>
    <w:rsid w:val="009C04DC"/>
    <w:rsid w:val="009C21BC"/>
    <w:rsid w:val="009C3736"/>
    <w:rsid w:val="009C390D"/>
    <w:rsid w:val="009C5837"/>
    <w:rsid w:val="009D030A"/>
    <w:rsid w:val="009D1940"/>
    <w:rsid w:val="009D20F8"/>
    <w:rsid w:val="009D2C7D"/>
    <w:rsid w:val="009D52DA"/>
    <w:rsid w:val="009D7BFC"/>
    <w:rsid w:val="009E0A20"/>
    <w:rsid w:val="009E3920"/>
    <w:rsid w:val="009E5B89"/>
    <w:rsid w:val="009F29DB"/>
    <w:rsid w:val="009F5B3C"/>
    <w:rsid w:val="009F751A"/>
    <w:rsid w:val="009F7E45"/>
    <w:rsid w:val="00A00B3E"/>
    <w:rsid w:val="00A00D0E"/>
    <w:rsid w:val="00A01178"/>
    <w:rsid w:val="00A0131A"/>
    <w:rsid w:val="00A0215A"/>
    <w:rsid w:val="00A025D4"/>
    <w:rsid w:val="00A027CE"/>
    <w:rsid w:val="00A03390"/>
    <w:rsid w:val="00A039B1"/>
    <w:rsid w:val="00A0476C"/>
    <w:rsid w:val="00A05376"/>
    <w:rsid w:val="00A06E30"/>
    <w:rsid w:val="00A070BF"/>
    <w:rsid w:val="00A108E4"/>
    <w:rsid w:val="00A10B3C"/>
    <w:rsid w:val="00A10DDE"/>
    <w:rsid w:val="00A10EF7"/>
    <w:rsid w:val="00A12D1F"/>
    <w:rsid w:val="00A14620"/>
    <w:rsid w:val="00A15C92"/>
    <w:rsid w:val="00A1615E"/>
    <w:rsid w:val="00A1693B"/>
    <w:rsid w:val="00A214AE"/>
    <w:rsid w:val="00A2180E"/>
    <w:rsid w:val="00A22C56"/>
    <w:rsid w:val="00A22FF1"/>
    <w:rsid w:val="00A23430"/>
    <w:rsid w:val="00A242E4"/>
    <w:rsid w:val="00A30163"/>
    <w:rsid w:val="00A308C5"/>
    <w:rsid w:val="00A32B21"/>
    <w:rsid w:val="00A3587F"/>
    <w:rsid w:val="00A35B2F"/>
    <w:rsid w:val="00A37702"/>
    <w:rsid w:val="00A40204"/>
    <w:rsid w:val="00A41160"/>
    <w:rsid w:val="00A4187B"/>
    <w:rsid w:val="00A43803"/>
    <w:rsid w:val="00A44D18"/>
    <w:rsid w:val="00A4783C"/>
    <w:rsid w:val="00A47CCE"/>
    <w:rsid w:val="00A5031D"/>
    <w:rsid w:val="00A51E30"/>
    <w:rsid w:val="00A560FA"/>
    <w:rsid w:val="00A56F72"/>
    <w:rsid w:val="00A57491"/>
    <w:rsid w:val="00A63AA8"/>
    <w:rsid w:val="00A6764A"/>
    <w:rsid w:val="00A70304"/>
    <w:rsid w:val="00A7187D"/>
    <w:rsid w:val="00A72210"/>
    <w:rsid w:val="00A72E79"/>
    <w:rsid w:val="00A73176"/>
    <w:rsid w:val="00A769AF"/>
    <w:rsid w:val="00A76A52"/>
    <w:rsid w:val="00A76EE6"/>
    <w:rsid w:val="00A8196F"/>
    <w:rsid w:val="00A82077"/>
    <w:rsid w:val="00A8210C"/>
    <w:rsid w:val="00A826FB"/>
    <w:rsid w:val="00A82C37"/>
    <w:rsid w:val="00A83643"/>
    <w:rsid w:val="00A838DD"/>
    <w:rsid w:val="00A8488A"/>
    <w:rsid w:val="00A84AC2"/>
    <w:rsid w:val="00A855C1"/>
    <w:rsid w:val="00A86DA8"/>
    <w:rsid w:val="00A9237F"/>
    <w:rsid w:val="00A92BBB"/>
    <w:rsid w:val="00A95B2D"/>
    <w:rsid w:val="00A97A6A"/>
    <w:rsid w:val="00AA02F4"/>
    <w:rsid w:val="00AA0A75"/>
    <w:rsid w:val="00AA4120"/>
    <w:rsid w:val="00AA661B"/>
    <w:rsid w:val="00AA6FBD"/>
    <w:rsid w:val="00AB12E4"/>
    <w:rsid w:val="00AB3057"/>
    <w:rsid w:val="00AC3FDD"/>
    <w:rsid w:val="00AC43E2"/>
    <w:rsid w:val="00AC65A6"/>
    <w:rsid w:val="00AC734A"/>
    <w:rsid w:val="00AC7B18"/>
    <w:rsid w:val="00AD042F"/>
    <w:rsid w:val="00AD3D92"/>
    <w:rsid w:val="00AD4074"/>
    <w:rsid w:val="00AD44A9"/>
    <w:rsid w:val="00AD533B"/>
    <w:rsid w:val="00AD5A3F"/>
    <w:rsid w:val="00AE10D3"/>
    <w:rsid w:val="00AE2504"/>
    <w:rsid w:val="00AE32E2"/>
    <w:rsid w:val="00AE3D90"/>
    <w:rsid w:val="00AE7D1C"/>
    <w:rsid w:val="00AF0C49"/>
    <w:rsid w:val="00B03B5F"/>
    <w:rsid w:val="00B03F55"/>
    <w:rsid w:val="00B0459D"/>
    <w:rsid w:val="00B046BD"/>
    <w:rsid w:val="00B07192"/>
    <w:rsid w:val="00B118FF"/>
    <w:rsid w:val="00B120A2"/>
    <w:rsid w:val="00B15D14"/>
    <w:rsid w:val="00B21394"/>
    <w:rsid w:val="00B216CF"/>
    <w:rsid w:val="00B33716"/>
    <w:rsid w:val="00B377FF"/>
    <w:rsid w:val="00B40470"/>
    <w:rsid w:val="00B439B9"/>
    <w:rsid w:val="00B43B01"/>
    <w:rsid w:val="00B44AEE"/>
    <w:rsid w:val="00B45140"/>
    <w:rsid w:val="00B45305"/>
    <w:rsid w:val="00B501AD"/>
    <w:rsid w:val="00B5258A"/>
    <w:rsid w:val="00B53DE0"/>
    <w:rsid w:val="00B54DAF"/>
    <w:rsid w:val="00B55DDA"/>
    <w:rsid w:val="00B64436"/>
    <w:rsid w:val="00B6638C"/>
    <w:rsid w:val="00B67072"/>
    <w:rsid w:val="00B67348"/>
    <w:rsid w:val="00B701DC"/>
    <w:rsid w:val="00B71CC7"/>
    <w:rsid w:val="00B71E33"/>
    <w:rsid w:val="00B71F48"/>
    <w:rsid w:val="00B74380"/>
    <w:rsid w:val="00B74CF6"/>
    <w:rsid w:val="00B75808"/>
    <w:rsid w:val="00B76534"/>
    <w:rsid w:val="00B82341"/>
    <w:rsid w:val="00B867D3"/>
    <w:rsid w:val="00B91DCB"/>
    <w:rsid w:val="00B9423F"/>
    <w:rsid w:val="00B9531B"/>
    <w:rsid w:val="00B968CE"/>
    <w:rsid w:val="00B96CB2"/>
    <w:rsid w:val="00B978CC"/>
    <w:rsid w:val="00BA1C18"/>
    <w:rsid w:val="00BA66EC"/>
    <w:rsid w:val="00BA6F45"/>
    <w:rsid w:val="00BA7A2D"/>
    <w:rsid w:val="00BB0FEE"/>
    <w:rsid w:val="00BB179E"/>
    <w:rsid w:val="00BB25E1"/>
    <w:rsid w:val="00BB2825"/>
    <w:rsid w:val="00BB3DAA"/>
    <w:rsid w:val="00BB4EE7"/>
    <w:rsid w:val="00BB6009"/>
    <w:rsid w:val="00BC011F"/>
    <w:rsid w:val="00BC024E"/>
    <w:rsid w:val="00BC1854"/>
    <w:rsid w:val="00BC31C4"/>
    <w:rsid w:val="00BC3D1E"/>
    <w:rsid w:val="00BC5BFF"/>
    <w:rsid w:val="00BC63E9"/>
    <w:rsid w:val="00BD0FFA"/>
    <w:rsid w:val="00BD148B"/>
    <w:rsid w:val="00BD246A"/>
    <w:rsid w:val="00BD5146"/>
    <w:rsid w:val="00BD6D88"/>
    <w:rsid w:val="00BE168E"/>
    <w:rsid w:val="00BE1D96"/>
    <w:rsid w:val="00BE7659"/>
    <w:rsid w:val="00BF2988"/>
    <w:rsid w:val="00BF5D42"/>
    <w:rsid w:val="00BF681B"/>
    <w:rsid w:val="00C0302C"/>
    <w:rsid w:val="00C04115"/>
    <w:rsid w:val="00C06C27"/>
    <w:rsid w:val="00C11955"/>
    <w:rsid w:val="00C1264F"/>
    <w:rsid w:val="00C12F84"/>
    <w:rsid w:val="00C1353B"/>
    <w:rsid w:val="00C137E9"/>
    <w:rsid w:val="00C15496"/>
    <w:rsid w:val="00C212B6"/>
    <w:rsid w:val="00C23A4A"/>
    <w:rsid w:val="00C23F85"/>
    <w:rsid w:val="00C24608"/>
    <w:rsid w:val="00C27B91"/>
    <w:rsid w:val="00C347AC"/>
    <w:rsid w:val="00C34BE7"/>
    <w:rsid w:val="00C3703A"/>
    <w:rsid w:val="00C37498"/>
    <w:rsid w:val="00C37E37"/>
    <w:rsid w:val="00C41872"/>
    <w:rsid w:val="00C428BB"/>
    <w:rsid w:val="00C43118"/>
    <w:rsid w:val="00C43592"/>
    <w:rsid w:val="00C439DA"/>
    <w:rsid w:val="00C441A5"/>
    <w:rsid w:val="00C51230"/>
    <w:rsid w:val="00C5248D"/>
    <w:rsid w:val="00C60E1A"/>
    <w:rsid w:val="00C61F79"/>
    <w:rsid w:val="00C63869"/>
    <w:rsid w:val="00C64515"/>
    <w:rsid w:val="00C738C4"/>
    <w:rsid w:val="00C73CF7"/>
    <w:rsid w:val="00C74C5C"/>
    <w:rsid w:val="00C75FBE"/>
    <w:rsid w:val="00C766E8"/>
    <w:rsid w:val="00C76B9D"/>
    <w:rsid w:val="00C77D50"/>
    <w:rsid w:val="00C77D8C"/>
    <w:rsid w:val="00C81923"/>
    <w:rsid w:val="00C8381E"/>
    <w:rsid w:val="00C85DF9"/>
    <w:rsid w:val="00C86203"/>
    <w:rsid w:val="00C905D1"/>
    <w:rsid w:val="00C92601"/>
    <w:rsid w:val="00C9420C"/>
    <w:rsid w:val="00C955AE"/>
    <w:rsid w:val="00C96E50"/>
    <w:rsid w:val="00C97C53"/>
    <w:rsid w:val="00CA0D13"/>
    <w:rsid w:val="00CA0F00"/>
    <w:rsid w:val="00CA1EE0"/>
    <w:rsid w:val="00CA45CD"/>
    <w:rsid w:val="00CA7F4E"/>
    <w:rsid w:val="00CB0124"/>
    <w:rsid w:val="00CB1AC4"/>
    <w:rsid w:val="00CB2F37"/>
    <w:rsid w:val="00CB654B"/>
    <w:rsid w:val="00CC041F"/>
    <w:rsid w:val="00CC1B06"/>
    <w:rsid w:val="00CC38B1"/>
    <w:rsid w:val="00CC4B3D"/>
    <w:rsid w:val="00CC5469"/>
    <w:rsid w:val="00CC631A"/>
    <w:rsid w:val="00CC6947"/>
    <w:rsid w:val="00CD049D"/>
    <w:rsid w:val="00CD31FF"/>
    <w:rsid w:val="00CD4E11"/>
    <w:rsid w:val="00CD63C8"/>
    <w:rsid w:val="00CD67A9"/>
    <w:rsid w:val="00CD6FD6"/>
    <w:rsid w:val="00CE1277"/>
    <w:rsid w:val="00CE140C"/>
    <w:rsid w:val="00CE3787"/>
    <w:rsid w:val="00CE44E4"/>
    <w:rsid w:val="00CE4EC4"/>
    <w:rsid w:val="00CE4FE5"/>
    <w:rsid w:val="00CE5187"/>
    <w:rsid w:val="00CF1190"/>
    <w:rsid w:val="00CF2367"/>
    <w:rsid w:val="00CF2385"/>
    <w:rsid w:val="00CF2429"/>
    <w:rsid w:val="00CF269C"/>
    <w:rsid w:val="00CF37D9"/>
    <w:rsid w:val="00CF5912"/>
    <w:rsid w:val="00CF600C"/>
    <w:rsid w:val="00CF60D4"/>
    <w:rsid w:val="00CF6107"/>
    <w:rsid w:val="00D004EC"/>
    <w:rsid w:val="00D0230E"/>
    <w:rsid w:val="00D04409"/>
    <w:rsid w:val="00D05D95"/>
    <w:rsid w:val="00D06160"/>
    <w:rsid w:val="00D07484"/>
    <w:rsid w:val="00D13EF8"/>
    <w:rsid w:val="00D175E1"/>
    <w:rsid w:val="00D179A6"/>
    <w:rsid w:val="00D21402"/>
    <w:rsid w:val="00D21B9B"/>
    <w:rsid w:val="00D24A2B"/>
    <w:rsid w:val="00D25E0E"/>
    <w:rsid w:val="00D30766"/>
    <w:rsid w:val="00D30A04"/>
    <w:rsid w:val="00D31239"/>
    <w:rsid w:val="00D32FB8"/>
    <w:rsid w:val="00D3339E"/>
    <w:rsid w:val="00D340FB"/>
    <w:rsid w:val="00D35325"/>
    <w:rsid w:val="00D35A2D"/>
    <w:rsid w:val="00D4055D"/>
    <w:rsid w:val="00D40FA9"/>
    <w:rsid w:val="00D41F3F"/>
    <w:rsid w:val="00D41F61"/>
    <w:rsid w:val="00D43E01"/>
    <w:rsid w:val="00D44D7C"/>
    <w:rsid w:val="00D52455"/>
    <w:rsid w:val="00D5293A"/>
    <w:rsid w:val="00D52DBE"/>
    <w:rsid w:val="00D52DD8"/>
    <w:rsid w:val="00D533D2"/>
    <w:rsid w:val="00D54CC1"/>
    <w:rsid w:val="00D56820"/>
    <w:rsid w:val="00D61A9F"/>
    <w:rsid w:val="00D623ED"/>
    <w:rsid w:val="00D647AB"/>
    <w:rsid w:val="00D65968"/>
    <w:rsid w:val="00D67EC1"/>
    <w:rsid w:val="00D7118E"/>
    <w:rsid w:val="00D718D7"/>
    <w:rsid w:val="00D72686"/>
    <w:rsid w:val="00D754EB"/>
    <w:rsid w:val="00D80260"/>
    <w:rsid w:val="00D8160A"/>
    <w:rsid w:val="00D81CAD"/>
    <w:rsid w:val="00D82BEC"/>
    <w:rsid w:val="00D84084"/>
    <w:rsid w:val="00D84AF1"/>
    <w:rsid w:val="00D85D28"/>
    <w:rsid w:val="00D914CD"/>
    <w:rsid w:val="00D928E5"/>
    <w:rsid w:val="00D9344F"/>
    <w:rsid w:val="00D94D3D"/>
    <w:rsid w:val="00D950D6"/>
    <w:rsid w:val="00D95749"/>
    <w:rsid w:val="00D96E1C"/>
    <w:rsid w:val="00D971ED"/>
    <w:rsid w:val="00DA0F59"/>
    <w:rsid w:val="00DA0FE5"/>
    <w:rsid w:val="00DA1119"/>
    <w:rsid w:val="00DA2AC6"/>
    <w:rsid w:val="00DA354C"/>
    <w:rsid w:val="00DB1551"/>
    <w:rsid w:val="00DB271C"/>
    <w:rsid w:val="00DB36BE"/>
    <w:rsid w:val="00DB77E3"/>
    <w:rsid w:val="00DC00CD"/>
    <w:rsid w:val="00DC1D38"/>
    <w:rsid w:val="00DC224F"/>
    <w:rsid w:val="00DC3A53"/>
    <w:rsid w:val="00DC3C08"/>
    <w:rsid w:val="00DC4981"/>
    <w:rsid w:val="00DC4E86"/>
    <w:rsid w:val="00DC5465"/>
    <w:rsid w:val="00DC5BA1"/>
    <w:rsid w:val="00DC60DB"/>
    <w:rsid w:val="00DC686D"/>
    <w:rsid w:val="00DC6E2E"/>
    <w:rsid w:val="00DC737A"/>
    <w:rsid w:val="00DD067B"/>
    <w:rsid w:val="00DD10CD"/>
    <w:rsid w:val="00DD3540"/>
    <w:rsid w:val="00DD36D3"/>
    <w:rsid w:val="00DD42CA"/>
    <w:rsid w:val="00DD46F2"/>
    <w:rsid w:val="00DD50EF"/>
    <w:rsid w:val="00DD6622"/>
    <w:rsid w:val="00DD6B6F"/>
    <w:rsid w:val="00DD6EFE"/>
    <w:rsid w:val="00DE05C0"/>
    <w:rsid w:val="00DE12EB"/>
    <w:rsid w:val="00DE1F9D"/>
    <w:rsid w:val="00DE28CF"/>
    <w:rsid w:val="00DF156B"/>
    <w:rsid w:val="00DF3557"/>
    <w:rsid w:val="00DF43C9"/>
    <w:rsid w:val="00DF4517"/>
    <w:rsid w:val="00DF52A8"/>
    <w:rsid w:val="00DF5BC0"/>
    <w:rsid w:val="00DF5E5F"/>
    <w:rsid w:val="00DF6702"/>
    <w:rsid w:val="00E0031F"/>
    <w:rsid w:val="00E021E6"/>
    <w:rsid w:val="00E0271F"/>
    <w:rsid w:val="00E04952"/>
    <w:rsid w:val="00E05159"/>
    <w:rsid w:val="00E06C73"/>
    <w:rsid w:val="00E0732E"/>
    <w:rsid w:val="00E07541"/>
    <w:rsid w:val="00E1274B"/>
    <w:rsid w:val="00E15CE2"/>
    <w:rsid w:val="00E179BE"/>
    <w:rsid w:val="00E20A1B"/>
    <w:rsid w:val="00E23C74"/>
    <w:rsid w:val="00E24F82"/>
    <w:rsid w:val="00E25286"/>
    <w:rsid w:val="00E25F6A"/>
    <w:rsid w:val="00E268E5"/>
    <w:rsid w:val="00E27288"/>
    <w:rsid w:val="00E30530"/>
    <w:rsid w:val="00E30710"/>
    <w:rsid w:val="00E3334C"/>
    <w:rsid w:val="00E341C6"/>
    <w:rsid w:val="00E37A23"/>
    <w:rsid w:val="00E37BEA"/>
    <w:rsid w:val="00E40E72"/>
    <w:rsid w:val="00E42E0E"/>
    <w:rsid w:val="00E4342B"/>
    <w:rsid w:val="00E43CFB"/>
    <w:rsid w:val="00E43E76"/>
    <w:rsid w:val="00E44952"/>
    <w:rsid w:val="00E45548"/>
    <w:rsid w:val="00E46645"/>
    <w:rsid w:val="00E4667C"/>
    <w:rsid w:val="00E46BC7"/>
    <w:rsid w:val="00E50D61"/>
    <w:rsid w:val="00E50EAE"/>
    <w:rsid w:val="00E51582"/>
    <w:rsid w:val="00E52899"/>
    <w:rsid w:val="00E529D0"/>
    <w:rsid w:val="00E53021"/>
    <w:rsid w:val="00E5302F"/>
    <w:rsid w:val="00E53BB1"/>
    <w:rsid w:val="00E53DB7"/>
    <w:rsid w:val="00E545C6"/>
    <w:rsid w:val="00E54C4A"/>
    <w:rsid w:val="00E55839"/>
    <w:rsid w:val="00E55902"/>
    <w:rsid w:val="00E565B0"/>
    <w:rsid w:val="00E60C5D"/>
    <w:rsid w:val="00E658E7"/>
    <w:rsid w:val="00E70111"/>
    <w:rsid w:val="00E73636"/>
    <w:rsid w:val="00E74C44"/>
    <w:rsid w:val="00E7511F"/>
    <w:rsid w:val="00E7576C"/>
    <w:rsid w:val="00E7599D"/>
    <w:rsid w:val="00E75DEB"/>
    <w:rsid w:val="00E80780"/>
    <w:rsid w:val="00E81039"/>
    <w:rsid w:val="00E81517"/>
    <w:rsid w:val="00E8337C"/>
    <w:rsid w:val="00E83581"/>
    <w:rsid w:val="00E93977"/>
    <w:rsid w:val="00E9484C"/>
    <w:rsid w:val="00E955C7"/>
    <w:rsid w:val="00E957C8"/>
    <w:rsid w:val="00E966F0"/>
    <w:rsid w:val="00E96F3E"/>
    <w:rsid w:val="00EA2AEC"/>
    <w:rsid w:val="00EA41C4"/>
    <w:rsid w:val="00EA4339"/>
    <w:rsid w:val="00EA5A84"/>
    <w:rsid w:val="00EA774D"/>
    <w:rsid w:val="00EB041C"/>
    <w:rsid w:val="00EB080D"/>
    <w:rsid w:val="00EB0ED5"/>
    <w:rsid w:val="00EB2C92"/>
    <w:rsid w:val="00EB4048"/>
    <w:rsid w:val="00EB49F2"/>
    <w:rsid w:val="00EB4FCC"/>
    <w:rsid w:val="00EB6F5F"/>
    <w:rsid w:val="00EB7B45"/>
    <w:rsid w:val="00EC07B8"/>
    <w:rsid w:val="00EC3F56"/>
    <w:rsid w:val="00EC57C4"/>
    <w:rsid w:val="00EC6ED7"/>
    <w:rsid w:val="00EC7796"/>
    <w:rsid w:val="00ED038C"/>
    <w:rsid w:val="00ED0620"/>
    <w:rsid w:val="00ED7421"/>
    <w:rsid w:val="00ED75A8"/>
    <w:rsid w:val="00EE0C73"/>
    <w:rsid w:val="00EE11C2"/>
    <w:rsid w:val="00EE175F"/>
    <w:rsid w:val="00EE21FF"/>
    <w:rsid w:val="00EE298F"/>
    <w:rsid w:val="00EE3CC5"/>
    <w:rsid w:val="00EE54AA"/>
    <w:rsid w:val="00EE5A54"/>
    <w:rsid w:val="00EF6DAF"/>
    <w:rsid w:val="00F00AA6"/>
    <w:rsid w:val="00F01F0F"/>
    <w:rsid w:val="00F04012"/>
    <w:rsid w:val="00F04F03"/>
    <w:rsid w:val="00F0638F"/>
    <w:rsid w:val="00F06E12"/>
    <w:rsid w:val="00F109C4"/>
    <w:rsid w:val="00F1267B"/>
    <w:rsid w:val="00F1371C"/>
    <w:rsid w:val="00F13934"/>
    <w:rsid w:val="00F13CCF"/>
    <w:rsid w:val="00F15F1D"/>
    <w:rsid w:val="00F21A60"/>
    <w:rsid w:val="00F21D2E"/>
    <w:rsid w:val="00F22F3C"/>
    <w:rsid w:val="00F2325D"/>
    <w:rsid w:val="00F240D7"/>
    <w:rsid w:val="00F2427A"/>
    <w:rsid w:val="00F24D9C"/>
    <w:rsid w:val="00F2548C"/>
    <w:rsid w:val="00F258DF"/>
    <w:rsid w:val="00F25E60"/>
    <w:rsid w:val="00F30DD0"/>
    <w:rsid w:val="00F311CD"/>
    <w:rsid w:val="00F319BE"/>
    <w:rsid w:val="00F32249"/>
    <w:rsid w:val="00F336BA"/>
    <w:rsid w:val="00F339FD"/>
    <w:rsid w:val="00F379AD"/>
    <w:rsid w:val="00F42344"/>
    <w:rsid w:val="00F453D4"/>
    <w:rsid w:val="00F458E6"/>
    <w:rsid w:val="00F46A1F"/>
    <w:rsid w:val="00F46D07"/>
    <w:rsid w:val="00F46E5A"/>
    <w:rsid w:val="00F471A6"/>
    <w:rsid w:val="00F473AA"/>
    <w:rsid w:val="00F50286"/>
    <w:rsid w:val="00F50C33"/>
    <w:rsid w:val="00F512A8"/>
    <w:rsid w:val="00F528B2"/>
    <w:rsid w:val="00F52917"/>
    <w:rsid w:val="00F54FD4"/>
    <w:rsid w:val="00F554D1"/>
    <w:rsid w:val="00F561BE"/>
    <w:rsid w:val="00F56239"/>
    <w:rsid w:val="00F56403"/>
    <w:rsid w:val="00F56E8A"/>
    <w:rsid w:val="00F5781E"/>
    <w:rsid w:val="00F57964"/>
    <w:rsid w:val="00F605C9"/>
    <w:rsid w:val="00F6431C"/>
    <w:rsid w:val="00F66402"/>
    <w:rsid w:val="00F673C3"/>
    <w:rsid w:val="00F67E02"/>
    <w:rsid w:val="00F703E4"/>
    <w:rsid w:val="00F71549"/>
    <w:rsid w:val="00F72178"/>
    <w:rsid w:val="00F726E2"/>
    <w:rsid w:val="00F72E67"/>
    <w:rsid w:val="00F73D6C"/>
    <w:rsid w:val="00F752C3"/>
    <w:rsid w:val="00F7615F"/>
    <w:rsid w:val="00F7694D"/>
    <w:rsid w:val="00F777C0"/>
    <w:rsid w:val="00F80132"/>
    <w:rsid w:val="00F819A9"/>
    <w:rsid w:val="00F822D4"/>
    <w:rsid w:val="00F82F60"/>
    <w:rsid w:val="00F83184"/>
    <w:rsid w:val="00F8476D"/>
    <w:rsid w:val="00F84D27"/>
    <w:rsid w:val="00F85278"/>
    <w:rsid w:val="00F8548C"/>
    <w:rsid w:val="00F949F2"/>
    <w:rsid w:val="00F94EF9"/>
    <w:rsid w:val="00F959EB"/>
    <w:rsid w:val="00F96B15"/>
    <w:rsid w:val="00F96E4C"/>
    <w:rsid w:val="00F97BB0"/>
    <w:rsid w:val="00FA2422"/>
    <w:rsid w:val="00FA2C22"/>
    <w:rsid w:val="00FB0BEF"/>
    <w:rsid w:val="00FB12A7"/>
    <w:rsid w:val="00FB23D4"/>
    <w:rsid w:val="00FB365D"/>
    <w:rsid w:val="00FB464D"/>
    <w:rsid w:val="00FC2450"/>
    <w:rsid w:val="00FC35E3"/>
    <w:rsid w:val="00FC3D07"/>
    <w:rsid w:val="00FC5381"/>
    <w:rsid w:val="00FD1625"/>
    <w:rsid w:val="00FD2ACA"/>
    <w:rsid w:val="00FD2C81"/>
    <w:rsid w:val="00FD42AB"/>
    <w:rsid w:val="00FD4B0E"/>
    <w:rsid w:val="00FD4EFB"/>
    <w:rsid w:val="00FE0154"/>
    <w:rsid w:val="00FE09F1"/>
    <w:rsid w:val="00FE0F1B"/>
    <w:rsid w:val="00FE1CA3"/>
    <w:rsid w:val="00FE2CE4"/>
    <w:rsid w:val="00FE61F4"/>
    <w:rsid w:val="00FF02C2"/>
    <w:rsid w:val="00FF35BD"/>
    <w:rsid w:val="00FF53C9"/>
    <w:rsid w:val="00FF6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1C730BD"/>
  <w15:chartTrackingRefBased/>
  <w15:docId w15:val="{9B2C01B7-25F2-4C9F-870A-F958CBAAC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6F3E"/>
    <w:rPr>
      <w:sz w:val="24"/>
      <w:szCs w:val="24"/>
      <w:lang w:val="ro-RO"/>
    </w:rPr>
  </w:style>
  <w:style w:type="paragraph" w:styleId="Heading1">
    <w:name w:val="heading 1"/>
    <w:basedOn w:val="Normal"/>
    <w:next w:val="Normal"/>
    <w:qFormat/>
    <w:rsid w:val="00C347AC"/>
    <w:pPr>
      <w:keepNext/>
      <w:tabs>
        <w:tab w:val="num" w:pos="1021"/>
      </w:tabs>
      <w:spacing w:before="240" w:after="120"/>
      <w:ind w:left="1021" w:hanging="284"/>
      <w:outlineLvl w:val="0"/>
    </w:pPr>
    <w:rPr>
      <w:rFonts w:ascii="Arial Narrow" w:hAnsi="Arial Narrow" w:cs="Arial"/>
      <w:b/>
      <w:bCs/>
      <w:caps/>
      <w:kern w:val="32"/>
    </w:rPr>
  </w:style>
  <w:style w:type="paragraph" w:styleId="Heading2">
    <w:name w:val="heading 2"/>
    <w:aliases w:val="Subtitlu 1"/>
    <w:basedOn w:val="Normal"/>
    <w:next w:val="Normal"/>
    <w:qFormat/>
    <w:rsid w:val="00A01178"/>
    <w:pPr>
      <w:keepNext/>
      <w:numPr>
        <w:ilvl w:val="1"/>
        <w:numId w:val="1"/>
      </w:numPr>
      <w:spacing w:before="120" w:after="120"/>
      <w:outlineLvl w:val="1"/>
    </w:pPr>
    <w:rPr>
      <w:rFonts w:ascii="Arial Narrow" w:hAnsi="Arial Narrow" w:cs="Arial"/>
      <w:b/>
      <w:bCs/>
      <w:i/>
      <w:iCs/>
      <w:szCs w:val="28"/>
    </w:rPr>
  </w:style>
  <w:style w:type="paragraph" w:styleId="Heading3">
    <w:name w:val="heading 3"/>
    <w:basedOn w:val="Normal"/>
    <w:next w:val="Normal"/>
    <w:link w:val="Heading3Char"/>
    <w:qFormat/>
    <w:rsid w:val="0010639A"/>
    <w:pPr>
      <w:keepNext/>
      <w:numPr>
        <w:ilvl w:val="2"/>
        <w:numId w:val="1"/>
      </w:numPr>
      <w:spacing w:before="240" w:after="60"/>
      <w:outlineLvl w:val="2"/>
    </w:pPr>
    <w:rPr>
      <w:rFonts w:ascii="Arial Narrow" w:hAnsi="Arial Narrow" w:cs="Arial"/>
      <w:b/>
      <w:bCs/>
      <w:sz w:val="26"/>
    </w:rPr>
  </w:style>
  <w:style w:type="paragraph" w:styleId="Heading4">
    <w:name w:val="heading 4"/>
    <w:basedOn w:val="Normal"/>
    <w:next w:val="Normal"/>
    <w:qFormat/>
    <w:rsid w:val="00C347AC"/>
    <w:pPr>
      <w:keepNext/>
      <w:numPr>
        <w:ilvl w:val="3"/>
        <w:numId w:val="1"/>
      </w:numPr>
      <w:spacing w:before="240" w:after="60"/>
      <w:outlineLvl w:val="3"/>
    </w:pPr>
    <w:rPr>
      <w:b/>
      <w:bCs/>
      <w:sz w:val="28"/>
      <w:szCs w:val="28"/>
    </w:rPr>
  </w:style>
  <w:style w:type="paragraph" w:styleId="Heading5">
    <w:name w:val="heading 5"/>
    <w:basedOn w:val="Normal"/>
    <w:next w:val="Normal"/>
    <w:qFormat/>
    <w:rsid w:val="00C347AC"/>
    <w:pPr>
      <w:numPr>
        <w:ilvl w:val="4"/>
        <w:numId w:val="1"/>
      </w:numPr>
      <w:spacing w:before="240" w:after="60"/>
      <w:outlineLvl w:val="4"/>
    </w:pPr>
    <w:rPr>
      <w:b/>
      <w:bCs/>
      <w:i/>
      <w:iCs/>
      <w:sz w:val="26"/>
      <w:szCs w:val="26"/>
    </w:rPr>
  </w:style>
  <w:style w:type="paragraph" w:styleId="Heading6">
    <w:name w:val="heading 6"/>
    <w:basedOn w:val="Normal"/>
    <w:next w:val="Normal"/>
    <w:qFormat/>
    <w:rsid w:val="00C347AC"/>
    <w:pPr>
      <w:numPr>
        <w:ilvl w:val="5"/>
        <w:numId w:val="1"/>
      </w:numPr>
      <w:spacing w:before="240" w:after="60"/>
      <w:outlineLvl w:val="5"/>
    </w:pPr>
    <w:rPr>
      <w:b/>
      <w:bCs/>
      <w:sz w:val="22"/>
      <w:szCs w:val="22"/>
    </w:rPr>
  </w:style>
  <w:style w:type="paragraph" w:styleId="Heading7">
    <w:name w:val="heading 7"/>
    <w:basedOn w:val="Normal"/>
    <w:next w:val="Normal"/>
    <w:qFormat/>
    <w:rsid w:val="00C347AC"/>
    <w:pPr>
      <w:numPr>
        <w:ilvl w:val="6"/>
        <w:numId w:val="1"/>
      </w:numPr>
      <w:spacing w:before="240" w:after="60"/>
      <w:outlineLvl w:val="6"/>
    </w:pPr>
  </w:style>
  <w:style w:type="paragraph" w:styleId="Heading8">
    <w:name w:val="heading 8"/>
    <w:basedOn w:val="Normal"/>
    <w:next w:val="Normal"/>
    <w:qFormat/>
    <w:rsid w:val="00C347AC"/>
    <w:pPr>
      <w:numPr>
        <w:ilvl w:val="7"/>
        <w:numId w:val="1"/>
      </w:numPr>
      <w:spacing w:before="240" w:after="60"/>
      <w:outlineLvl w:val="7"/>
    </w:pPr>
    <w:rPr>
      <w:i/>
      <w:iCs/>
    </w:rPr>
  </w:style>
  <w:style w:type="paragraph" w:styleId="Heading9">
    <w:name w:val="heading 9"/>
    <w:basedOn w:val="Normal"/>
    <w:next w:val="Normal"/>
    <w:qFormat/>
    <w:rsid w:val="00C347A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2 Char,Header Char Char, Char2 Char Char,Fejléc4,Char2 Char,Char2 Char Char,Encabezado 2,encabezado"/>
    <w:basedOn w:val="Normal"/>
    <w:link w:val="HeaderChar"/>
    <w:rsid w:val="00A84AC2"/>
    <w:pPr>
      <w:tabs>
        <w:tab w:val="center" w:pos="4320"/>
        <w:tab w:val="right" w:pos="8640"/>
      </w:tabs>
    </w:pPr>
    <w:rPr>
      <w:lang w:val="x-none"/>
    </w:rPr>
  </w:style>
  <w:style w:type="paragraph" w:styleId="Footer">
    <w:name w:val="footer"/>
    <w:basedOn w:val="Normal"/>
    <w:link w:val="FooterChar"/>
    <w:uiPriority w:val="99"/>
    <w:rsid w:val="00A84AC2"/>
    <w:pPr>
      <w:tabs>
        <w:tab w:val="center" w:pos="4320"/>
        <w:tab w:val="right" w:pos="8640"/>
      </w:tabs>
    </w:pPr>
    <w:rPr>
      <w:lang w:val="x-none"/>
    </w:rPr>
  </w:style>
  <w:style w:type="table" w:styleId="TableGrid">
    <w:name w:val="Table Grid"/>
    <w:basedOn w:val="TableNormal"/>
    <w:rsid w:val="00A84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
    <w:name w:val="Stil"/>
    <w:rsid w:val="003D2BA4"/>
    <w:pPr>
      <w:widowControl w:val="0"/>
      <w:autoSpaceDE w:val="0"/>
      <w:autoSpaceDN w:val="0"/>
      <w:adjustRightInd w:val="0"/>
    </w:pPr>
    <w:rPr>
      <w:sz w:val="24"/>
      <w:szCs w:val="24"/>
    </w:rPr>
  </w:style>
  <w:style w:type="character" w:styleId="PageNumber">
    <w:name w:val="page number"/>
    <w:basedOn w:val="DefaultParagraphFont"/>
    <w:rsid w:val="00AC734A"/>
  </w:style>
  <w:style w:type="paragraph" w:styleId="BodyText">
    <w:name w:val="Body Text"/>
    <w:basedOn w:val="Normal"/>
    <w:link w:val="BodyTextChar"/>
    <w:rsid w:val="00A82C37"/>
    <w:pPr>
      <w:spacing w:after="120"/>
    </w:pPr>
    <w:rPr>
      <w:szCs w:val="20"/>
      <w:lang w:eastAsia="ro-RO"/>
    </w:rPr>
  </w:style>
  <w:style w:type="paragraph" w:styleId="NormalWeb">
    <w:name w:val="Normal (Web)"/>
    <w:basedOn w:val="Normal"/>
    <w:uiPriority w:val="99"/>
    <w:rsid w:val="00551CE6"/>
    <w:pPr>
      <w:spacing w:before="100" w:beforeAutospacing="1" w:after="100" w:afterAutospacing="1"/>
    </w:pPr>
  </w:style>
  <w:style w:type="paragraph" w:styleId="BodyTextIndent">
    <w:name w:val="Body Text Indent"/>
    <w:basedOn w:val="Normal"/>
    <w:link w:val="BodyTextIndentChar"/>
    <w:rsid w:val="003B155B"/>
    <w:pPr>
      <w:spacing w:after="120"/>
      <w:ind w:left="360"/>
    </w:pPr>
  </w:style>
  <w:style w:type="paragraph" w:customStyle="1" w:styleId="cap1">
    <w:name w:val="cap1"/>
    <w:next w:val="Normal"/>
    <w:rsid w:val="00F85278"/>
    <w:pPr>
      <w:numPr>
        <w:numId w:val="2"/>
      </w:numPr>
      <w:tabs>
        <w:tab w:val="left" w:pos="964"/>
      </w:tabs>
      <w:spacing w:before="60" w:after="180" w:line="360" w:lineRule="auto"/>
      <w:outlineLvl w:val="0"/>
    </w:pPr>
    <w:rPr>
      <w:rFonts w:ascii="Arial" w:hAnsi="Arial"/>
      <w:b/>
      <w:caps/>
      <w:noProof/>
      <w:sz w:val="24"/>
    </w:rPr>
  </w:style>
  <w:style w:type="paragraph" w:customStyle="1" w:styleId="cap2">
    <w:name w:val="cap2"/>
    <w:next w:val="Normal"/>
    <w:rsid w:val="00F85278"/>
    <w:pPr>
      <w:numPr>
        <w:ilvl w:val="1"/>
        <w:numId w:val="2"/>
      </w:numPr>
      <w:tabs>
        <w:tab w:val="left" w:pos="964"/>
      </w:tabs>
      <w:spacing w:after="240" w:line="360" w:lineRule="atLeast"/>
      <w:outlineLvl w:val="1"/>
    </w:pPr>
    <w:rPr>
      <w:rFonts w:ascii="Arial" w:hAnsi="Arial"/>
      <w:b/>
      <w:noProof/>
      <w:sz w:val="28"/>
    </w:rPr>
  </w:style>
  <w:style w:type="paragraph" w:customStyle="1" w:styleId="cap3">
    <w:name w:val="cap3"/>
    <w:next w:val="Normal"/>
    <w:rsid w:val="00F85278"/>
    <w:pPr>
      <w:numPr>
        <w:ilvl w:val="2"/>
        <w:numId w:val="2"/>
      </w:numPr>
      <w:tabs>
        <w:tab w:val="left" w:pos="964"/>
      </w:tabs>
      <w:spacing w:after="240"/>
      <w:outlineLvl w:val="2"/>
    </w:pPr>
    <w:rPr>
      <w:rFonts w:ascii="Arial" w:hAnsi="Arial"/>
      <w:b/>
      <w:noProof/>
      <w:sz w:val="24"/>
    </w:rPr>
  </w:style>
  <w:style w:type="paragraph" w:customStyle="1" w:styleId="cap4">
    <w:name w:val="cap4"/>
    <w:next w:val="Normal"/>
    <w:rsid w:val="00F85278"/>
    <w:pPr>
      <w:numPr>
        <w:ilvl w:val="3"/>
        <w:numId w:val="2"/>
      </w:numPr>
      <w:tabs>
        <w:tab w:val="left" w:pos="964"/>
      </w:tabs>
      <w:spacing w:after="120"/>
      <w:outlineLvl w:val="3"/>
    </w:pPr>
    <w:rPr>
      <w:rFonts w:ascii="Arial" w:hAnsi="Arial"/>
      <w:b/>
      <w:noProof/>
      <w:sz w:val="24"/>
    </w:rPr>
  </w:style>
  <w:style w:type="paragraph" w:customStyle="1" w:styleId="StyleArialNarrow13ptJustifiedLeft063cm">
    <w:name w:val="Style Arial Narrow 13 pt Justified Left:  0.63 cm"/>
    <w:basedOn w:val="Normal"/>
    <w:rsid w:val="00E55839"/>
    <w:pPr>
      <w:spacing w:after="120"/>
      <w:ind w:left="357"/>
      <w:jc w:val="both"/>
    </w:pPr>
    <w:rPr>
      <w:rFonts w:ascii="Arial Narrow" w:hAnsi="Arial Narrow"/>
      <w:sz w:val="26"/>
      <w:szCs w:val="20"/>
    </w:rPr>
  </w:style>
  <w:style w:type="paragraph" w:customStyle="1" w:styleId="Stylecap313pt">
    <w:name w:val="Style cap3 + 13 pt"/>
    <w:basedOn w:val="cap3"/>
    <w:rsid w:val="00F605C9"/>
    <w:pPr>
      <w:numPr>
        <w:ilvl w:val="0"/>
        <w:numId w:val="0"/>
      </w:numPr>
      <w:tabs>
        <w:tab w:val="num" w:pos="1440"/>
      </w:tabs>
      <w:ind w:left="1224" w:hanging="504"/>
    </w:pPr>
    <w:rPr>
      <w:rFonts w:ascii="Arial Narrow" w:hAnsi="Arial Narrow"/>
      <w:bCs/>
    </w:rPr>
  </w:style>
  <w:style w:type="paragraph" w:customStyle="1" w:styleId="1">
    <w:name w:val="1"/>
    <w:basedOn w:val="Normal"/>
    <w:rsid w:val="0081562C"/>
    <w:pPr>
      <w:spacing w:after="160" w:line="240" w:lineRule="exact"/>
    </w:pPr>
    <w:rPr>
      <w:rFonts w:ascii="Tahoma" w:hAnsi="Tahoma"/>
      <w:sz w:val="20"/>
      <w:szCs w:val="20"/>
    </w:rPr>
  </w:style>
  <w:style w:type="character" w:styleId="Hyperlink">
    <w:name w:val="Hyperlink"/>
    <w:uiPriority w:val="99"/>
    <w:rsid w:val="00950B5A"/>
    <w:rPr>
      <w:color w:val="0000FF"/>
      <w:u w:val="single"/>
    </w:rPr>
  </w:style>
  <w:style w:type="paragraph" w:customStyle="1" w:styleId="CharChar2CaracterCaracter1">
    <w:name w:val="Char Char2 Caracter Caracter1"/>
    <w:basedOn w:val="Normal"/>
    <w:rsid w:val="0065470D"/>
    <w:pPr>
      <w:spacing w:after="160" w:line="240" w:lineRule="exact"/>
    </w:pPr>
    <w:rPr>
      <w:rFonts w:ascii="Tahoma" w:hAnsi="Tahoma"/>
      <w:sz w:val="20"/>
      <w:szCs w:val="20"/>
      <w:lang w:val="en-US"/>
    </w:rPr>
  </w:style>
  <w:style w:type="paragraph" w:styleId="BalloonText">
    <w:name w:val="Balloon Text"/>
    <w:basedOn w:val="Normal"/>
    <w:link w:val="BalloonTextChar"/>
    <w:rsid w:val="00D61A9F"/>
    <w:rPr>
      <w:rFonts w:ascii="Tahoma" w:hAnsi="Tahoma"/>
      <w:sz w:val="16"/>
      <w:szCs w:val="16"/>
      <w:lang w:val="x-none"/>
    </w:rPr>
  </w:style>
  <w:style w:type="character" w:customStyle="1" w:styleId="BalloonTextChar">
    <w:name w:val="Balloon Text Char"/>
    <w:link w:val="BalloonText"/>
    <w:rsid w:val="00D61A9F"/>
    <w:rPr>
      <w:rFonts w:ascii="Tahoma" w:hAnsi="Tahoma" w:cs="Tahoma"/>
      <w:sz w:val="16"/>
      <w:szCs w:val="16"/>
      <w:lang w:eastAsia="en-US"/>
    </w:rPr>
  </w:style>
  <w:style w:type="character" w:customStyle="1" w:styleId="HeaderChar">
    <w:name w:val="Header Char"/>
    <w:aliases w:val="Header Char Char Char Char, Char2 Char Char1,Header Char Char Char1, Char2 Char Char Char,Fejléc4 Char,Char2 Char Char1,Char2 Char Char Char,Encabezado 2 Char,encabezado Char"/>
    <w:link w:val="Header"/>
    <w:rsid w:val="00C96E50"/>
    <w:rPr>
      <w:sz w:val="24"/>
      <w:szCs w:val="24"/>
      <w:lang w:eastAsia="en-US"/>
    </w:rPr>
  </w:style>
  <w:style w:type="paragraph" w:styleId="Caption">
    <w:name w:val="caption"/>
    <w:basedOn w:val="Normal"/>
    <w:next w:val="Normal"/>
    <w:unhideWhenUsed/>
    <w:qFormat/>
    <w:rsid w:val="00A8488A"/>
    <w:rPr>
      <w:b/>
      <w:bCs/>
      <w:sz w:val="20"/>
      <w:szCs w:val="20"/>
    </w:rPr>
  </w:style>
  <w:style w:type="paragraph" w:styleId="BodyTextFirstIndent">
    <w:name w:val="Body Text First Indent"/>
    <w:basedOn w:val="BodyText"/>
    <w:link w:val="BodyTextFirstIndentChar"/>
    <w:rsid w:val="00A8488A"/>
    <w:pPr>
      <w:ind w:firstLine="210"/>
    </w:pPr>
    <w:rPr>
      <w:szCs w:val="24"/>
      <w:lang w:val="x-none"/>
    </w:rPr>
  </w:style>
  <w:style w:type="character" w:customStyle="1" w:styleId="BodyTextChar">
    <w:name w:val="Body Text Char"/>
    <w:link w:val="BodyText"/>
    <w:rsid w:val="00A8488A"/>
    <w:rPr>
      <w:sz w:val="24"/>
      <w:lang w:val="ro-RO" w:eastAsia="ro-RO"/>
    </w:rPr>
  </w:style>
  <w:style w:type="character" w:customStyle="1" w:styleId="BodyTextFirstIndentChar">
    <w:name w:val="Body Text First Indent Char"/>
    <w:link w:val="BodyTextFirstIndent"/>
    <w:rsid w:val="00A8488A"/>
    <w:rPr>
      <w:sz w:val="24"/>
      <w:szCs w:val="24"/>
      <w:lang w:val="x-none" w:eastAsia="ro-RO"/>
    </w:rPr>
  </w:style>
  <w:style w:type="paragraph" w:customStyle="1" w:styleId="Stylecap1ArialNarrow11ptJustifiedAfter6ptLinespa">
    <w:name w:val="Style cap1 + Arial Narrow 11 pt Justified After:  6 pt Line spa..."/>
    <w:basedOn w:val="cap1"/>
    <w:rsid w:val="004C6704"/>
    <w:pPr>
      <w:numPr>
        <w:numId w:val="1"/>
      </w:numPr>
      <w:spacing w:after="120" w:line="240" w:lineRule="auto"/>
      <w:jc w:val="both"/>
    </w:pPr>
    <w:rPr>
      <w:rFonts w:ascii="Arial Narrow" w:hAnsi="Arial Narrow"/>
      <w:bCs/>
      <w:sz w:val="22"/>
    </w:rPr>
  </w:style>
  <w:style w:type="character" w:customStyle="1" w:styleId="Bodytext0">
    <w:name w:val="Body text_"/>
    <w:link w:val="BodyText3"/>
    <w:rsid w:val="00DF52A8"/>
    <w:rPr>
      <w:sz w:val="22"/>
      <w:szCs w:val="22"/>
      <w:shd w:val="clear" w:color="auto" w:fill="FFFFFF"/>
    </w:rPr>
  </w:style>
  <w:style w:type="paragraph" w:customStyle="1" w:styleId="BodyText3">
    <w:name w:val="Body Text3"/>
    <w:basedOn w:val="Normal"/>
    <w:link w:val="Bodytext0"/>
    <w:rsid w:val="00DF52A8"/>
    <w:pPr>
      <w:widowControl w:val="0"/>
      <w:shd w:val="clear" w:color="auto" w:fill="FFFFFF"/>
      <w:spacing w:before="480" w:after="60" w:line="413" w:lineRule="exact"/>
      <w:ind w:hanging="360"/>
      <w:jc w:val="both"/>
    </w:pPr>
    <w:rPr>
      <w:sz w:val="22"/>
      <w:szCs w:val="22"/>
      <w:lang w:val="x-none" w:eastAsia="x-none"/>
    </w:rPr>
  </w:style>
  <w:style w:type="character" w:customStyle="1" w:styleId="FooterChar">
    <w:name w:val="Footer Char"/>
    <w:link w:val="Footer"/>
    <w:uiPriority w:val="99"/>
    <w:rsid w:val="00A826FB"/>
    <w:rPr>
      <w:sz w:val="24"/>
      <w:szCs w:val="24"/>
      <w:lang w:eastAsia="en-US"/>
    </w:rPr>
  </w:style>
  <w:style w:type="character" w:customStyle="1" w:styleId="apple-converted-space">
    <w:name w:val="apple-converted-space"/>
    <w:basedOn w:val="DefaultParagraphFont"/>
    <w:rsid w:val="00A826FB"/>
  </w:style>
  <w:style w:type="paragraph" w:customStyle="1" w:styleId="Lista">
    <w:name w:val="Lista"/>
    <w:basedOn w:val="Normal"/>
    <w:link w:val="ListaChar"/>
    <w:rsid w:val="00C955AE"/>
    <w:pPr>
      <w:widowControl w:val="0"/>
      <w:numPr>
        <w:numId w:val="6"/>
      </w:numPr>
      <w:autoSpaceDE w:val="0"/>
      <w:autoSpaceDN w:val="0"/>
      <w:adjustRightInd w:val="0"/>
      <w:spacing w:after="60"/>
      <w:jc w:val="both"/>
    </w:pPr>
    <w:rPr>
      <w:rFonts w:ascii="Arial" w:hAnsi="Arial"/>
      <w:sz w:val="22"/>
      <w:szCs w:val="20"/>
      <w:lang w:val="x-none" w:eastAsia="x-none"/>
    </w:rPr>
  </w:style>
  <w:style w:type="character" w:customStyle="1" w:styleId="ListaChar">
    <w:name w:val="Lista Char"/>
    <w:link w:val="Lista"/>
    <w:rsid w:val="00C955AE"/>
    <w:rPr>
      <w:rFonts w:ascii="Arial" w:hAnsi="Arial"/>
      <w:sz w:val="22"/>
      <w:lang w:val="x-none" w:eastAsia="x-none"/>
    </w:rPr>
  </w:style>
  <w:style w:type="paragraph" w:styleId="ListParagraph">
    <w:name w:val="List Paragraph"/>
    <w:aliases w:val="Normal bullet 2,List Paragraph1,Lista Parrafo,Akapit z listą BS,Outlines a.b.c.,List_Paragraph,Multilevel para_II,Akapit z lista BS,body 2,List Paragraph11,Paragraph,Citation List,ANNEX,Bullet,bullet,bu,b,bullet1,B,b1,Bullet 1,bullet 1"/>
    <w:basedOn w:val="Normal"/>
    <w:link w:val="ListParagraphChar"/>
    <w:uiPriority w:val="34"/>
    <w:qFormat/>
    <w:rsid w:val="00083803"/>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Normal bullet 2 Char,List Paragraph1 Char,Lista Parrafo Char,Akapit z listą BS Char,Outlines a.b.c. Char,List_Paragraph Char,Multilevel para_II Char,Akapit z lista BS Char,body 2 Char,List Paragraph11 Char,Paragraph Char,ANNEX Char"/>
    <w:link w:val="ListParagraph"/>
    <w:uiPriority w:val="34"/>
    <w:qFormat/>
    <w:locked/>
    <w:rsid w:val="00083803"/>
    <w:rPr>
      <w:rFonts w:ascii="Calibri" w:eastAsia="Calibri" w:hAnsi="Calibri"/>
      <w:sz w:val="22"/>
      <w:szCs w:val="22"/>
      <w:lang w:val="ro-RO" w:eastAsia="en-US"/>
    </w:rPr>
  </w:style>
  <w:style w:type="character" w:customStyle="1" w:styleId="Heading3Char">
    <w:name w:val="Heading 3 Char"/>
    <w:basedOn w:val="DefaultParagraphFont"/>
    <w:link w:val="Heading3"/>
    <w:rsid w:val="00D0230E"/>
    <w:rPr>
      <w:rFonts w:ascii="Arial Narrow" w:hAnsi="Arial Narrow" w:cs="Arial"/>
      <w:b/>
      <w:bCs/>
      <w:sz w:val="26"/>
      <w:szCs w:val="24"/>
      <w:lang w:val="ro-RO"/>
    </w:rPr>
  </w:style>
  <w:style w:type="character" w:customStyle="1" w:styleId="BodyTextIndentChar">
    <w:name w:val="Body Text Indent Char"/>
    <w:basedOn w:val="DefaultParagraphFont"/>
    <w:link w:val="BodyTextIndent"/>
    <w:rsid w:val="00A76EE6"/>
    <w:rPr>
      <w:sz w:val="24"/>
      <w:szCs w:val="24"/>
      <w:lang w:val="ro-RO"/>
    </w:rPr>
  </w:style>
  <w:style w:type="paragraph" w:styleId="Title">
    <w:name w:val="Title"/>
    <w:aliases w:val="Capitol"/>
    <w:basedOn w:val="Normal"/>
    <w:next w:val="Normal"/>
    <w:link w:val="TitleChar"/>
    <w:autoRedefine/>
    <w:qFormat/>
    <w:rsid w:val="00EC6ED7"/>
    <w:pPr>
      <w:spacing w:before="240" w:after="120" w:line="276" w:lineRule="auto"/>
      <w:jc w:val="both"/>
      <w:outlineLvl w:val="0"/>
    </w:pPr>
    <w:rPr>
      <w:rFonts w:ascii="Cambria" w:hAnsi="Cambria"/>
      <w:b/>
      <w:bCs/>
      <w:caps/>
      <w:kern w:val="28"/>
      <w:szCs w:val="32"/>
      <w:u w:val="single" w:color="00B050"/>
      <w:lang w:eastAsia="x-none"/>
    </w:rPr>
  </w:style>
  <w:style w:type="character" w:customStyle="1" w:styleId="TitleChar">
    <w:name w:val="Title Char"/>
    <w:aliases w:val="Capitol Char"/>
    <w:basedOn w:val="DefaultParagraphFont"/>
    <w:link w:val="Title"/>
    <w:rsid w:val="00EC6ED7"/>
    <w:rPr>
      <w:rFonts w:ascii="Cambria" w:hAnsi="Cambria"/>
      <w:b/>
      <w:bCs/>
      <w:caps/>
      <w:kern w:val="28"/>
      <w:sz w:val="24"/>
      <w:szCs w:val="32"/>
      <w:u w:val="single" w:color="00B050"/>
      <w:lang w:val="ro-RO" w:eastAsia="x-none"/>
    </w:rPr>
  </w:style>
  <w:style w:type="paragraph" w:styleId="NoSpacing">
    <w:name w:val="No Spacing"/>
    <w:link w:val="NoSpacingChar"/>
    <w:uiPriority w:val="1"/>
    <w:qFormat/>
    <w:rsid w:val="00FE09F1"/>
    <w:rPr>
      <w:rFonts w:ascii="Calibri" w:eastAsia="Calibri" w:hAnsi="Calibri"/>
      <w:sz w:val="22"/>
      <w:szCs w:val="22"/>
    </w:rPr>
  </w:style>
  <w:style w:type="character" w:customStyle="1" w:styleId="NoSpacingChar">
    <w:name w:val="No Spacing Char"/>
    <w:link w:val="NoSpacing"/>
    <w:uiPriority w:val="1"/>
    <w:rsid w:val="00FE09F1"/>
    <w:rPr>
      <w:rFonts w:ascii="Calibri" w:eastAsia="Calibri" w:hAnsi="Calibri"/>
      <w:sz w:val="22"/>
      <w:szCs w:val="22"/>
    </w:rPr>
  </w:style>
  <w:style w:type="paragraph" w:customStyle="1" w:styleId="0-Capitol">
    <w:name w:val="0-Capitol"/>
    <w:basedOn w:val="Heading1"/>
    <w:next w:val="Normal"/>
    <w:qFormat/>
    <w:rsid w:val="00FE09F1"/>
    <w:pPr>
      <w:keepLines/>
      <w:numPr>
        <w:numId w:val="23"/>
      </w:numPr>
      <w:tabs>
        <w:tab w:val="num" w:pos="360"/>
      </w:tabs>
      <w:spacing w:after="0"/>
      <w:ind w:left="1545" w:hanging="1005"/>
      <w:jc w:val="both"/>
    </w:pPr>
    <w:rPr>
      <w:rFonts w:ascii="Times New Roman" w:hAnsi="Times New Roman" w:cs="Times New Roman"/>
      <w:bCs w:val="0"/>
      <w:caps w:val="0"/>
      <w:noProof/>
      <w:color w:val="002060"/>
      <w:kern w:val="0"/>
      <w:sz w:val="28"/>
      <w:szCs w:val="32"/>
    </w:rPr>
  </w:style>
  <w:style w:type="paragraph" w:customStyle="1" w:styleId="0-Subcapitol">
    <w:name w:val="0-Subcapitol"/>
    <w:basedOn w:val="Heading2"/>
    <w:next w:val="Normal"/>
    <w:qFormat/>
    <w:rsid w:val="00FE09F1"/>
    <w:pPr>
      <w:keepLines/>
      <w:numPr>
        <w:numId w:val="23"/>
      </w:numPr>
      <w:tabs>
        <w:tab w:val="num" w:pos="360"/>
      </w:tabs>
      <w:ind w:left="1620" w:firstLine="0"/>
      <w:jc w:val="both"/>
    </w:pPr>
    <w:rPr>
      <w:rFonts w:ascii="Times New Roman" w:hAnsi="Times New Roman" w:cs="Times New Roman"/>
      <w:bCs w:val="0"/>
      <w:i w:val="0"/>
      <w:iCs w:val="0"/>
      <w:noProof/>
      <w:color w:val="002060"/>
      <w:spacing w:val="-1"/>
      <w:szCs w:val="26"/>
    </w:rPr>
  </w:style>
  <w:style w:type="paragraph" w:customStyle="1" w:styleId="0-Enumerare">
    <w:name w:val="0-Enumerare"/>
    <w:basedOn w:val="Normal"/>
    <w:next w:val="Normal"/>
    <w:qFormat/>
    <w:rsid w:val="00FE09F1"/>
    <w:pPr>
      <w:keepNext/>
      <w:keepLines/>
      <w:numPr>
        <w:ilvl w:val="2"/>
        <w:numId w:val="23"/>
      </w:numPr>
      <w:spacing w:before="120" w:after="120"/>
      <w:jc w:val="both"/>
      <w:outlineLvl w:val="2"/>
    </w:pPr>
    <w:rPr>
      <w:noProof/>
      <w:color w:val="1F3864"/>
      <w:spacing w:val="-1"/>
      <w:lang w:eastAsia="ro-RO"/>
    </w:rPr>
  </w:style>
  <w:style w:type="paragraph" w:customStyle="1" w:styleId="4SUBALINEAT3">
    <w:name w:val="4 SUBALINEAT3"/>
    <w:basedOn w:val="Heading3"/>
    <w:next w:val="Normal"/>
    <w:rsid w:val="00FE09F1"/>
    <w:pPr>
      <w:keepLines/>
      <w:numPr>
        <w:ilvl w:val="3"/>
        <w:numId w:val="23"/>
      </w:numPr>
      <w:tabs>
        <w:tab w:val="num" w:pos="360"/>
      </w:tabs>
      <w:spacing w:before="40" w:after="0"/>
      <w:ind w:left="3087" w:firstLine="0"/>
      <w:jc w:val="both"/>
    </w:pPr>
    <w:rPr>
      <w:rFonts w:ascii="Times New Roman" w:hAnsi="Times New Roman" w:cs="Times New Roman"/>
      <w:b w:val="0"/>
      <w:bCs w:val="0"/>
      <w:noProof/>
      <w:color w:val="002060"/>
      <w:sz w:val="24"/>
    </w:rPr>
  </w:style>
  <w:style w:type="paragraph" w:customStyle="1" w:styleId="0-Literare">
    <w:name w:val="0-Literare"/>
    <w:basedOn w:val="Normal"/>
    <w:link w:val="0-LiterareChar"/>
    <w:qFormat/>
    <w:rsid w:val="00FE09F1"/>
    <w:pPr>
      <w:numPr>
        <w:ilvl w:val="7"/>
        <w:numId w:val="23"/>
      </w:numPr>
      <w:spacing w:line="276" w:lineRule="auto"/>
      <w:ind w:hanging="270"/>
      <w:jc w:val="both"/>
    </w:pPr>
    <w:rPr>
      <w:rFonts w:eastAsia="Calibri"/>
      <w:b/>
      <w:noProof/>
      <w:szCs w:val="22"/>
    </w:rPr>
  </w:style>
  <w:style w:type="paragraph" w:customStyle="1" w:styleId="0-Lista2">
    <w:name w:val="0-Lista 2"/>
    <w:basedOn w:val="0-Literare"/>
    <w:qFormat/>
    <w:rsid w:val="00FE09F1"/>
    <w:pPr>
      <w:numPr>
        <w:ilvl w:val="8"/>
      </w:numPr>
      <w:tabs>
        <w:tab w:val="num" w:pos="360"/>
        <w:tab w:val="num" w:pos="1584"/>
      </w:tabs>
      <w:ind w:left="567" w:hanging="450"/>
    </w:pPr>
    <w:rPr>
      <w:b w:val="0"/>
      <w:i/>
    </w:rPr>
  </w:style>
  <w:style w:type="character" w:customStyle="1" w:styleId="0-LiterareChar">
    <w:name w:val="0-Literare Char"/>
    <w:link w:val="0-Literare"/>
    <w:locked/>
    <w:rsid w:val="00FE09F1"/>
    <w:rPr>
      <w:rFonts w:eastAsia="Calibri"/>
      <w:b/>
      <w:noProof/>
      <w:sz w:val="24"/>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4205">
      <w:bodyDiv w:val="1"/>
      <w:marLeft w:val="0"/>
      <w:marRight w:val="0"/>
      <w:marTop w:val="0"/>
      <w:marBottom w:val="0"/>
      <w:divBdr>
        <w:top w:val="none" w:sz="0" w:space="0" w:color="auto"/>
        <w:left w:val="none" w:sz="0" w:space="0" w:color="auto"/>
        <w:bottom w:val="none" w:sz="0" w:space="0" w:color="auto"/>
        <w:right w:val="none" w:sz="0" w:space="0" w:color="auto"/>
      </w:divBdr>
    </w:div>
    <w:div w:id="102267869">
      <w:bodyDiv w:val="1"/>
      <w:marLeft w:val="0"/>
      <w:marRight w:val="0"/>
      <w:marTop w:val="0"/>
      <w:marBottom w:val="0"/>
      <w:divBdr>
        <w:top w:val="none" w:sz="0" w:space="0" w:color="auto"/>
        <w:left w:val="none" w:sz="0" w:space="0" w:color="auto"/>
        <w:bottom w:val="none" w:sz="0" w:space="0" w:color="auto"/>
        <w:right w:val="none" w:sz="0" w:space="0" w:color="auto"/>
      </w:divBdr>
    </w:div>
    <w:div w:id="495799955">
      <w:bodyDiv w:val="1"/>
      <w:marLeft w:val="0"/>
      <w:marRight w:val="0"/>
      <w:marTop w:val="0"/>
      <w:marBottom w:val="0"/>
      <w:divBdr>
        <w:top w:val="none" w:sz="0" w:space="0" w:color="auto"/>
        <w:left w:val="none" w:sz="0" w:space="0" w:color="auto"/>
        <w:bottom w:val="none" w:sz="0" w:space="0" w:color="auto"/>
        <w:right w:val="none" w:sz="0" w:space="0" w:color="auto"/>
      </w:divBdr>
    </w:div>
    <w:div w:id="507254957">
      <w:bodyDiv w:val="1"/>
      <w:marLeft w:val="0"/>
      <w:marRight w:val="0"/>
      <w:marTop w:val="0"/>
      <w:marBottom w:val="0"/>
      <w:divBdr>
        <w:top w:val="none" w:sz="0" w:space="0" w:color="auto"/>
        <w:left w:val="none" w:sz="0" w:space="0" w:color="auto"/>
        <w:bottom w:val="none" w:sz="0" w:space="0" w:color="auto"/>
        <w:right w:val="none" w:sz="0" w:space="0" w:color="auto"/>
      </w:divBdr>
    </w:div>
    <w:div w:id="514031173">
      <w:bodyDiv w:val="1"/>
      <w:marLeft w:val="0"/>
      <w:marRight w:val="0"/>
      <w:marTop w:val="0"/>
      <w:marBottom w:val="0"/>
      <w:divBdr>
        <w:top w:val="none" w:sz="0" w:space="0" w:color="auto"/>
        <w:left w:val="none" w:sz="0" w:space="0" w:color="auto"/>
        <w:bottom w:val="none" w:sz="0" w:space="0" w:color="auto"/>
        <w:right w:val="none" w:sz="0" w:space="0" w:color="auto"/>
      </w:divBdr>
    </w:div>
    <w:div w:id="521287243">
      <w:bodyDiv w:val="1"/>
      <w:marLeft w:val="0"/>
      <w:marRight w:val="0"/>
      <w:marTop w:val="0"/>
      <w:marBottom w:val="0"/>
      <w:divBdr>
        <w:top w:val="none" w:sz="0" w:space="0" w:color="auto"/>
        <w:left w:val="none" w:sz="0" w:space="0" w:color="auto"/>
        <w:bottom w:val="none" w:sz="0" w:space="0" w:color="auto"/>
        <w:right w:val="none" w:sz="0" w:space="0" w:color="auto"/>
      </w:divBdr>
    </w:div>
    <w:div w:id="647586475">
      <w:bodyDiv w:val="1"/>
      <w:marLeft w:val="0"/>
      <w:marRight w:val="0"/>
      <w:marTop w:val="0"/>
      <w:marBottom w:val="0"/>
      <w:divBdr>
        <w:top w:val="none" w:sz="0" w:space="0" w:color="auto"/>
        <w:left w:val="none" w:sz="0" w:space="0" w:color="auto"/>
        <w:bottom w:val="none" w:sz="0" w:space="0" w:color="auto"/>
        <w:right w:val="none" w:sz="0" w:space="0" w:color="auto"/>
      </w:divBdr>
    </w:div>
    <w:div w:id="902641554">
      <w:bodyDiv w:val="1"/>
      <w:marLeft w:val="0"/>
      <w:marRight w:val="0"/>
      <w:marTop w:val="0"/>
      <w:marBottom w:val="0"/>
      <w:divBdr>
        <w:top w:val="none" w:sz="0" w:space="0" w:color="auto"/>
        <w:left w:val="none" w:sz="0" w:space="0" w:color="auto"/>
        <w:bottom w:val="none" w:sz="0" w:space="0" w:color="auto"/>
        <w:right w:val="none" w:sz="0" w:space="0" w:color="auto"/>
      </w:divBdr>
    </w:div>
    <w:div w:id="956372904">
      <w:bodyDiv w:val="1"/>
      <w:marLeft w:val="0"/>
      <w:marRight w:val="0"/>
      <w:marTop w:val="0"/>
      <w:marBottom w:val="0"/>
      <w:divBdr>
        <w:top w:val="none" w:sz="0" w:space="0" w:color="auto"/>
        <w:left w:val="none" w:sz="0" w:space="0" w:color="auto"/>
        <w:bottom w:val="none" w:sz="0" w:space="0" w:color="auto"/>
        <w:right w:val="none" w:sz="0" w:space="0" w:color="auto"/>
      </w:divBdr>
    </w:div>
    <w:div w:id="988678556">
      <w:bodyDiv w:val="1"/>
      <w:marLeft w:val="0"/>
      <w:marRight w:val="0"/>
      <w:marTop w:val="0"/>
      <w:marBottom w:val="0"/>
      <w:divBdr>
        <w:top w:val="none" w:sz="0" w:space="0" w:color="auto"/>
        <w:left w:val="none" w:sz="0" w:space="0" w:color="auto"/>
        <w:bottom w:val="none" w:sz="0" w:space="0" w:color="auto"/>
        <w:right w:val="none" w:sz="0" w:space="0" w:color="auto"/>
      </w:divBdr>
    </w:div>
    <w:div w:id="1056122039">
      <w:bodyDiv w:val="1"/>
      <w:marLeft w:val="0"/>
      <w:marRight w:val="0"/>
      <w:marTop w:val="0"/>
      <w:marBottom w:val="0"/>
      <w:divBdr>
        <w:top w:val="none" w:sz="0" w:space="0" w:color="auto"/>
        <w:left w:val="none" w:sz="0" w:space="0" w:color="auto"/>
        <w:bottom w:val="none" w:sz="0" w:space="0" w:color="auto"/>
        <w:right w:val="none" w:sz="0" w:space="0" w:color="auto"/>
      </w:divBdr>
    </w:div>
    <w:div w:id="1085539698">
      <w:bodyDiv w:val="1"/>
      <w:marLeft w:val="0"/>
      <w:marRight w:val="0"/>
      <w:marTop w:val="0"/>
      <w:marBottom w:val="0"/>
      <w:divBdr>
        <w:top w:val="none" w:sz="0" w:space="0" w:color="auto"/>
        <w:left w:val="none" w:sz="0" w:space="0" w:color="auto"/>
        <w:bottom w:val="none" w:sz="0" w:space="0" w:color="auto"/>
        <w:right w:val="none" w:sz="0" w:space="0" w:color="auto"/>
      </w:divBdr>
    </w:div>
    <w:div w:id="1105884357">
      <w:bodyDiv w:val="1"/>
      <w:marLeft w:val="0"/>
      <w:marRight w:val="0"/>
      <w:marTop w:val="0"/>
      <w:marBottom w:val="0"/>
      <w:divBdr>
        <w:top w:val="none" w:sz="0" w:space="0" w:color="auto"/>
        <w:left w:val="none" w:sz="0" w:space="0" w:color="auto"/>
        <w:bottom w:val="none" w:sz="0" w:space="0" w:color="auto"/>
        <w:right w:val="none" w:sz="0" w:space="0" w:color="auto"/>
      </w:divBdr>
    </w:div>
    <w:div w:id="1132358873">
      <w:bodyDiv w:val="1"/>
      <w:marLeft w:val="0"/>
      <w:marRight w:val="0"/>
      <w:marTop w:val="0"/>
      <w:marBottom w:val="0"/>
      <w:divBdr>
        <w:top w:val="none" w:sz="0" w:space="0" w:color="auto"/>
        <w:left w:val="none" w:sz="0" w:space="0" w:color="auto"/>
        <w:bottom w:val="none" w:sz="0" w:space="0" w:color="auto"/>
        <w:right w:val="none" w:sz="0" w:space="0" w:color="auto"/>
      </w:divBdr>
    </w:div>
    <w:div w:id="1199011466">
      <w:bodyDiv w:val="1"/>
      <w:marLeft w:val="0"/>
      <w:marRight w:val="0"/>
      <w:marTop w:val="0"/>
      <w:marBottom w:val="0"/>
      <w:divBdr>
        <w:top w:val="none" w:sz="0" w:space="0" w:color="auto"/>
        <w:left w:val="none" w:sz="0" w:space="0" w:color="auto"/>
        <w:bottom w:val="none" w:sz="0" w:space="0" w:color="auto"/>
        <w:right w:val="none" w:sz="0" w:space="0" w:color="auto"/>
      </w:divBdr>
    </w:div>
    <w:div w:id="1327712118">
      <w:bodyDiv w:val="1"/>
      <w:marLeft w:val="0"/>
      <w:marRight w:val="0"/>
      <w:marTop w:val="0"/>
      <w:marBottom w:val="0"/>
      <w:divBdr>
        <w:top w:val="none" w:sz="0" w:space="0" w:color="auto"/>
        <w:left w:val="none" w:sz="0" w:space="0" w:color="auto"/>
        <w:bottom w:val="none" w:sz="0" w:space="0" w:color="auto"/>
        <w:right w:val="none" w:sz="0" w:space="0" w:color="auto"/>
      </w:divBdr>
    </w:div>
    <w:div w:id="1493716397">
      <w:bodyDiv w:val="1"/>
      <w:marLeft w:val="0"/>
      <w:marRight w:val="0"/>
      <w:marTop w:val="0"/>
      <w:marBottom w:val="0"/>
      <w:divBdr>
        <w:top w:val="none" w:sz="0" w:space="0" w:color="auto"/>
        <w:left w:val="none" w:sz="0" w:space="0" w:color="auto"/>
        <w:bottom w:val="none" w:sz="0" w:space="0" w:color="auto"/>
        <w:right w:val="none" w:sz="0" w:space="0" w:color="auto"/>
      </w:divBdr>
    </w:div>
    <w:div w:id="1716808026">
      <w:bodyDiv w:val="1"/>
      <w:marLeft w:val="0"/>
      <w:marRight w:val="0"/>
      <w:marTop w:val="0"/>
      <w:marBottom w:val="0"/>
      <w:divBdr>
        <w:top w:val="none" w:sz="0" w:space="0" w:color="auto"/>
        <w:left w:val="none" w:sz="0" w:space="0" w:color="auto"/>
        <w:bottom w:val="none" w:sz="0" w:space="0" w:color="auto"/>
        <w:right w:val="none" w:sz="0" w:space="0" w:color="auto"/>
      </w:divBdr>
    </w:div>
    <w:div w:id="1733194562">
      <w:bodyDiv w:val="1"/>
      <w:marLeft w:val="0"/>
      <w:marRight w:val="0"/>
      <w:marTop w:val="0"/>
      <w:marBottom w:val="0"/>
      <w:divBdr>
        <w:top w:val="none" w:sz="0" w:space="0" w:color="auto"/>
        <w:left w:val="none" w:sz="0" w:space="0" w:color="auto"/>
        <w:bottom w:val="none" w:sz="0" w:space="0" w:color="auto"/>
        <w:right w:val="none" w:sz="0" w:space="0" w:color="auto"/>
      </w:divBdr>
    </w:div>
    <w:div w:id="1743796865">
      <w:bodyDiv w:val="1"/>
      <w:marLeft w:val="0"/>
      <w:marRight w:val="0"/>
      <w:marTop w:val="0"/>
      <w:marBottom w:val="0"/>
      <w:divBdr>
        <w:top w:val="none" w:sz="0" w:space="0" w:color="auto"/>
        <w:left w:val="none" w:sz="0" w:space="0" w:color="auto"/>
        <w:bottom w:val="none" w:sz="0" w:space="0" w:color="auto"/>
        <w:right w:val="none" w:sz="0" w:space="0" w:color="auto"/>
      </w:divBdr>
    </w:div>
    <w:div w:id="1921058462">
      <w:bodyDiv w:val="1"/>
      <w:marLeft w:val="0"/>
      <w:marRight w:val="0"/>
      <w:marTop w:val="0"/>
      <w:marBottom w:val="0"/>
      <w:divBdr>
        <w:top w:val="none" w:sz="0" w:space="0" w:color="auto"/>
        <w:left w:val="none" w:sz="0" w:space="0" w:color="auto"/>
        <w:bottom w:val="none" w:sz="0" w:space="0" w:color="auto"/>
        <w:right w:val="none" w:sz="0" w:space="0" w:color="auto"/>
      </w:divBdr>
    </w:div>
    <w:div w:id="206617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nciclopediaromaniei.ro/w/index.php?title=Vadu_Anei&amp;action=edit&amp;redlink=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nciclopediaromaniei.ro/w/index.php?title=Pas%C4%83rea_(Ilfov)&amp;action=edit&amp;redlink=1" TargetMode="Externa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38BDB4FCE13A47BFCB5385EEA78B81" ma:contentTypeVersion="15" ma:contentTypeDescription="Creați un document nou." ma:contentTypeScope="" ma:versionID="0221cdc4f8b21932bbfc2868c5261588">
  <xsd:schema xmlns:xsd="http://www.w3.org/2001/XMLSchema" xmlns:xs="http://www.w3.org/2001/XMLSchema" xmlns:p="http://schemas.microsoft.com/office/2006/metadata/properties" xmlns:ns2="b666286c-7af5-463a-b55e-4a9aec3fb57c" xmlns:ns3="8f6c8713-9e43-415f-a24e-343828530ee0" targetNamespace="http://schemas.microsoft.com/office/2006/metadata/properties" ma:root="true" ma:fieldsID="655b4bee1eeea72306f8c7b4dd6537c9" ns2:_="" ns3:_="">
    <xsd:import namespace="b666286c-7af5-463a-b55e-4a9aec3fb57c"/>
    <xsd:import namespace="8f6c8713-9e43-415f-a24e-343828530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6286c-7af5-463a-b55e-4a9aec3fb5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960003bb-0eb3-4291-9d69-313612ba69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6c8713-9e43-415f-a24e-343828530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235237-6966-406b-a9d9-f7073cea7812}" ma:internalName="TaxCatchAll" ma:showField="CatchAllData" ma:web="8f6c8713-9e43-415f-a24e-343828530ee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66286c-7af5-463a-b55e-4a9aec3fb57c">
      <Terms xmlns="http://schemas.microsoft.com/office/infopath/2007/PartnerControls"/>
    </lcf76f155ced4ddcb4097134ff3c332f>
    <TaxCatchAll xmlns="8f6c8713-9e43-415f-a24e-343828530ee0" xsi:nil="true"/>
  </documentManagement>
</p:properties>
</file>

<file path=customXml/itemProps1.xml><?xml version="1.0" encoding="utf-8"?>
<ds:datastoreItem xmlns:ds="http://schemas.openxmlformats.org/officeDocument/2006/customXml" ds:itemID="{72CC69B3-240D-4E05-A956-7BF3CAB2F956}">
  <ds:schemaRefs>
    <ds:schemaRef ds:uri="http://schemas.openxmlformats.org/officeDocument/2006/bibliography"/>
  </ds:schemaRefs>
</ds:datastoreItem>
</file>

<file path=customXml/itemProps2.xml><?xml version="1.0" encoding="utf-8"?>
<ds:datastoreItem xmlns:ds="http://schemas.openxmlformats.org/officeDocument/2006/customXml" ds:itemID="{03329017-FB73-493F-9B26-056A094B2F23}">
  <ds:schemaRefs>
    <ds:schemaRef ds:uri="http://schemas.microsoft.com/sharepoint/v3/contenttype/forms"/>
  </ds:schemaRefs>
</ds:datastoreItem>
</file>

<file path=customXml/itemProps3.xml><?xml version="1.0" encoding="utf-8"?>
<ds:datastoreItem xmlns:ds="http://schemas.openxmlformats.org/officeDocument/2006/customXml" ds:itemID="{882E233C-9649-4CCC-B013-83F2BF360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6286c-7af5-463a-b55e-4a9aec3fb57c"/>
    <ds:schemaRef ds:uri="8f6c8713-9e43-415f-a24e-343828530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96E3BD-544A-43EA-AEBC-AC4355907B8A}">
  <ds:schemaRefs>
    <ds:schemaRef ds:uri="http://schemas.microsoft.com/office/2006/metadata/properties"/>
    <ds:schemaRef ds:uri="http://schemas.microsoft.com/office/infopath/2007/PartnerControls"/>
    <ds:schemaRef ds:uri="b666286c-7af5-463a-b55e-4a9aec3fb57c"/>
    <ds:schemaRef ds:uri="8f6c8713-9e43-415f-a24e-343828530ee0"/>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7841</Words>
  <Characters>44695</Characters>
  <Application>Microsoft Office Word</Application>
  <DocSecurity>0</DocSecurity>
  <Lines>372</Lines>
  <Paragraphs>104</Paragraphs>
  <ScaleCrop>false</ScaleCrop>
  <HeadingPairs>
    <vt:vector size="6" baseType="variant">
      <vt:variant>
        <vt:lpstr>Title</vt:lpstr>
      </vt:variant>
      <vt:variant>
        <vt:i4>1</vt:i4>
      </vt:variant>
      <vt:variant>
        <vt:lpstr>Titlu</vt:lpstr>
      </vt:variant>
      <vt:variant>
        <vt:i4>1</vt:i4>
      </vt:variant>
      <vt:variant>
        <vt:lpstr>Titluri</vt:lpstr>
      </vt:variant>
      <vt:variant>
        <vt:i4>6</vt:i4>
      </vt:variant>
    </vt:vector>
  </HeadingPairs>
  <TitlesOfParts>
    <vt:vector size="8" baseType="lpstr">
      <vt:lpstr>MEMORIU TEHNIC</vt:lpstr>
      <vt:lpstr>MEMORIU TEHNIC</vt:lpstr>
      <vt:lpstr>valoarea totală a lucrărilor de bază, inclusiv TVA  1 393 667,88 RON </vt:lpstr>
      <vt:lpstr>eșalonarea investiției (INV/C+M)		             1 393 667,88 RON /1 251 932,74 R</vt:lpstr>
      <vt:lpstr>Anul I - valoarea totală a lucrărilor de bază, inclusiv TVA    	1 393 667,88 RON</vt:lpstr>
      <vt:lpstr>Durata de realizare (luni) – 5 luni </vt:lpstr>
      <vt:lpstr>Principalele capacități (în unități fizice şi valorice):</vt:lpstr>
      <vt:lpstr>Strada Independentei – lungime 846,10m</vt:lpstr>
    </vt:vector>
  </TitlesOfParts>
  <Company>Home</Company>
  <LinksUpToDate>false</LinksUpToDate>
  <CharactersWithSpaces>52432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TEHNIC</dc:title>
  <dc:subject/>
  <dc:creator>SEng Des</dc:creator>
  <cp:keywords/>
  <cp:lastModifiedBy>USER</cp:lastModifiedBy>
  <cp:revision>3</cp:revision>
  <cp:lastPrinted>2026-02-09T09:15:00Z</cp:lastPrinted>
  <dcterms:created xsi:type="dcterms:W3CDTF">2026-02-09T09:14:00Z</dcterms:created>
  <dcterms:modified xsi:type="dcterms:W3CDTF">2026-02-09T09:15:00Z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0x010100DB38BDB4FCE13A47BFCB5385EEA78B81</vt:lpwstr>
  </property>
</Properties>
</file>