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C788E" w14:textId="77777777" w:rsidR="0058064C" w:rsidRDefault="0058064C"/>
    <w:p w14:paraId="58B9C0CE" w14:textId="0A134EEF" w:rsidR="00BB6045" w:rsidRPr="00AB4E73" w:rsidRDefault="00AB4E73" w:rsidP="00AB4E73">
      <w:pPr>
        <w:pStyle w:val="NoSpacing"/>
        <w:jc w:val="right"/>
        <w:rPr>
          <w:rFonts w:ascii="Arial" w:hAnsi="Arial" w:cs="Arial"/>
          <w:b/>
          <w:sz w:val="24"/>
          <w:szCs w:val="24"/>
          <w:lang w:val="ro-RO"/>
        </w:rPr>
      </w:pPr>
      <w:r w:rsidRPr="00AB4E73">
        <w:rPr>
          <w:rFonts w:ascii="Arial" w:hAnsi="Arial" w:cs="Arial"/>
          <w:b/>
          <w:sz w:val="24"/>
          <w:szCs w:val="24"/>
          <w:lang w:val="ro-RO"/>
        </w:rPr>
        <w:t>Nr.</w:t>
      </w:r>
      <w:r w:rsidR="00253C09">
        <w:rPr>
          <w:rFonts w:ascii="Arial" w:hAnsi="Arial" w:cs="Arial"/>
          <w:b/>
          <w:sz w:val="24"/>
          <w:szCs w:val="24"/>
          <w:lang w:val="ro-RO"/>
        </w:rPr>
        <w:t>680/24.02.2026</w:t>
      </w:r>
      <w:r w:rsidRPr="00AB4E73">
        <w:rPr>
          <w:rFonts w:ascii="Arial" w:hAnsi="Arial" w:cs="Arial"/>
          <w:b/>
          <w:sz w:val="24"/>
          <w:szCs w:val="24"/>
          <w:lang w:val="ro-RO"/>
        </w:rPr>
        <w:t xml:space="preserve"> </w:t>
      </w:r>
    </w:p>
    <w:p w14:paraId="69267F7E" w14:textId="77777777" w:rsidR="00BB6045" w:rsidRDefault="00BB6045" w:rsidP="00BB6045">
      <w:pPr>
        <w:pStyle w:val="NoSpacing"/>
        <w:rPr>
          <w:rFonts w:ascii="Arial" w:hAnsi="Arial" w:cs="Arial"/>
          <w:b/>
          <w:sz w:val="28"/>
          <w:szCs w:val="28"/>
          <w:lang w:val="ro-RO"/>
        </w:rPr>
      </w:pPr>
    </w:p>
    <w:p w14:paraId="04F5EAC1" w14:textId="77777777" w:rsidR="00AB4E73" w:rsidRDefault="00AB4E73" w:rsidP="005E052C">
      <w:pPr>
        <w:pStyle w:val="NoSpacing"/>
        <w:rPr>
          <w:rFonts w:ascii="Arial" w:hAnsi="Arial" w:cs="Arial"/>
          <w:b/>
          <w:sz w:val="28"/>
          <w:szCs w:val="28"/>
          <w:lang w:val="ro-RO"/>
        </w:rPr>
      </w:pPr>
    </w:p>
    <w:p w14:paraId="476E09AF" w14:textId="77777777" w:rsidR="00253C09" w:rsidRPr="00253C09" w:rsidRDefault="00253C09" w:rsidP="00253C09">
      <w:pPr>
        <w:pStyle w:val="Heading2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253C09">
        <w:rPr>
          <w:rFonts w:ascii="Times New Roman" w:hAnsi="Times New Roman" w:cs="Times New Roman"/>
          <w:color w:val="auto"/>
          <w:sz w:val="32"/>
          <w:szCs w:val="32"/>
        </w:rPr>
        <w:t>REFERAT DE APROBARE</w:t>
      </w:r>
    </w:p>
    <w:p w14:paraId="63765CFB" w14:textId="6C1DCAE6" w:rsidR="00253C09" w:rsidRPr="00253C09" w:rsidRDefault="00253C09" w:rsidP="00253C09">
      <w:pPr>
        <w:jc w:val="center"/>
        <w:rPr>
          <w:sz w:val="32"/>
          <w:szCs w:val="32"/>
        </w:rPr>
      </w:pPr>
      <w:r w:rsidRPr="00253C09">
        <w:rPr>
          <w:sz w:val="32"/>
          <w:szCs w:val="32"/>
        </w:rPr>
        <w:t>L</w:t>
      </w:r>
      <w:r w:rsidRPr="00253C09">
        <w:rPr>
          <w:sz w:val="32"/>
          <w:szCs w:val="32"/>
        </w:rPr>
        <w:t xml:space="preserve">a </w:t>
      </w:r>
      <w:r w:rsidRPr="00253C09">
        <w:rPr>
          <w:sz w:val="32"/>
          <w:szCs w:val="32"/>
        </w:rPr>
        <w:t>p</w:t>
      </w:r>
      <w:r w:rsidRPr="00253C09">
        <w:rPr>
          <w:sz w:val="32"/>
          <w:szCs w:val="32"/>
        </w:rPr>
        <w:t>roiectul de hotărâre privind atestarea apartenenței la domeniul public al Comunei Racovița și acordul privind intabularea dreptului de proprietate publică a imobilelor înscrise în CF 406489 Racovița</w:t>
      </w:r>
    </w:p>
    <w:p w14:paraId="1D36290F" w14:textId="77777777" w:rsidR="00253C09" w:rsidRPr="00253C09" w:rsidRDefault="00253C09" w:rsidP="00253C09">
      <w:pPr>
        <w:jc w:val="center"/>
        <w:rPr>
          <w:sz w:val="32"/>
          <w:szCs w:val="32"/>
        </w:rPr>
      </w:pPr>
    </w:p>
    <w:p w14:paraId="7802E01C" w14:textId="77777777" w:rsidR="00253C09" w:rsidRPr="00253C09" w:rsidRDefault="00253C09" w:rsidP="00253C09">
      <w:pPr>
        <w:jc w:val="center"/>
        <w:rPr>
          <w:sz w:val="32"/>
          <w:szCs w:val="32"/>
        </w:rPr>
      </w:pPr>
    </w:p>
    <w:p w14:paraId="4EDA044A" w14:textId="21043B89" w:rsidR="00253C09" w:rsidRPr="00253C09" w:rsidRDefault="00253C09" w:rsidP="00253C09">
      <w:pPr>
        <w:jc w:val="both"/>
        <w:rPr>
          <w:sz w:val="32"/>
          <w:szCs w:val="32"/>
        </w:rPr>
      </w:pPr>
      <w:r w:rsidRPr="00253C09">
        <w:rPr>
          <w:sz w:val="32"/>
          <w:szCs w:val="32"/>
        </w:rPr>
        <w:t xml:space="preserve">             </w:t>
      </w:r>
      <w:r w:rsidRPr="00253C09">
        <w:rPr>
          <w:sz w:val="32"/>
          <w:szCs w:val="32"/>
        </w:rPr>
        <w:t>Având în vedere necesitatea clarificării situației juridice a imobilelor înscrise în Cartea Funciară nr. 406489 Racovița, nr. top 197-198, precum și documentațiile cadastrale (PAD) întocmite în vederea actualizării suprafețelor rezultate din măsurători, se impune adoptarea unei hotărâri a Consiliului Local privind atestarea apartenenței acestora la domeniul public al Comunei Racovița.</w:t>
      </w:r>
    </w:p>
    <w:p w14:paraId="1CE3756F" w14:textId="6875D1D1" w:rsidR="00253C09" w:rsidRPr="00253C09" w:rsidRDefault="00253C09" w:rsidP="00253C09">
      <w:pPr>
        <w:jc w:val="both"/>
        <w:rPr>
          <w:sz w:val="32"/>
          <w:szCs w:val="32"/>
        </w:rPr>
      </w:pPr>
      <w:r w:rsidRPr="00253C09">
        <w:rPr>
          <w:sz w:val="32"/>
          <w:szCs w:val="32"/>
        </w:rPr>
        <w:t xml:space="preserve">           </w:t>
      </w:r>
      <w:r w:rsidRPr="00253C09">
        <w:rPr>
          <w:sz w:val="32"/>
          <w:szCs w:val="32"/>
        </w:rPr>
        <w:t>Prin documentațiile cadastrale întocmite s-a constatat existența unei diferențe de suprafață rezultată din măsurători actuale, diferență ce urmează a fi reflectată în evidențele de carte funciară, conform legislației în vigoare.</w:t>
      </w:r>
    </w:p>
    <w:p w14:paraId="5D1CE20A" w14:textId="249E313B" w:rsidR="00253C09" w:rsidRPr="00253C09" w:rsidRDefault="00253C09" w:rsidP="00253C09">
      <w:pPr>
        <w:jc w:val="both"/>
        <w:rPr>
          <w:sz w:val="32"/>
          <w:szCs w:val="32"/>
        </w:rPr>
      </w:pPr>
      <w:r w:rsidRPr="00253C09">
        <w:rPr>
          <w:sz w:val="32"/>
          <w:szCs w:val="32"/>
        </w:rPr>
        <w:t xml:space="preserve">          </w:t>
      </w:r>
      <w:r w:rsidRPr="00253C09">
        <w:rPr>
          <w:sz w:val="32"/>
          <w:szCs w:val="32"/>
        </w:rPr>
        <w:t>Adoptarea prezentei hotărâri este necesară pentru asigurarea unei evidențe clare și actualizate a patrimoniului public al comunei, precum și pentru realizarea demersurilor de intabulare a dreptului de proprietate publică asupra imobilelor menționate.</w:t>
      </w:r>
    </w:p>
    <w:p w14:paraId="381874BF" w14:textId="72696442" w:rsidR="00253C09" w:rsidRPr="00253C09" w:rsidRDefault="00253C09" w:rsidP="00253C09">
      <w:pPr>
        <w:jc w:val="both"/>
        <w:rPr>
          <w:sz w:val="32"/>
          <w:szCs w:val="32"/>
        </w:rPr>
      </w:pPr>
      <w:r w:rsidRPr="00253C09">
        <w:rPr>
          <w:sz w:val="32"/>
          <w:szCs w:val="32"/>
        </w:rPr>
        <w:t xml:space="preserve">          </w:t>
      </w:r>
      <w:r w:rsidRPr="00253C09">
        <w:rPr>
          <w:sz w:val="32"/>
          <w:szCs w:val="32"/>
        </w:rPr>
        <w:t>În temeiul prevederilor O.U.G. nr. 57/2019 privind Codul administrativ, propun spre analiză și aprobare Consiliului Local al Comunei Racovița proiectul de hotărâre în forma prezentată.</w:t>
      </w:r>
    </w:p>
    <w:p w14:paraId="464129FB" w14:textId="77777777" w:rsidR="00253C09" w:rsidRPr="00253C09" w:rsidRDefault="00253C09" w:rsidP="00253C09">
      <w:pPr>
        <w:jc w:val="both"/>
        <w:rPr>
          <w:sz w:val="32"/>
          <w:szCs w:val="32"/>
        </w:rPr>
      </w:pPr>
    </w:p>
    <w:p w14:paraId="57EDC7A8" w14:textId="77777777" w:rsidR="00253C09" w:rsidRPr="00253C09" w:rsidRDefault="00253C09" w:rsidP="00253C09">
      <w:pPr>
        <w:jc w:val="both"/>
        <w:rPr>
          <w:sz w:val="32"/>
          <w:szCs w:val="32"/>
        </w:rPr>
      </w:pPr>
    </w:p>
    <w:p w14:paraId="19AA586A" w14:textId="4CF46C5B" w:rsidR="00253C09" w:rsidRPr="00253C09" w:rsidRDefault="00253C09" w:rsidP="00253C09">
      <w:pPr>
        <w:jc w:val="center"/>
        <w:rPr>
          <w:sz w:val="32"/>
          <w:szCs w:val="32"/>
        </w:rPr>
      </w:pPr>
      <w:r w:rsidRPr="00253C09">
        <w:rPr>
          <w:sz w:val="32"/>
          <w:szCs w:val="32"/>
        </w:rPr>
        <w:t>PRIMAR,</w:t>
      </w:r>
    </w:p>
    <w:p w14:paraId="370E90C2" w14:textId="77777777" w:rsidR="00253C09" w:rsidRPr="00253C09" w:rsidRDefault="00253C09" w:rsidP="00253C09">
      <w:pPr>
        <w:jc w:val="center"/>
        <w:rPr>
          <w:sz w:val="32"/>
          <w:szCs w:val="32"/>
        </w:rPr>
      </w:pPr>
      <w:r w:rsidRPr="00253C09">
        <w:rPr>
          <w:sz w:val="32"/>
          <w:szCs w:val="32"/>
        </w:rPr>
        <w:t>Alexandru-Valentin CATRINOI</w:t>
      </w:r>
    </w:p>
    <w:p w14:paraId="693BA9C1" w14:textId="77777777" w:rsidR="00C34448" w:rsidRPr="00253C09" w:rsidRDefault="00C34448" w:rsidP="00253C09">
      <w:pPr>
        <w:jc w:val="both"/>
        <w:rPr>
          <w:sz w:val="32"/>
          <w:szCs w:val="32"/>
        </w:rPr>
      </w:pPr>
    </w:p>
    <w:sectPr w:rsidR="00C34448" w:rsidRPr="00253C09" w:rsidSect="00253C09">
      <w:headerReference w:type="default" r:id="rId7"/>
      <w:footerReference w:type="default" r:id="rId8"/>
      <w:pgSz w:w="12240" w:h="15840"/>
      <w:pgMar w:top="720" w:right="1750" w:bottom="720" w:left="1418" w:header="142" w:footer="2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866A1" w14:textId="77777777" w:rsidR="007246D3" w:rsidRDefault="007246D3" w:rsidP="005A39DD">
      <w:r>
        <w:separator/>
      </w:r>
    </w:p>
  </w:endnote>
  <w:endnote w:type="continuationSeparator" w:id="0">
    <w:p w14:paraId="28E25CCB" w14:textId="77777777" w:rsidR="007246D3" w:rsidRDefault="007246D3" w:rsidP="005A3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05BD7" w14:textId="77777777" w:rsidR="00BB6045" w:rsidRDefault="007A363E" w:rsidP="007F7795">
    <w:pPr>
      <w:pStyle w:val="Footer"/>
      <w:ind w:left="-851" w:right="-143"/>
      <w:jc w:val="right"/>
    </w:pPr>
    <w:r>
      <w:rPr>
        <w:noProof/>
      </w:rPr>
      <w:drawing>
        <wp:inline distT="0" distB="0" distL="0" distR="0" wp14:anchorId="4038D943" wp14:editId="5FF3AE8A">
          <wp:extent cx="7200900" cy="501659"/>
          <wp:effectExtent l="0" t="0" r="0" b="0"/>
          <wp:docPr id="1680573089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4868" cy="506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C2981" w14:textId="77777777" w:rsidR="007246D3" w:rsidRDefault="007246D3" w:rsidP="005A39DD">
      <w:r>
        <w:separator/>
      </w:r>
    </w:p>
  </w:footnote>
  <w:footnote w:type="continuationSeparator" w:id="0">
    <w:p w14:paraId="08C66CA2" w14:textId="77777777" w:rsidR="007246D3" w:rsidRDefault="007246D3" w:rsidP="005A3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13A7" w14:textId="77777777" w:rsidR="005A39DD" w:rsidRDefault="00041888" w:rsidP="005E052C">
    <w:pPr>
      <w:pStyle w:val="Header"/>
      <w:jc w:val="right"/>
    </w:pPr>
    <w:r>
      <w:t xml:space="preserve">          </w:t>
    </w:r>
    <w:r w:rsidR="00611DDB">
      <w:t xml:space="preserve">               </w:t>
    </w:r>
    <w:r>
      <w:t xml:space="preserve">                                                                   </w:t>
    </w:r>
    <w:r w:rsidR="005E052C">
      <w:rPr>
        <w:noProof/>
      </w:rPr>
      <w:drawing>
        <wp:inline distT="0" distB="0" distL="0" distR="0" wp14:anchorId="33EF8DCC" wp14:editId="081F9F8F">
          <wp:extent cx="7067551" cy="933450"/>
          <wp:effectExtent l="0" t="0" r="0" b="0"/>
          <wp:docPr id="2130042965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5359" cy="9358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D6951"/>
    <w:multiLevelType w:val="hybridMultilevel"/>
    <w:tmpl w:val="85CC6B24"/>
    <w:lvl w:ilvl="0" w:tplc="2DAA273C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389439FD"/>
    <w:multiLevelType w:val="multilevel"/>
    <w:tmpl w:val="D0445EE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num w:numId="1" w16cid:durableId="777260756">
    <w:abstractNumId w:val="1"/>
  </w:num>
  <w:num w:numId="2" w16cid:durableId="2021003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9DD"/>
    <w:rsid w:val="000037A2"/>
    <w:rsid w:val="000232BF"/>
    <w:rsid w:val="0002665B"/>
    <w:rsid w:val="00041888"/>
    <w:rsid w:val="00175494"/>
    <w:rsid w:val="001F6A93"/>
    <w:rsid w:val="00253C09"/>
    <w:rsid w:val="002C6E21"/>
    <w:rsid w:val="003E548D"/>
    <w:rsid w:val="00410411"/>
    <w:rsid w:val="00486AE5"/>
    <w:rsid w:val="0057627F"/>
    <w:rsid w:val="0058064C"/>
    <w:rsid w:val="005A39DD"/>
    <w:rsid w:val="005C4955"/>
    <w:rsid w:val="005E052C"/>
    <w:rsid w:val="00601762"/>
    <w:rsid w:val="00611DDB"/>
    <w:rsid w:val="006A5867"/>
    <w:rsid w:val="007246D3"/>
    <w:rsid w:val="00753146"/>
    <w:rsid w:val="007A363E"/>
    <w:rsid w:val="007F7795"/>
    <w:rsid w:val="00801EB8"/>
    <w:rsid w:val="00813A81"/>
    <w:rsid w:val="008326B9"/>
    <w:rsid w:val="008476EF"/>
    <w:rsid w:val="009F732A"/>
    <w:rsid w:val="00A144FE"/>
    <w:rsid w:val="00A93AEA"/>
    <w:rsid w:val="00AB4E73"/>
    <w:rsid w:val="00B447C1"/>
    <w:rsid w:val="00BB6045"/>
    <w:rsid w:val="00C34448"/>
    <w:rsid w:val="00D75271"/>
    <w:rsid w:val="00E67B8C"/>
    <w:rsid w:val="00F55C76"/>
    <w:rsid w:val="00F57D15"/>
    <w:rsid w:val="00FC246D"/>
    <w:rsid w:val="00FD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2B2B85"/>
  <w15:docId w15:val="{A1EB5A6B-B0A7-4BD5-9107-33155DFD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3C0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39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39DD"/>
  </w:style>
  <w:style w:type="paragraph" w:styleId="Footer">
    <w:name w:val="footer"/>
    <w:basedOn w:val="Normal"/>
    <w:link w:val="FooterChar"/>
    <w:uiPriority w:val="99"/>
    <w:unhideWhenUsed/>
    <w:rsid w:val="005A39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9DD"/>
  </w:style>
  <w:style w:type="paragraph" w:styleId="BalloonText">
    <w:name w:val="Balloon Text"/>
    <w:basedOn w:val="Normal"/>
    <w:link w:val="BalloonTextChar"/>
    <w:uiPriority w:val="99"/>
    <w:semiHidden/>
    <w:unhideWhenUsed/>
    <w:rsid w:val="005A39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9DD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BB6045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BB6045"/>
    <w:rPr>
      <w:b/>
      <w:bCs/>
    </w:rPr>
  </w:style>
  <w:style w:type="paragraph" w:styleId="ListParagraph">
    <w:name w:val="List Paragraph"/>
    <w:basedOn w:val="Normal"/>
    <w:uiPriority w:val="34"/>
    <w:qFormat/>
    <w:rsid w:val="00BB604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53C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2015-07-06T10:39:00Z</cp:lastPrinted>
  <dcterms:created xsi:type="dcterms:W3CDTF">2026-02-27T08:02:00Z</dcterms:created>
  <dcterms:modified xsi:type="dcterms:W3CDTF">2026-02-27T08:04:00Z</dcterms:modified>
</cp:coreProperties>
</file>