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BB835" w14:textId="77777777" w:rsidR="007D3CA9" w:rsidRPr="00DA43F9" w:rsidRDefault="00DA7931" w:rsidP="00A64E48">
      <w:pPr>
        <w:spacing w:before="960"/>
        <w:jc w:val="center"/>
        <w:rPr>
          <w:b/>
          <w:bCs/>
          <w:lang w:val="fr-FR"/>
        </w:rPr>
      </w:pPr>
      <w:r w:rsidRPr="00DA43F9">
        <w:rPr>
          <w:b/>
          <w:bCs/>
          <w:lang w:val="fr-FR"/>
        </w:rPr>
        <w:t>RAPORT DE SPECIALITATE</w:t>
      </w:r>
    </w:p>
    <w:p w14:paraId="0CB69875" w14:textId="2FD51AE4" w:rsidR="0068381C" w:rsidRPr="00A64E48" w:rsidRDefault="00DA43F9" w:rsidP="00DA43F9">
      <w:pPr>
        <w:pStyle w:val="BodyText21"/>
        <w:jc w:val="center"/>
        <w:rPr>
          <w:rFonts w:ascii="Times New Roman" w:hAnsi="Times New Roman"/>
          <w:b/>
          <w:sz w:val="22"/>
          <w:szCs w:val="22"/>
        </w:rPr>
      </w:pPr>
      <w:r w:rsidRPr="00A64E48">
        <w:rPr>
          <w:rFonts w:ascii="Times New Roman" w:hAnsi="Times New Roman"/>
          <w:b/>
          <w:sz w:val="22"/>
          <w:szCs w:val="22"/>
        </w:rPr>
        <w:t xml:space="preserve">referitor la proiectul de hotărâre </w:t>
      </w:r>
      <w:r w:rsidR="0068381C" w:rsidRPr="00A64E48">
        <w:rPr>
          <w:rFonts w:ascii="Times New Roman" w:hAnsi="Times New Roman"/>
          <w:b/>
          <w:sz w:val="22"/>
          <w:szCs w:val="22"/>
        </w:rPr>
        <w:t xml:space="preserve">privind </w:t>
      </w:r>
      <w:r w:rsidR="006A3511" w:rsidRPr="00A64E48">
        <w:rPr>
          <w:rFonts w:ascii="Times New Roman" w:hAnsi="Times New Roman"/>
          <w:b/>
          <w:sz w:val="22"/>
          <w:szCs w:val="22"/>
        </w:rPr>
        <w:t>stabilirea modului de organizare a pazei bunurilor publice şi ale cetăţenilor, în cadrul comunei Șoldanu, judeţul Călărași, pentru anul 2021</w:t>
      </w:r>
    </w:p>
    <w:p w14:paraId="540373C1" w14:textId="77777777" w:rsidR="0068381C" w:rsidRPr="00A64E48" w:rsidRDefault="0068381C" w:rsidP="0068381C">
      <w:pPr>
        <w:jc w:val="center"/>
        <w:rPr>
          <w:b/>
          <w:i/>
          <w:sz w:val="22"/>
          <w:szCs w:val="22"/>
        </w:rPr>
      </w:pPr>
    </w:p>
    <w:p w14:paraId="3E05D36A" w14:textId="63BC9172" w:rsidR="006A3511" w:rsidRPr="00A64E48" w:rsidRDefault="00DA7931" w:rsidP="00A64E48">
      <w:pPr>
        <w:spacing w:before="120" w:line="276" w:lineRule="auto"/>
        <w:jc w:val="both"/>
        <w:rPr>
          <w:sz w:val="22"/>
          <w:szCs w:val="22"/>
        </w:rPr>
      </w:pPr>
      <w:r w:rsidRPr="00A64E48">
        <w:rPr>
          <w:sz w:val="22"/>
          <w:szCs w:val="22"/>
          <w:lang w:val="fr-FR"/>
        </w:rPr>
        <w:t>Subsemnat</w:t>
      </w:r>
      <w:r w:rsidR="00D82F84" w:rsidRPr="00A64E48">
        <w:rPr>
          <w:sz w:val="22"/>
          <w:szCs w:val="22"/>
          <w:lang w:val="fr-FR"/>
        </w:rPr>
        <w:t>ul</w:t>
      </w:r>
      <w:r w:rsidRPr="00A64E48">
        <w:rPr>
          <w:sz w:val="22"/>
          <w:szCs w:val="22"/>
          <w:lang w:val="fr-FR"/>
        </w:rPr>
        <w:t xml:space="preserve"> </w:t>
      </w:r>
      <w:r w:rsidR="00D82F84" w:rsidRPr="00A64E48">
        <w:rPr>
          <w:sz w:val="22"/>
          <w:szCs w:val="20"/>
          <w:lang w:val="fr-FR" w:eastAsia="en-US"/>
        </w:rPr>
        <w:t xml:space="preserve">Petrică VLĂSCEANU, </w:t>
      </w:r>
      <w:r w:rsidR="001251CE">
        <w:rPr>
          <w:sz w:val="22"/>
          <w:szCs w:val="20"/>
          <w:lang w:val="fr-FR" w:eastAsia="en-US"/>
        </w:rPr>
        <w:t>Ș</w:t>
      </w:r>
      <w:r w:rsidR="00D82F84" w:rsidRPr="00A64E48">
        <w:rPr>
          <w:sz w:val="22"/>
          <w:szCs w:val="20"/>
          <w:lang w:val="fr-FR" w:eastAsia="en-US"/>
        </w:rPr>
        <w:t>ef</w:t>
      </w:r>
      <w:r w:rsidR="001251CE">
        <w:rPr>
          <w:sz w:val="22"/>
          <w:szCs w:val="20"/>
          <w:lang w:val="fr-FR" w:eastAsia="en-US"/>
        </w:rPr>
        <w:t xml:space="preserve">ul </w:t>
      </w:r>
      <w:r w:rsidR="00D82F84" w:rsidRPr="00A64E48">
        <w:rPr>
          <w:sz w:val="22"/>
          <w:szCs w:val="20"/>
          <w:lang w:val="fr-FR" w:eastAsia="en-US"/>
        </w:rPr>
        <w:t xml:space="preserve">S.V.S.U. </w:t>
      </w:r>
      <w:r w:rsidR="001251CE">
        <w:rPr>
          <w:sz w:val="22"/>
          <w:szCs w:val="20"/>
          <w:lang w:val="fr-FR" w:eastAsia="en-US"/>
        </w:rPr>
        <w:t xml:space="preserve">al </w:t>
      </w:r>
      <w:r w:rsidR="00295D1C" w:rsidRPr="00A64E48">
        <w:rPr>
          <w:sz w:val="22"/>
          <w:szCs w:val="20"/>
          <w:lang w:val="fr-FR" w:eastAsia="en-US"/>
        </w:rPr>
        <w:t>C</w:t>
      </w:r>
      <w:r w:rsidR="00D82F84" w:rsidRPr="00A64E48">
        <w:rPr>
          <w:sz w:val="22"/>
          <w:szCs w:val="20"/>
          <w:lang w:val="fr-FR" w:eastAsia="en-US"/>
        </w:rPr>
        <w:t>omun</w:t>
      </w:r>
      <w:r w:rsidR="001251CE">
        <w:rPr>
          <w:sz w:val="22"/>
          <w:szCs w:val="20"/>
          <w:lang w:val="fr-FR" w:eastAsia="en-US"/>
        </w:rPr>
        <w:t>ei</w:t>
      </w:r>
      <w:r w:rsidR="00D82F84" w:rsidRPr="00A64E48">
        <w:rPr>
          <w:sz w:val="22"/>
          <w:szCs w:val="20"/>
          <w:lang w:val="fr-FR" w:eastAsia="en-US"/>
        </w:rPr>
        <w:t xml:space="preserve"> Șoldanu</w:t>
      </w:r>
      <w:r w:rsidR="00276B61" w:rsidRPr="00A64E48">
        <w:rPr>
          <w:sz w:val="22"/>
          <w:szCs w:val="22"/>
        </w:rPr>
        <w:t xml:space="preserve">, </w:t>
      </w:r>
    </w:p>
    <w:p w14:paraId="474B4BC5" w14:textId="77777777" w:rsidR="006A3511" w:rsidRPr="00A64E48" w:rsidRDefault="006A3511" w:rsidP="00A64E48">
      <w:pPr>
        <w:spacing w:before="120" w:line="276" w:lineRule="auto"/>
        <w:jc w:val="both"/>
        <w:rPr>
          <w:b/>
          <w:bCs/>
          <w:sz w:val="22"/>
          <w:szCs w:val="22"/>
        </w:rPr>
      </w:pPr>
      <w:r w:rsidRPr="00A64E48">
        <w:rPr>
          <w:b/>
          <w:bCs/>
          <w:sz w:val="22"/>
          <w:szCs w:val="22"/>
        </w:rPr>
        <w:t>V</w:t>
      </w:r>
      <w:r w:rsidR="00996912" w:rsidRPr="00A64E48">
        <w:rPr>
          <w:b/>
          <w:bCs/>
          <w:sz w:val="22"/>
          <w:szCs w:val="22"/>
        </w:rPr>
        <w:t>ăzând</w:t>
      </w:r>
      <w:r w:rsidRPr="00A64E48">
        <w:rPr>
          <w:b/>
          <w:bCs/>
          <w:sz w:val="22"/>
          <w:szCs w:val="22"/>
        </w:rPr>
        <w:t>:</w:t>
      </w:r>
    </w:p>
    <w:p w14:paraId="4A8D7CA4" w14:textId="2F09A662" w:rsidR="006A3511" w:rsidRPr="00A64E48" w:rsidRDefault="00996912" w:rsidP="00A64E48">
      <w:pPr>
        <w:numPr>
          <w:ilvl w:val="0"/>
          <w:numId w:val="1"/>
        </w:numPr>
        <w:suppressAutoHyphens/>
        <w:spacing w:before="120" w:line="276" w:lineRule="auto"/>
        <w:ind w:left="357" w:hanging="357"/>
        <w:jc w:val="both"/>
        <w:rPr>
          <w:sz w:val="22"/>
          <w:szCs w:val="20"/>
          <w:lang w:val="fr-FR" w:eastAsia="en-US"/>
        </w:rPr>
      </w:pPr>
      <w:r w:rsidRPr="00A64E48">
        <w:rPr>
          <w:sz w:val="22"/>
          <w:szCs w:val="20"/>
          <w:lang w:val="fr-FR" w:eastAsia="en-US"/>
        </w:rPr>
        <w:t>Referatul de aprobare nr.</w:t>
      </w:r>
      <w:r w:rsidR="001251CE">
        <w:rPr>
          <w:sz w:val="22"/>
          <w:szCs w:val="20"/>
          <w:lang w:val="fr-FR" w:eastAsia="en-US"/>
        </w:rPr>
        <w:t xml:space="preserve"> </w:t>
      </w:r>
      <w:r w:rsidR="001251CE" w:rsidRPr="001251CE">
        <w:rPr>
          <w:sz w:val="22"/>
          <w:szCs w:val="20"/>
          <w:lang w:val="fr-FR" w:eastAsia="en-US"/>
        </w:rPr>
        <w:t>309 din 19.01.2022</w:t>
      </w:r>
      <w:r w:rsidRPr="00A64E48">
        <w:rPr>
          <w:sz w:val="22"/>
          <w:szCs w:val="20"/>
          <w:lang w:val="fr-FR" w:eastAsia="en-US"/>
        </w:rPr>
        <w:t xml:space="preserve">, elaborat de </w:t>
      </w:r>
      <w:r w:rsidR="00732745" w:rsidRPr="00A64E48">
        <w:rPr>
          <w:sz w:val="22"/>
          <w:szCs w:val="20"/>
          <w:lang w:val="fr-FR" w:eastAsia="en-US"/>
        </w:rPr>
        <w:t xml:space="preserve">Primarul Comunei </w:t>
      </w:r>
      <w:r w:rsidRPr="00A64E48">
        <w:rPr>
          <w:sz w:val="22"/>
          <w:szCs w:val="20"/>
          <w:lang w:val="fr-FR" w:eastAsia="en-US"/>
        </w:rPr>
        <w:t xml:space="preserve">Șoldanu, prin care se propune stabilirea modului de organizare a pazei bunurilor publice şi ale cetăţenilor, în cadrul </w:t>
      </w:r>
      <w:r w:rsidR="00732745" w:rsidRPr="00A64E48">
        <w:rPr>
          <w:sz w:val="22"/>
          <w:szCs w:val="20"/>
          <w:lang w:val="fr-FR" w:eastAsia="en-US"/>
        </w:rPr>
        <w:t xml:space="preserve">Comunei </w:t>
      </w:r>
      <w:r w:rsidRPr="00A64E48">
        <w:rPr>
          <w:sz w:val="22"/>
          <w:szCs w:val="20"/>
          <w:lang w:val="fr-FR" w:eastAsia="en-US"/>
        </w:rPr>
        <w:t>Șoldanu</w:t>
      </w:r>
      <w:r w:rsidR="00732745" w:rsidRPr="00A64E48">
        <w:rPr>
          <w:sz w:val="22"/>
          <w:szCs w:val="20"/>
          <w:lang w:val="fr-FR" w:eastAsia="en-US"/>
        </w:rPr>
        <w:t xml:space="preserve">, Judeţul </w:t>
      </w:r>
      <w:r w:rsidRPr="00A64E48">
        <w:rPr>
          <w:sz w:val="22"/>
          <w:szCs w:val="20"/>
          <w:lang w:val="fr-FR" w:eastAsia="en-US"/>
        </w:rPr>
        <w:t>Călărași, pentru anul 20</w:t>
      </w:r>
      <w:r w:rsidR="00295D1C" w:rsidRPr="00A64E48">
        <w:rPr>
          <w:sz w:val="22"/>
          <w:szCs w:val="20"/>
          <w:lang w:val="fr-FR" w:eastAsia="en-US"/>
        </w:rPr>
        <w:t>2</w:t>
      </w:r>
      <w:r w:rsidR="001251CE">
        <w:rPr>
          <w:sz w:val="22"/>
          <w:szCs w:val="20"/>
          <w:lang w:val="fr-FR" w:eastAsia="en-US"/>
        </w:rPr>
        <w:t>2</w:t>
      </w:r>
      <w:r w:rsidR="006A3511" w:rsidRPr="00A64E48">
        <w:rPr>
          <w:sz w:val="22"/>
          <w:szCs w:val="20"/>
          <w:lang w:val="fr-FR" w:eastAsia="en-US"/>
        </w:rPr>
        <w:t>;</w:t>
      </w:r>
      <w:r w:rsidR="00722AE8" w:rsidRPr="00A64E48">
        <w:rPr>
          <w:sz w:val="22"/>
          <w:szCs w:val="20"/>
          <w:lang w:val="fr-FR" w:eastAsia="en-US"/>
        </w:rPr>
        <w:t xml:space="preserve"> </w:t>
      </w:r>
    </w:p>
    <w:p w14:paraId="78BDE6CC" w14:textId="2FAA4F71" w:rsidR="00EF33A5" w:rsidRPr="00A64E48" w:rsidRDefault="00722AE8" w:rsidP="00A64E48">
      <w:pPr>
        <w:numPr>
          <w:ilvl w:val="0"/>
          <w:numId w:val="1"/>
        </w:numPr>
        <w:suppressAutoHyphens/>
        <w:spacing w:before="120" w:line="276" w:lineRule="auto"/>
        <w:ind w:left="357" w:hanging="357"/>
        <w:jc w:val="both"/>
        <w:rPr>
          <w:sz w:val="22"/>
          <w:szCs w:val="20"/>
          <w:lang w:val="fr-FR" w:eastAsia="en-US"/>
        </w:rPr>
      </w:pPr>
      <w:r w:rsidRPr="00A64E48">
        <w:rPr>
          <w:sz w:val="22"/>
          <w:szCs w:val="20"/>
          <w:lang w:val="fr-FR" w:eastAsia="en-US"/>
        </w:rPr>
        <w:t>Proiectul de hotărâre nr.</w:t>
      </w:r>
      <w:r w:rsidR="001251CE">
        <w:rPr>
          <w:sz w:val="22"/>
          <w:szCs w:val="20"/>
          <w:lang w:val="fr-FR" w:eastAsia="en-US"/>
        </w:rPr>
        <w:t xml:space="preserve"> 3</w:t>
      </w:r>
      <w:r w:rsidR="00295D1C" w:rsidRPr="00A64E48">
        <w:rPr>
          <w:sz w:val="22"/>
          <w:szCs w:val="20"/>
          <w:lang w:val="fr-FR" w:eastAsia="en-US"/>
        </w:rPr>
        <w:t xml:space="preserve"> din </w:t>
      </w:r>
      <w:r w:rsidR="00732745" w:rsidRPr="00A64E48">
        <w:rPr>
          <w:sz w:val="22"/>
          <w:szCs w:val="20"/>
          <w:lang w:val="fr-FR" w:eastAsia="en-US"/>
        </w:rPr>
        <w:t>1</w:t>
      </w:r>
      <w:r w:rsidR="001251CE">
        <w:rPr>
          <w:sz w:val="22"/>
          <w:szCs w:val="20"/>
          <w:lang w:val="fr-FR" w:eastAsia="en-US"/>
        </w:rPr>
        <w:t>9</w:t>
      </w:r>
      <w:r w:rsidR="00295D1C" w:rsidRPr="00A64E48">
        <w:rPr>
          <w:sz w:val="22"/>
          <w:szCs w:val="20"/>
          <w:lang w:val="fr-FR" w:eastAsia="en-US"/>
        </w:rPr>
        <w:t>.</w:t>
      </w:r>
      <w:r w:rsidR="001251CE">
        <w:rPr>
          <w:sz w:val="22"/>
          <w:szCs w:val="20"/>
          <w:lang w:val="fr-FR" w:eastAsia="en-US"/>
        </w:rPr>
        <w:t>01</w:t>
      </w:r>
      <w:r w:rsidR="00295D1C" w:rsidRPr="00A64E48">
        <w:rPr>
          <w:sz w:val="22"/>
          <w:szCs w:val="20"/>
          <w:lang w:val="fr-FR" w:eastAsia="en-US"/>
        </w:rPr>
        <w:t>.202</w:t>
      </w:r>
      <w:r w:rsidR="001251CE">
        <w:rPr>
          <w:sz w:val="22"/>
          <w:szCs w:val="20"/>
          <w:lang w:val="fr-FR" w:eastAsia="en-US"/>
        </w:rPr>
        <w:t>2</w:t>
      </w:r>
      <w:r w:rsidR="00996912" w:rsidRPr="00A64E48">
        <w:rPr>
          <w:sz w:val="22"/>
          <w:szCs w:val="20"/>
          <w:lang w:val="fr-FR" w:eastAsia="en-US"/>
        </w:rPr>
        <w:t xml:space="preserve"> privind </w:t>
      </w:r>
      <w:r w:rsidRPr="00A64E48">
        <w:rPr>
          <w:sz w:val="22"/>
          <w:szCs w:val="20"/>
          <w:lang w:val="fr-FR" w:eastAsia="en-US"/>
        </w:rPr>
        <w:t xml:space="preserve">stabilirea modului de organizare a pazei bunurilor publice şi ale cetăţenilor, în cadrul </w:t>
      </w:r>
      <w:r w:rsidR="000E33F3" w:rsidRPr="00A64E48">
        <w:rPr>
          <w:sz w:val="22"/>
          <w:szCs w:val="20"/>
          <w:lang w:val="fr-FR" w:eastAsia="en-US"/>
        </w:rPr>
        <w:t xml:space="preserve">Comunei </w:t>
      </w:r>
      <w:r w:rsidR="00295D1C" w:rsidRPr="00A64E48">
        <w:rPr>
          <w:sz w:val="22"/>
          <w:szCs w:val="20"/>
          <w:lang w:val="fr-FR" w:eastAsia="en-US"/>
        </w:rPr>
        <w:t>Ș</w:t>
      </w:r>
      <w:r w:rsidRPr="00A64E48">
        <w:rPr>
          <w:sz w:val="22"/>
          <w:szCs w:val="20"/>
          <w:lang w:val="fr-FR" w:eastAsia="en-US"/>
        </w:rPr>
        <w:t>oldanu</w:t>
      </w:r>
      <w:r w:rsidR="000E33F3" w:rsidRPr="00A64E48">
        <w:rPr>
          <w:sz w:val="22"/>
          <w:szCs w:val="20"/>
          <w:lang w:val="fr-FR" w:eastAsia="en-US"/>
        </w:rPr>
        <w:t xml:space="preserve">, Judeţul </w:t>
      </w:r>
      <w:r w:rsidRPr="00A64E48">
        <w:rPr>
          <w:sz w:val="22"/>
          <w:szCs w:val="20"/>
          <w:lang w:val="fr-FR" w:eastAsia="en-US"/>
        </w:rPr>
        <w:t>C</w:t>
      </w:r>
      <w:r w:rsidR="00143D9A" w:rsidRPr="00A64E48">
        <w:rPr>
          <w:sz w:val="22"/>
          <w:szCs w:val="20"/>
          <w:lang w:val="fr-FR" w:eastAsia="en-US"/>
        </w:rPr>
        <w:t>ă</w:t>
      </w:r>
      <w:r w:rsidRPr="00A64E48">
        <w:rPr>
          <w:sz w:val="22"/>
          <w:szCs w:val="20"/>
          <w:lang w:val="fr-FR" w:eastAsia="en-US"/>
        </w:rPr>
        <w:t>l</w:t>
      </w:r>
      <w:r w:rsidR="00143D9A" w:rsidRPr="00A64E48">
        <w:rPr>
          <w:sz w:val="22"/>
          <w:szCs w:val="20"/>
          <w:lang w:val="fr-FR" w:eastAsia="en-US"/>
        </w:rPr>
        <w:t>ă</w:t>
      </w:r>
      <w:r w:rsidRPr="00A64E48">
        <w:rPr>
          <w:sz w:val="22"/>
          <w:szCs w:val="20"/>
          <w:lang w:val="fr-FR" w:eastAsia="en-US"/>
        </w:rPr>
        <w:t>ra</w:t>
      </w:r>
      <w:r w:rsidR="00143D9A" w:rsidRPr="00A64E48">
        <w:rPr>
          <w:sz w:val="22"/>
          <w:szCs w:val="20"/>
          <w:lang w:val="fr-FR" w:eastAsia="en-US"/>
        </w:rPr>
        <w:t>ș</w:t>
      </w:r>
      <w:r w:rsidRPr="00A64E48">
        <w:rPr>
          <w:sz w:val="22"/>
          <w:szCs w:val="20"/>
          <w:lang w:val="fr-FR" w:eastAsia="en-US"/>
        </w:rPr>
        <w:t>i, pentru anul 20</w:t>
      </w:r>
      <w:r w:rsidR="00143D9A" w:rsidRPr="00A64E48">
        <w:rPr>
          <w:sz w:val="22"/>
          <w:szCs w:val="20"/>
          <w:lang w:val="fr-FR" w:eastAsia="en-US"/>
        </w:rPr>
        <w:t>2</w:t>
      </w:r>
      <w:r w:rsidR="000E33F3">
        <w:rPr>
          <w:sz w:val="22"/>
          <w:szCs w:val="20"/>
          <w:lang w:val="fr-FR" w:eastAsia="en-US"/>
        </w:rPr>
        <w:t>2</w:t>
      </w:r>
      <w:r w:rsidR="00EF33A5" w:rsidRPr="00A64E48">
        <w:rPr>
          <w:sz w:val="22"/>
          <w:szCs w:val="20"/>
          <w:lang w:val="fr-FR" w:eastAsia="en-US"/>
        </w:rPr>
        <w:t>.</w:t>
      </w:r>
    </w:p>
    <w:p w14:paraId="237C963F" w14:textId="7F0E99C7" w:rsidR="00DA7931" w:rsidRPr="00A64E48" w:rsidRDefault="00EF33A5" w:rsidP="00A64E48">
      <w:pPr>
        <w:spacing w:before="120" w:line="276" w:lineRule="auto"/>
        <w:jc w:val="both"/>
        <w:rPr>
          <w:b/>
          <w:bCs/>
          <w:sz w:val="22"/>
          <w:szCs w:val="22"/>
        </w:rPr>
      </w:pPr>
      <w:r w:rsidRPr="00A64E48">
        <w:rPr>
          <w:b/>
          <w:bCs/>
          <w:sz w:val="22"/>
          <w:szCs w:val="22"/>
        </w:rPr>
        <w:t>Analizând prevederile</w:t>
      </w:r>
      <w:r w:rsidR="00DA7931" w:rsidRPr="00A64E48">
        <w:rPr>
          <w:b/>
          <w:bCs/>
          <w:sz w:val="22"/>
          <w:szCs w:val="22"/>
        </w:rPr>
        <w:t>:</w:t>
      </w:r>
    </w:p>
    <w:p w14:paraId="7D9CAE46" w14:textId="029E9732" w:rsidR="001329D3" w:rsidRPr="00A64E48" w:rsidRDefault="001329D3" w:rsidP="00A64E48">
      <w:pPr>
        <w:numPr>
          <w:ilvl w:val="0"/>
          <w:numId w:val="1"/>
        </w:numPr>
        <w:suppressAutoHyphens/>
        <w:spacing w:before="120" w:line="276" w:lineRule="auto"/>
        <w:ind w:left="357" w:hanging="357"/>
        <w:jc w:val="both"/>
        <w:rPr>
          <w:sz w:val="22"/>
          <w:szCs w:val="20"/>
          <w:lang w:val="fr-FR" w:eastAsia="en-US"/>
        </w:rPr>
      </w:pPr>
      <w:r w:rsidRPr="00A64E48">
        <w:rPr>
          <w:sz w:val="22"/>
          <w:szCs w:val="20"/>
          <w:lang w:val="fr-FR" w:eastAsia="en-US"/>
        </w:rPr>
        <w:t>art.</w:t>
      </w:r>
      <w:r w:rsidR="000E33F3">
        <w:rPr>
          <w:sz w:val="22"/>
          <w:szCs w:val="20"/>
          <w:lang w:val="fr-FR" w:eastAsia="en-US"/>
        </w:rPr>
        <w:t xml:space="preserve"> </w:t>
      </w:r>
      <w:r w:rsidRPr="00A64E48">
        <w:rPr>
          <w:sz w:val="22"/>
          <w:szCs w:val="20"/>
          <w:lang w:val="fr-FR" w:eastAsia="en-US"/>
        </w:rPr>
        <w:t>11 şi 18 din Legea nr.</w:t>
      </w:r>
      <w:r w:rsidR="000E33F3">
        <w:rPr>
          <w:sz w:val="22"/>
          <w:szCs w:val="20"/>
          <w:lang w:val="fr-FR" w:eastAsia="en-US"/>
        </w:rPr>
        <w:t xml:space="preserve"> </w:t>
      </w:r>
      <w:r w:rsidRPr="00A64E48">
        <w:rPr>
          <w:sz w:val="22"/>
          <w:szCs w:val="20"/>
          <w:lang w:val="fr-FR" w:eastAsia="en-US"/>
        </w:rPr>
        <w:t>333/2003 privind paza obiectivelor, bunurilor, valorilor şi protecţia persoanelor,</w:t>
      </w:r>
      <w:r w:rsidR="000E33F3">
        <w:rPr>
          <w:sz w:val="22"/>
          <w:szCs w:val="20"/>
          <w:lang w:val="fr-FR" w:eastAsia="en-US"/>
        </w:rPr>
        <w:t xml:space="preserve"> cu </w:t>
      </w:r>
      <w:r w:rsidRPr="00A64E48">
        <w:rPr>
          <w:sz w:val="22"/>
          <w:szCs w:val="20"/>
          <w:lang w:val="fr-FR" w:eastAsia="en-US"/>
        </w:rPr>
        <w:t xml:space="preserve"> modifică</w:t>
      </w:r>
      <w:r w:rsidR="000E33F3">
        <w:rPr>
          <w:sz w:val="22"/>
          <w:szCs w:val="20"/>
          <w:lang w:val="fr-FR" w:eastAsia="en-US"/>
        </w:rPr>
        <w:t>rile</w:t>
      </w:r>
      <w:r w:rsidRPr="00A64E48">
        <w:rPr>
          <w:sz w:val="22"/>
          <w:szCs w:val="20"/>
          <w:lang w:val="fr-FR" w:eastAsia="en-US"/>
        </w:rPr>
        <w:t xml:space="preserve"> şi completă</w:t>
      </w:r>
      <w:r w:rsidR="000E33F3">
        <w:rPr>
          <w:sz w:val="22"/>
          <w:szCs w:val="20"/>
          <w:lang w:val="fr-FR" w:eastAsia="en-US"/>
        </w:rPr>
        <w:t>rile ulterioare</w:t>
      </w:r>
      <w:r w:rsidRPr="00A64E48">
        <w:rPr>
          <w:sz w:val="22"/>
          <w:szCs w:val="20"/>
          <w:lang w:val="fr-FR" w:eastAsia="en-US"/>
        </w:rPr>
        <w:t>;</w:t>
      </w:r>
    </w:p>
    <w:p w14:paraId="7ED6A6E4" w14:textId="09D55B9D" w:rsidR="001329D3" w:rsidRPr="00A64E48" w:rsidRDefault="001329D3" w:rsidP="00A64E48">
      <w:pPr>
        <w:numPr>
          <w:ilvl w:val="0"/>
          <w:numId w:val="1"/>
        </w:numPr>
        <w:suppressAutoHyphens/>
        <w:spacing w:before="120" w:line="276" w:lineRule="auto"/>
        <w:ind w:left="357" w:hanging="357"/>
        <w:jc w:val="both"/>
        <w:rPr>
          <w:sz w:val="22"/>
          <w:szCs w:val="20"/>
          <w:lang w:val="fr-FR" w:eastAsia="en-US"/>
        </w:rPr>
      </w:pPr>
      <w:r w:rsidRPr="00A64E48">
        <w:rPr>
          <w:sz w:val="22"/>
          <w:szCs w:val="20"/>
          <w:lang w:val="fr-FR" w:eastAsia="en-US"/>
        </w:rPr>
        <w:t>Legii nr.</w:t>
      </w:r>
      <w:r w:rsidR="000E33F3">
        <w:rPr>
          <w:sz w:val="22"/>
          <w:szCs w:val="20"/>
          <w:lang w:val="fr-FR" w:eastAsia="en-US"/>
        </w:rPr>
        <w:t xml:space="preserve"> </w:t>
      </w:r>
      <w:r w:rsidRPr="00A64E48">
        <w:rPr>
          <w:sz w:val="22"/>
          <w:szCs w:val="20"/>
          <w:lang w:val="fr-FR" w:eastAsia="en-US"/>
        </w:rPr>
        <w:t xml:space="preserve">273/2006 privind finanţele publice locale, </w:t>
      </w:r>
      <w:r w:rsidR="000E33F3" w:rsidRPr="000E33F3">
        <w:rPr>
          <w:sz w:val="22"/>
          <w:szCs w:val="20"/>
          <w:lang w:val="fr-FR" w:eastAsia="en-US"/>
        </w:rPr>
        <w:t>cu  modificările şi completările ulterioare</w:t>
      </w:r>
      <w:r w:rsidRPr="00A64E48">
        <w:rPr>
          <w:sz w:val="22"/>
          <w:szCs w:val="20"/>
          <w:lang w:val="fr-FR" w:eastAsia="en-US"/>
        </w:rPr>
        <w:t>;</w:t>
      </w:r>
    </w:p>
    <w:p w14:paraId="0BCD7596" w14:textId="1247C8EE" w:rsidR="001329D3" w:rsidRPr="00A64E48" w:rsidRDefault="001329D3" w:rsidP="00A64E48">
      <w:pPr>
        <w:numPr>
          <w:ilvl w:val="0"/>
          <w:numId w:val="1"/>
        </w:numPr>
        <w:suppressAutoHyphens/>
        <w:spacing w:before="120" w:line="276" w:lineRule="auto"/>
        <w:ind w:left="357" w:hanging="357"/>
        <w:jc w:val="both"/>
        <w:rPr>
          <w:sz w:val="22"/>
          <w:szCs w:val="20"/>
          <w:lang w:val="fr-FR" w:eastAsia="en-US"/>
        </w:rPr>
      </w:pPr>
      <w:r w:rsidRPr="00A64E48">
        <w:rPr>
          <w:sz w:val="22"/>
          <w:szCs w:val="20"/>
          <w:lang w:val="fr-FR" w:eastAsia="en-US"/>
        </w:rPr>
        <w:t xml:space="preserve">Codului fiscal aprobat prin Legea nr. 571/2003, </w:t>
      </w:r>
      <w:r w:rsidR="000E33F3" w:rsidRPr="000E33F3">
        <w:rPr>
          <w:sz w:val="22"/>
          <w:szCs w:val="20"/>
          <w:lang w:val="fr-FR" w:eastAsia="en-US"/>
        </w:rPr>
        <w:t>cu  modificările şi completările ulterioare</w:t>
      </w:r>
      <w:r w:rsidRPr="00A64E48">
        <w:rPr>
          <w:sz w:val="22"/>
          <w:szCs w:val="20"/>
          <w:lang w:val="fr-FR" w:eastAsia="en-US"/>
        </w:rPr>
        <w:t>;</w:t>
      </w:r>
    </w:p>
    <w:p w14:paraId="6424BF9A" w14:textId="4A711040" w:rsidR="00CE0E15" w:rsidRPr="00A64E48" w:rsidRDefault="00143D9A" w:rsidP="00A64E48">
      <w:pPr>
        <w:numPr>
          <w:ilvl w:val="0"/>
          <w:numId w:val="1"/>
        </w:numPr>
        <w:suppressAutoHyphens/>
        <w:spacing w:before="120" w:line="276" w:lineRule="auto"/>
        <w:ind w:left="357" w:hanging="357"/>
        <w:jc w:val="both"/>
        <w:rPr>
          <w:sz w:val="22"/>
          <w:szCs w:val="20"/>
          <w:lang w:val="fr-FR" w:eastAsia="en-US"/>
        </w:rPr>
      </w:pPr>
      <w:r w:rsidRPr="00A64E48">
        <w:rPr>
          <w:sz w:val="22"/>
          <w:szCs w:val="20"/>
          <w:lang w:eastAsia="en-US"/>
        </w:rPr>
        <w:t>art.</w:t>
      </w:r>
      <w:r w:rsidR="000E33F3">
        <w:rPr>
          <w:sz w:val="22"/>
          <w:szCs w:val="20"/>
          <w:lang w:eastAsia="en-US"/>
        </w:rPr>
        <w:t xml:space="preserve"> </w:t>
      </w:r>
      <w:r w:rsidRPr="00A64E48">
        <w:rPr>
          <w:sz w:val="22"/>
          <w:szCs w:val="20"/>
          <w:lang w:eastAsia="en-US"/>
        </w:rPr>
        <w:t>129 alin.</w:t>
      </w:r>
      <w:r w:rsidR="000E33F3">
        <w:rPr>
          <w:sz w:val="22"/>
          <w:szCs w:val="20"/>
          <w:lang w:eastAsia="en-US"/>
        </w:rPr>
        <w:t xml:space="preserve"> </w:t>
      </w:r>
      <w:r w:rsidRPr="00A64E48">
        <w:rPr>
          <w:sz w:val="22"/>
          <w:szCs w:val="20"/>
          <w:lang w:eastAsia="en-US"/>
        </w:rPr>
        <w:t>(2) lit.</w:t>
      </w:r>
      <w:r w:rsidR="000E33F3">
        <w:rPr>
          <w:sz w:val="22"/>
          <w:szCs w:val="20"/>
          <w:lang w:eastAsia="en-US"/>
        </w:rPr>
        <w:t xml:space="preserve"> </w:t>
      </w:r>
      <w:r w:rsidRPr="00A64E48">
        <w:rPr>
          <w:sz w:val="22"/>
          <w:szCs w:val="20"/>
          <w:lang w:eastAsia="en-US"/>
        </w:rPr>
        <w:t>d), alin.</w:t>
      </w:r>
      <w:r w:rsidR="000E33F3">
        <w:rPr>
          <w:sz w:val="22"/>
          <w:szCs w:val="20"/>
          <w:lang w:eastAsia="en-US"/>
        </w:rPr>
        <w:t xml:space="preserve"> </w:t>
      </w:r>
      <w:r w:rsidRPr="00A64E48">
        <w:rPr>
          <w:sz w:val="22"/>
          <w:szCs w:val="20"/>
          <w:lang w:eastAsia="en-US"/>
        </w:rPr>
        <w:t>(7) lit.</w:t>
      </w:r>
      <w:r w:rsidR="000E33F3">
        <w:rPr>
          <w:sz w:val="22"/>
          <w:szCs w:val="20"/>
          <w:lang w:eastAsia="en-US"/>
        </w:rPr>
        <w:t xml:space="preserve"> </w:t>
      </w:r>
      <w:r w:rsidRPr="00A64E48">
        <w:rPr>
          <w:sz w:val="22"/>
          <w:szCs w:val="20"/>
          <w:lang w:eastAsia="en-US"/>
        </w:rPr>
        <w:t>g) din Ordonanța de urgență a Guvernului nr.</w:t>
      </w:r>
      <w:r w:rsidR="000E33F3">
        <w:rPr>
          <w:sz w:val="22"/>
          <w:szCs w:val="20"/>
          <w:lang w:eastAsia="en-US"/>
        </w:rPr>
        <w:t xml:space="preserve"> </w:t>
      </w:r>
      <w:r w:rsidRPr="00A64E48">
        <w:rPr>
          <w:sz w:val="22"/>
          <w:szCs w:val="20"/>
          <w:lang w:eastAsia="en-US"/>
        </w:rPr>
        <w:t>57/2019 privind Codul administrativ</w:t>
      </w:r>
      <w:r w:rsidR="00EF33A5" w:rsidRPr="00A64E48">
        <w:rPr>
          <w:sz w:val="22"/>
          <w:szCs w:val="20"/>
          <w:lang w:eastAsia="en-US"/>
        </w:rPr>
        <w:t xml:space="preserve">, </w:t>
      </w:r>
      <w:r w:rsidR="000E33F3">
        <w:rPr>
          <w:sz w:val="22"/>
          <w:szCs w:val="20"/>
          <w:lang w:val="fr-FR" w:eastAsia="en-US"/>
        </w:rPr>
        <w:t xml:space="preserve">cu </w:t>
      </w:r>
      <w:r w:rsidR="000E33F3" w:rsidRPr="00A64E48">
        <w:rPr>
          <w:sz w:val="22"/>
          <w:szCs w:val="20"/>
          <w:lang w:val="fr-FR" w:eastAsia="en-US"/>
        </w:rPr>
        <w:t xml:space="preserve"> modifică</w:t>
      </w:r>
      <w:r w:rsidR="000E33F3">
        <w:rPr>
          <w:sz w:val="22"/>
          <w:szCs w:val="20"/>
          <w:lang w:val="fr-FR" w:eastAsia="en-US"/>
        </w:rPr>
        <w:t>rile</w:t>
      </w:r>
      <w:r w:rsidR="000E33F3" w:rsidRPr="00A64E48">
        <w:rPr>
          <w:sz w:val="22"/>
          <w:szCs w:val="20"/>
          <w:lang w:val="fr-FR" w:eastAsia="en-US"/>
        </w:rPr>
        <w:t xml:space="preserve"> şi completă</w:t>
      </w:r>
      <w:r w:rsidR="000E33F3">
        <w:rPr>
          <w:sz w:val="22"/>
          <w:szCs w:val="20"/>
          <w:lang w:val="fr-FR" w:eastAsia="en-US"/>
        </w:rPr>
        <w:t>rile ulterioare</w:t>
      </w:r>
      <w:r w:rsidR="001329D3" w:rsidRPr="00A64E48">
        <w:rPr>
          <w:sz w:val="22"/>
          <w:szCs w:val="20"/>
          <w:lang w:eastAsia="en-US"/>
        </w:rPr>
        <w:t>.</w:t>
      </w:r>
    </w:p>
    <w:p w14:paraId="07FDBD11" w14:textId="77777777" w:rsidR="00EF33A5" w:rsidRPr="00A64E48" w:rsidRDefault="007B6162" w:rsidP="00A64E48">
      <w:pPr>
        <w:spacing w:before="120" w:line="276" w:lineRule="auto"/>
        <w:jc w:val="both"/>
        <w:rPr>
          <w:b/>
          <w:bCs/>
          <w:sz w:val="22"/>
          <w:szCs w:val="22"/>
        </w:rPr>
      </w:pPr>
      <w:r w:rsidRPr="00A64E48">
        <w:rPr>
          <w:b/>
          <w:bCs/>
          <w:sz w:val="22"/>
          <w:szCs w:val="22"/>
        </w:rPr>
        <w:t>Ț</w:t>
      </w:r>
      <w:r w:rsidR="00CD3676" w:rsidRPr="00A64E48">
        <w:rPr>
          <w:b/>
          <w:bCs/>
          <w:sz w:val="22"/>
          <w:szCs w:val="22"/>
        </w:rPr>
        <w:t>in</w:t>
      </w:r>
      <w:r w:rsidRPr="00A64E48">
        <w:rPr>
          <w:b/>
          <w:bCs/>
          <w:sz w:val="22"/>
          <w:szCs w:val="22"/>
        </w:rPr>
        <w:t>â</w:t>
      </w:r>
      <w:r w:rsidR="00CD3676" w:rsidRPr="00A64E48">
        <w:rPr>
          <w:b/>
          <w:bCs/>
          <w:sz w:val="22"/>
          <w:szCs w:val="22"/>
        </w:rPr>
        <w:t>nd seama de</w:t>
      </w:r>
      <w:r w:rsidR="00EF33A5" w:rsidRPr="00A64E48">
        <w:rPr>
          <w:b/>
          <w:bCs/>
          <w:sz w:val="22"/>
          <w:szCs w:val="22"/>
        </w:rPr>
        <w:t>:</w:t>
      </w:r>
    </w:p>
    <w:p w14:paraId="322A6CF6" w14:textId="584CFEDA" w:rsidR="007E7EA3" w:rsidRPr="007E7EA3" w:rsidRDefault="007E7EA3" w:rsidP="007E7EA3">
      <w:pPr>
        <w:numPr>
          <w:ilvl w:val="0"/>
          <w:numId w:val="1"/>
        </w:numPr>
        <w:suppressAutoHyphens/>
        <w:spacing w:before="120" w:line="276" w:lineRule="auto"/>
        <w:jc w:val="both"/>
        <w:rPr>
          <w:sz w:val="22"/>
          <w:szCs w:val="20"/>
          <w:lang w:val="fr-FR" w:eastAsia="en-US"/>
        </w:rPr>
      </w:pPr>
      <w:r w:rsidRPr="007E7EA3">
        <w:rPr>
          <w:sz w:val="22"/>
          <w:szCs w:val="20"/>
          <w:lang w:val="fr-FR" w:eastAsia="en-US"/>
        </w:rPr>
        <w:t>Hotărârea Consiliului Local al Comunei Șoldanu nr. 25/2021 privind aprobarea Organigramei</w:t>
      </w:r>
      <w:r w:rsidRPr="007E7EA3">
        <w:rPr>
          <w:sz w:val="22"/>
          <w:szCs w:val="20"/>
          <w:lang w:val="fr-FR" w:eastAsia="en-US"/>
        </w:rPr>
        <w:t xml:space="preserve"> </w:t>
      </w:r>
      <w:r w:rsidRPr="007E7EA3">
        <w:rPr>
          <w:sz w:val="22"/>
          <w:szCs w:val="20"/>
          <w:lang w:val="fr-FR" w:eastAsia="en-US"/>
        </w:rPr>
        <w:t>resurselor umane şi Statului de funcții de la nivelul Primăriei Comunei Șoldanu, Judeţul Călăraşi, în</w:t>
      </w:r>
      <w:r w:rsidRPr="007E7EA3">
        <w:rPr>
          <w:sz w:val="22"/>
          <w:szCs w:val="20"/>
          <w:lang w:val="fr-FR" w:eastAsia="en-US"/>
        </w:rPr>
        <w:t xml:space="preserve"> </w:t>
      </w:r>
      <w:r w:rsidRPr="007E7EA3">
        <w:rPr>
          <w:sz w:val="22"/>
          <w:szCs w:val="20"/>
          <w:lang w:val="fr-FR" w:eastAsia="en-US"/>
        </w:rPr>
        <w:t>anul 2021;</w:t>
      </w:r>
    </w:p>
    <w:p w14:paraId="16665A6F" w14:textId="5C231FED" w:rsidR="00EF33A5" w:rsidRPr="007E7EA3" w:rsidRDefault="007E7EA3" w:rsidP="00AA79D3">
      <w:pPr>
        <w:numPr>
          <w:ilvl w:val="0"/>
          <w:numId w:val="1"/>
        </w:numPr>
        <w:suppressAutoHyphens/>
        <w:spacing w:before="120" w:line="276" w:lineRule="auto"/>
        <w:jc w:val="both"/>
        <w:rPr>
          <w:sz w:val="22"/>
          <w:szCs w:val="20"/>
          <w:lang w:val="fr-FR" w:eastAsia="en-US"/>
        </w:rPr>
      </w:pPr>
      <w:r w:rsidRPr="007E7EA3">
        <w:rPr>
          <w:sz w:val="22"/>
          <w:szCs w:val="20"/>
          <w:lang w:val="fr-FR" w:eastAsia="en-US"/>
        </w:rPr>
        <w:t>Hotărârea Consiliului Local al Comunei Șoldanu nr. 61/2020 privind stabilirea modului de</w:t>
      </w:r>
      <w:r w:rsidRPr="007E7EA3">
        <w:rPr>
          <w:sz w:val="22"/>
          <w:szCs w:val="20"/>
          <w:lang w:val="fr-FR" w:eastAsia="en-US"/>
        </w:rPr>
        <w:t xml:space="preserve"> </w:t>
      </w:r>
      <w:r w:rsidRPr="007E7EA3">
        <w:rPr>
          <w:sz w:val="22"/>
          <w:szCs w:val="20"/>
          <w:lang w:val="fr-FR" w:eastAsia="en-US"/>
        </w:rPr>
        <w:t>organizare a pazei bunurilor publice şi ale cetățenilor, în cadrul comunei Șoldanu, județul Călărași,</w:t>
      </w:r>
      <w:r w:rsidRPr="007E7EA3">
        <w:rPr>
          <w:sz w:val="22"/>
          <w:szCs w:val="20"/>
          <w:lang w:val="fr-FR" w:eastAsia="en-US"/>
        </w:rPr>
        <w:t xml:space="preserve"> </w:t>
      </w:r>
      <w:r w:rsidRPr="007E7EA3">
        <w:rPr>
          <w:sz w:val="22"/>
          <w:szCs w:val="20"/>
          <w:lang w:val="fr-FR" w:eastAsia="en-US"/>
        </w:rPr>
        <w:t>pentru anul 2021</w:t>
      </w:r>
      <w:r w:rsidR="00EF33A5" w:rsidRPr="007E7EA3">
        <w:rPr>
          <w:sz w:val="22"/>
          <w:szCs w:val="20"/>
          <w:lang w:val="fr-FR" w:eastAsia="en-US"/>
        </w:rPr>
        <w:t>;</w:t>
      </w:r>
    </w:p>
    <w:p w14:paraId="70D7550D" w14:textId="1D6B7119" w:rsidR="007B6162" w:rsidRPr="00A64E48" w:rsidRDefault="00EF33A5" w:rsidP="00A64E48">
      <w:pPr>
        <w:numPr>
          <w:ilvl w:val="0"/>
          <w:numId w:val="1"/>
        </w:numPr>
        <w:suppressAutoHyphens/>
        <w:spacing w:before="120" w:line="276" w:lineRule="auto"/>
        <w:ind w:left="357" w:hanging="357"/>
        <w:jc w:val="both"/>
        <w:rPr>
          <w:sz w:val="22"/>
          <w:szCs w:val="20"/>
          <w:lang w:val="fr-FR" w:eastAsia="en-US"/>
        </w:rPr>
      </w:pPr>
      <w:r w:rsidRPr="00A64E48">
        <w:rPr>
          <w:sz w:val="22"/>
          <w:szCs w:val="20"/>
          <w:lang w:val="fr-FR" w:eastAsia="en-US"/>
        </w:rPr>
        <w:t>Hotărârea Consiliului local al comunei Șoldanu nr.32/30.06.2014 pentru Aprobarea Acordului de cooperare privind organizarea şi exercitarea acţiunilor şi activităţilor Departamentului Administrativ prin care se asigură satisfacerea nevoilor de utilitate şi interes public general (paza) al comunelor semnatare</w:t>
      </w:r>
      <w:r w:rsidR="000E0360" w:rsidRPr="00A64E48">
        <w:rPr>
          <w:sz w:val="22"/>
          <w:szCs w:val="20"/>
          <w:lang w:val="fr-FR" w:eastAsia="en-US"/>
        </w:rPr>
        <w:t>.</w:t>
      </w:r>
    </w:p>
    <w:p w14:paraId="0FE6D953" w14:textId="0AE6C3F8" w:rsidR="00217292" w:rsidRPr="00A64E48" w:rsidRDefault="0068381C" w:rsidP="008E5AC4">
      <w:pPr>
        <w:pStyle w:val="Corptext"/>
        <w:spacing w:before="120" w:line="276" w:lineRule="auto"/>
        <w:ind w:firstLine="360"/>
        <w:rPr>
          <w:rFonts w:ascii="Times New Roman" w:hAnsi="Times New Roman" w:cs="Times New Roman"/>
          <w:b/>
          <w:i/>
          <w:sz w:val="22"/>
          <w:szCs w:val="22"/>
        </w:rPr>
      </w:pPr>
      <w:r w:rsidRPr="00A64E48">
        <w:rPr>
          <w:rFonts w:ascii="Times New Roman" w:hAnsi="Times New Roman" w:cs="Times New Roman"/>
          <w:sz w:val="22"/>
          <w:szCs w:val="22"/>
        </w:rPr>
        <w:t>Faţă de elementele prezentate, a</w:t>
      </w:r>
      <w:r w:rsidR="00231675" w:rsidRPr="00A64E48">
        <w:rPr>
          <w:rFonts w:ascii="Times New Roman" w:hAnsi="Times New Roman" w:cs="Times New Roman"/>
          <w:sz w:val="22"/>
          <w:szCs w:val="22"/>
        </w:rPr>
        <w:t>vând în vedere</w:t>
      </w:r>
      <w:r w:rsidRPr="00A64E48">
        <w:rPr>
          <w:rFonts w:ascii="Times New Roman" w:hAnsi="Times New Roman" w:cs="Times New Roman"/>
          <w:sz w:val="22"/>
          <w:szCs w:val="22"/>
        </w:rPr>
        <w:t xml:space="preserve"> dispoziţiile </w:t>
      </w:r>
      <w:r w:rsidR="00F850B0" w:rsidRPr="00A64E48">
        <w:rPr>
          <w:rFonts w:ascii="Times New Roman" w:hAnsi="Times New Roman" w:cs="Times New Roman"/>
          <w:sz w:val="22"/>
          <w:szCs w:val="22"/>
        </w:rPr>
        <w:t>art.</w:t>
      </w:r>
      <w:r w:rsidR="007E7EA3">
        <w:rPr>
          <w:rFonts w:ascii="Times New Roman" w:hAnsi="Times New Roman" w:cs="Times New Roman"/>
          <w:sz w:val="22"/>
          <w:szCs w:val="22"/>
        </w:rPr>
        <w:t xml:space="preserve"> </w:t>
      </w:r>
      <w:r w:rsidR="00F850B0" w:rsidRPr="00A64E48">
        <w:rPr>
          <w:rFonts w:ascii="Times New Roman" w:hAnsi="Times New Roman" w:cs="Times New Roman"/>
          <w:sz w:val="22"/>
          <w:szCs w:val="22"/>
        </w:rPr>
        <w:t>136 alin.</w:t>
      </w:r>
      <w:r w:rsidR="007E7EA3">
        <w:rPr>
          <w:rFonts w:ascii="Times New Roman" w:hAnsi="Times New Roman" w:cs="Times New Roman"/>
          <w:sz w:val="22"/>
          <w:szCs w:val="22"/>
        </w:rPr>
        <w:t xml:space="preserve"> </w:t>
      </w:r>
      <w:r w:rsidR="00F850B0" w:rsidRPr="00A64E48">
        <w:rPr>
          <w:rFonts w:ascii="Times New Roman" w:hAnsi="Times New Roman" w:cs="Times New Roman"/>
          <w:sz w:val="22"/>
          <w:szCs w:val="22"/>
        </w:rPr>
        <w:t xml:space="preserve">(1) coroborate </w:t>
      </w:r>
      <w:r w:rsidR="007E7EA3">
        <w:rPr>
          <w:rFonts w:ascii="Times New Roman" w:hAnsi="Times New Roman" w:cs="Times New Roman"/>
          <w:sz w:val="22"/>
          <w:szCs w:val="22"/>
        </w:rPr>
        <w:t xml:space="preserve">cu ale </w:t>
      </w:r>
      <w:r w:rsidR="00F850B0" w:rsidRPr="00A64E48">
        <w:rPr>
          <w:rFonts w:ascii="Times New Roman" w:hAnsi="Times New Roman" w:cs="Times New Roman"/>
          <w:sz w:val="22"/>
          <w:szCs w:val="22"/>
        </w:rPr>
        <w:t>art.</w:t>
      </w:r>
      <w:r w:rsidR="007E7EA3">
        <w:rPr>
          <w:rFonts w:ascii="Times New Roman" w:hAnsi="Times New Roman" w:cs="Times New Roman"/>
          <w:sz w:val="22"/>
          <w:szCs w:val="22"/>
        </w:rPr>
        <w:t xml:space="preserve"> </w:t>
      </w:r>
      <w:r w:rsidR="00F850B0" w:rsidRPr="00A64E48">
        <w:rPr>
          <w:rFonts w:ascii="Times New Roman" w:hAnsi="Times New Roman" w:cs="Times New Roman"/>
          <w:sz w:val="22"/>
          <w:szCs w:val="22"/>
        </w:rPr>
        <w:t>139 alin.</w:t>
      </w:r>
      <w:r w:rsidR="007E7EA3">
        <w:rPr>
          <w:rFonts w:ascii="Times New Roman" w:hAnsi="Times New Roman" w:cs="Times New Roman"/>
          <w:sz w:val="22"/>
          <w:szCs w:val="22"/>
        </w:rPr>
        <w:t xml:space="preserve"> </w:t>
      </w:r>
      <w:r w:rsidR="00F850B0" w:rsidRPr="00A64E48">
        <w:rPr>
          <w:rFonts w:ascii="Times New Roman" w:hAnsi="Times New Roman" w:cs="Times New Roman"/>
          <w:sz w:val="22"/>
          <w:szCs w:val="22"/>
        </w:rPr>
        <w:t>(1) și alin.</w:t>
      </w:r>
      <w:r w:rsidR="007E7EA3">
        <w:rPr>
          <w:rFonts w:ascii="Times New Roman" w:hAnsi="Times New Roman" w:cs="Times New Roman"/>
          <w:sz w:val="22"/>
          <w:szCs w:val="22"/>
        </w:rPr>
        <w:t xml:space="preserve"> </w:t>
      </w:r>
      <w:r w:rsidR="00F850B0" w:rsidRPr="00A64E48">
        <w:rPr>
          <w:rFonts w:ascii="Times New Roman" w:hAnsi="Times New Roman" w:cs="Times New Roman"/>
          <w:sz w:val="22"/>
          <w:szCs w:val="22"/>
        </w:rPr>
        <w:t>(2) lit.</w:t>
      </w:r>
      <w:r w:rsidR="007E7EA3">
        <w:rPr>
          <w:rFonts w:ascii="Times New Roman" w:hAnsi="Times New Roman" w:cs="Times New Roman"/>
          <w:sz w:val="22"/>
          <w:szCs w:val="22"/>
        </w:rPr>
        <w:t xml:space="preserve"> </w:t>
      </w:r>
      <w:r w:rsidR="00F850B0" w:rsidRPr="00A64E48">
        <w:rPr>
          <w:rFonts w:ascii="Times New Roman" w:hAnsi="Times New Roman" w:cs="Times New Roman"/>
          <w:sz w:val="22"/>
          <w:szCs w:val="22"/>
        </w:rPr>
        <w:t>a) şi art.</w:t>
      </w:r>
      <w:r w:rsidR="007E7EA3">
        <w:rPr>
          <w:rFonts w:ascii="Times New Roman" w:hAnsi="Times New Roman" w:cs="Times New Roman"/>
          <w:sz w:val="22"/>
          <w:szCs w:val="22"/>
        </w:rPr>
        <w:t xml:space="preserve"> </w:t>
      </w:r>
      <w:r w:rsidR="00F850B0" w:rsidRPr="00A64E48">
        <w:rPr>
          <w:rFonts w:ascii="Times New Roman" w:hAnsi="Times New Roman" w:cs="Times New Roman"/>
          <w:sz w:val="22"/>
          <w:szCs w:val="22"/>
        </w:rPr>
        <w:t>196 alin.</w:t>
      </w:r>
      <w:r w:rsidR="007E7EA3">
        <w:rPr>
          <w:rFonts w:ascii="Times New Roman" w:hAnsi="Times New Roman" w:cs="Times New Roman"/>
          <w:sz w:val="22"/>
          <w:szCs w:val="22"/>
        </w:rPr>
        <w:t xml:space="preserve"> </w:t>
      </w:r>
      <w:r w:rsidR="00F850B0" w:rsidRPr="00A64E48">
        <w:rPr>
          <w:rFonts w:ascii="Times New Roman" w:hAnsi="Times New Roman" w:cs="Times New Roman"/>
          <w:sz w:val="22"/>
          <w:szCs w:val="22"/>
        </w:rPr>
        <w:t>(1) lit.</w:t>
      </w:r>
      <w:r w:rsidR="007E7EA3">
        <w:rPr>
          <w:rFonts w:ascii="Times New Roman" w:hAnsi="Times New Roman" w:cs="Times New Roman"/>
          <w:sz w:val="22"/>
          <w:szCs w:val="22"/>
        </w:rPr>
        <w:t xml:space="preserve"> </w:t>
      </w:r>
      <w:r w:rsidR="00F850B0" w:rsidRPr="00A64E48">
        <w:rPr>
          <w:rFonts w:ascii="Times New Roman" w:hAnsi="Times New Roman" w:cs="Times New Roman"/>
          <w:sz w:val="22"/>
          <w:szCs w:val="22"/>
        </w:rPr>
        <w:t>a) teza întâi din Ordonanța de urgență a Guvernului nr.57/2019 privind Codul Administrativ</w:t>
      </w:r>
      <w:r w:rsidR="007E7EA3">
        <w:rPr>
          <w:rFonts w:ascii="Times New Roman" w:hAnsi="Times New Roman" w:cs="Times New Roman"/>
          <w:sz w:val="22"/>
          <w:szCs w:val="22"/>
        </w:rPr>
        <w:t>, cu modificările și completările ulterioare</w:t>
      </w:r>
      <w:r w:rsidR="00A67AED" w:rsidRPr="00A64E48">
        <w:rPr>
          <w:rFonts w:ascii="Times New Roman" w:hAnsi="Times New Roman" w:cs="Times New Roman"/>
          <w:sz w:val="22"/>
          <w:szCs w:val="22"/>
        </w:rPr>
        <w:t xml:space="preserve"> </w:t>
      </w:r>
      <w:r w:rsidR="00980C75" w:rsidRPr="00A64E48">
        <w:rPr>
          <w:rFonts w:ascii="Times New Roman" w:hAnsi="Times New Roman" w:cs="Times New Roman"/>
          <w:sz w:val="22"/>
          <w:szCs w:val="22"/>
        </w:rPr>
        <w:t xml:space="preserve">și constatând că proiectul de hotărâre propus nu contravine legii nici prin conţinut, nici prin redactare, îndeplinind cerinţele de legalitate, că acesta îndeplineşte cerinţele de oportunitate şi necesitate, propunem Consiliului </w:t>
      </w:r>
      <w:r w:rsidR="00D83B36" w:rsidRPr="00A64E48">
        <w:rPr>
          <w:rFonts w:ascii="Times New Roman" w:hAnsi="Times New Roman" w:cs="Times New Roman"/>
          <w:sz w:val="22"/>
          <w:szCs w:val="22"/>
        </w:rPr>
        <w:t xml:space="preserve">Local </w:t>
      </w:r>
      <w:r w:rsidR="00980C75" w:rsidRPr="00A64E48">
        <w:rPr>
          <w:rFonts w:ascii="Times New Roman" w:hAnsi="Times New Roman" w:cs="Times New Roman"/>
          <w:sz w:val="22"/>
          <w:szCs w:val="22"/>
        </w:rPr>
        <w:t xml:space="preserve">al </w:t>
      </w:r>
      <w:r w:rsidR="00D83B36" w:rsidRPr="00A64E48">
        <w:rPr>
          <w:rFonts w:ascii="Times New Roman" w:hAnsi="Times New Roman" w:cs="Times New Roman"/>
          <w:sz w:val="22"/>
          <w:szCs w:val="22"/>
        </w:rPr>
        <w:t xml:space="preserve">Comunei </w:t>
      </w:r>
      <w:r w:rsidR="00980C75" w:rsidRPr="00A64E48">
        <w:rPr>
          <w:rFonts w:ascii="Times New Roman" w:hAnsi="Times New Roman" w:cs="Times New Roman"/>
          <w:sz w:val="22"/>
          <w:szCs w:val="22"/>
        </w:rPr>
        <w:t>Şoldanu adoptarea unei hotărâri privind</w:t>
      </w:r>
      <w:r w:rsidR="005D0C92" w:rsidRPr="00A64E48">
        <w:rPr>
          <w:rFonts w:ascii="Times New Roman" w:hAnsi="Times New Roman" w:cs="Times New Roman"/>
          <w:sz w:val="22"/>
          <w:szCs w:val="22"/>
        </w:rPr>
        <w:t xml:space="preserve"> stabilirea modului de organizare a pazei bunurilor publice şi ale cetăţenilor, în cadrul </w:t>
      </w:r>
      <w:r w:rsidR="00D83B36" w:rsidRPr="00A64E48">
        <w:rPr>
          <w:rFonts w:ascii="Times New Roman" w:hAnsi="Times New Roman" w:cs="Times New Roman"/>
          <w:sz w:val="22"/>
          <w:szCs w:val="22"/>
        </w:rPr>
        <w:t xml:space="preserve">Comunei </w:t>
      </w:r>
      <w:r w:rsidR="005D0C92" w:rsidRPr="00A64E48">
        <w:rPr>
          <w:rFonts w:ascii="Times New Roman" w:hAnsi="Times New Roman" w:cs="Times New Roman"/>
          <w:sz w:val="22"/>
          <w:szCs w:val="22"/>
        </w:rPr>
        <w:t>Șoldanu</w:t>
      </w:r>
      <w:r w:rsidR="00D83B36" w:rsidRPr="00A64E48">
        <w:rPr>
          <w:rFonts w:ascii="Times New Roman" w:hAnsi="Times New Roman" w:cs="Times New Roman"/>
          <w:sz w:val="22"/>
          <w:szCs w:val="22"/>
        </w:rPr>
        <w:t xml:space="preserve">, Judeţul </w:t>
      </w:r>
      <w:r w:rsidR="005D0C92" w:rsidRPr="00A64E48">
        <w:rPr>
          <w:rFonts w:ascii="Times New Roman" w:hAnsi="Times New Roman" w:cs="Times New Roman"/>
          <w:sz w:val="22"/>
          <w:szCs w:val="22"/>
        </w:rPr>
        <w:t>Călărași,  pentru anul 20</w:t>
      </w:r>
      <w:r w:rsidR="00F850B0" w:rsidRPr="00A64E48">
        <w:rPr>
          <w:rFonts w:ascii="Times New Roman" w:hAnsi="Times New Roman" w:cs="Times New Roman"/>
          <w:sz w:val="22"/>
          <w:szCs w:val="22"/>
        </w:rPr>
        <w:t>2</w:t>
      </w:r>
      <w:r w:rsidR="008E5AC4">
        <w:rPr>
          <w:rFonts w:ascii="Times New Roman" w:hAnsi="Times New Roman" w:cs="Times New Roman"/>
          <w:sz w:val="22"/>
          <w:szCs w:val="22"/>
        </w:rPr>
        <w:t>2</w:t>
      </w:r>
      <w:r w:rsidR="00DE253C" w:rsidRPr="00A64E48">
        <w:rPr>
          <w:rFonts w:ascii="Times New Roman" w:hAnsi="Times New Roman" w:cs="Times New Roman"/>
          <w:sz w:val="22"/>
          <w:szCs w:val="22"/>
        </w:rPr>
        <w:t>.</w:t>
      </w:r>
    </w:p>
    <w:p w14:paraId="262BF389" w14:textId="77777777" w:rsidR="003C4C2C" w:rsidRPr="00A64E48" w:rsidRDefault="003C4C2C" w:rsidP="003C4C2C">
      <w:pPr>
        <w:jc w:val="both"/>
        <w:rPr>
          <w:sz w:val="22"/>
          <w:szCs w:val="22"/>
        </w:rPr>
      </w:pPr>
    </w:p>
    <w:p w14:paraId="1F547FB9" w14:textId="3C53EAD6" w:rsidR="00DA7931" w:rsidRPr="00A64E48" w:rsidRDefault="005D0C92" w:rsidP="00D83B36">
      <w:pPr>
        <w:ind w:left="2832"/>
        <w:jc w:val="both"/>
        <w:rPr>
          <w:b/>
          <w:bCs/>
          <w:sz w:val="20"/>
          <w:szCs w:val="20"/>
        </w:rPr>
      </w:pPr>
      <w:r w:rsidRPr="00A64E48">
        <w:rPr>
          <w:b/>
          <w:bCs/>
          <w:sz w:val="20"/>
          <w:szCs w:val="20"/>
        </w:rPr>
        <w:t>Șef S.V.S.U.,</w:t>
      </w:r>
    </w:p>
    <w:p w14:paraId="07B49109" w14:textId="77777777" w:rsidR="005D0C92" w:rsidRPr="00A64E48" w:rsidRDefault="005D0C92" w:rsidP="00D83B36">
      <w:pPr>
        <w:ind w:left="2832"/>
        <w:jc w:val="both"/>
        <w:rPr>
          <w:sz w:val="20"/>
          <w:szCs w:val="20"/>
        </w:rPr>
      </w:pPr>
      <w:r w:rsidRPr="00A64E48">
        <w:rPr>
          <w:sz w:val="20"/>
          <w:szCs w:val="20"/>
        </w:rPr>
        <w:t>Petrică VLĂSCEANU</w:t>
      </w:r>
    </w:p>
    <w:p w14:paraId="352CBBEB" w14:textId="77777777" w:rsidR="00DA7931" w:rsidRPr="00DA43F9" w:rsidRDefault="00DA7931">
      <w:pPr>
        <w:jc w:val="both"/>
      </w:pPr>
    </w:p>
    <w:p w14:paraId="10320250" w14:textId="77777777" w:rsidR="00DA7931" w:rsidRPr="00DA43F9" w:rsidRDefault="00DA7931">
      <w:pPr>
        <w:jc w:val="both"/>
      </w:pPr>
      <w:r w:rsidRPr="00DA43F9">
        <w:t xml:space="preserve">  </w:t>
      </w:r>
    </w:p>
    <w:sectPr w:rsidR="00DA7931" w:rsidRPr="00DA43F9" w:rsidSect="00CE0E15">
      <w:pgSz w:w="11906" w:h="16838"/>
      <w:pgMar w:top="1417" w:right="926" w:bottom="540"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5296E3D"/>
    <w:multiLevelType w:val="hybridMultilevel"/>
    <w:tmpl w:val="EF5EABC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A2E52"/>
    <w:rsid w:val="000E0360"/>
    <w:rsid w:val="000E33F3"/>
    <w:rsid w:val="001251CE"/>
    <w:rsid w:val="001329D3"/>
    <w:rsid w:val="001355E2"/>
    <w:rsid w:val="00143D9A"/>
    <w:rsid w:val="001852D1"/>
    <w:rsid w:val="00185C69"/>
    <w:rsid w:val="00217292"/>
    <w:rsid w:val="0022246E"/>
    <w:rsid w:val="00231675"/>
    <w:rsid w:val="00276B61"/>
    <w:rsid w:val="00295D1C"/>
    <w:rsid w:val="002C5F3B"/>
    <w:rsid w:val="0030769A"/>
    <w:rsid w:val="00310180"/>
    <w:rsid w:val="00314B72"/>
    <w:rsid w:val="00343EAE"/>
    <w:rsid w:val="003C4C2C"/>
    <w:rsid w:val="00444E4A"/>
    <w:rsid w:val="00473FA8"/>
    <w:rsid w:val="005A59B5"/>
    <w:rsid w:val="005D0C92"/>
    <w:rsid w:val="005E151F"/>
    <w:rsid w:val="005F3999"/>
    <w:rsid w:val="00620161"/>
    <w:rsid w:val="0068381C"/>
    <w:rsid w:val="006A3511"/>
    <w:rsid w:val="006C694C"/>
    <w:rsid w:val="00722AE8"/>
    <w:rsid w:val="00732745"/>
    <w:rsid w:val="00735B21"/>
    <w:rsid w:val="007723F9"/>
    <w:rsid w:val="007B6162"/>
    <w:rsid w:val="007D3B43"/>
    <w:rsid w:val="007D3CA9"/>
    <w:rsid w:val="007E7EA3"/>
    <w:rsid w:val="00894C7E"/>
    <w:rsid w:val="008E5AC4"/>
    <w:rsid w:val="00980C75"/>
    <w:rsid w:val="009856DB"/>
    <w:rsid w:val="00996912"/>
    <w:rsid w:val="00A60CEB"/>
    <w:rsid w:val="00A64E48"/>
    <w:rsid w:val="00A67AED"/>
    <w:rsid w:val="00AC1E06"/>
    <w:rsid w:val="00BB5336"/>
    <w:rsid w:val="00C84082"/>
    <w:rsid w:val="00CD3676"/>
    <w:rsid w:val="00CE0E15"/>
    <w:rsid w:val="00D321DA"/>
    <w:rsid w:val="00D82F84"/>
    <w:rsid w:val="00D83B36"/>
    <w:rsid w:val="00D94F68"/>
    <w:rsid w:val="00DA43F9"/>
    <w:rsid w:val="00DA6E1E"/>
    <w:rsid w:val="00DA7931"/>
    <w:rsid w:val="00DC105B"/>
    <w:rsid w:val="00DE253C"/>
    <w:rsid w:val="00EF33A5"/>
    <w:rsid w:val="00F2607F"/>
    <w:rsid w:val="00F75F9F"/>
    <w:rsid w:val="00F850B0"/>
    <w:rsid w:val="00FC54F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C2A36"/>
  <w15:docId w15:val="{31403D92-53CE-47D0-8092-C1F3B4F2A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basedOn w:val="Fontdeparagrafimplicit"/>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625909">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2377</Characters>
  <Application>Microsoft Office Word</Application>
  <DocSecurity>0</DocSecurity>
  <Lines>19</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Traian Hulea</cp:lastModifiedBy>
  <cp:revision>2</cp:revision>
  <cp:lastPrinted>2020-12-23T08:20:00Z</cp:lastPrinted>
  <dcterms:created xsi:type="dcterms:W3CDTF">2022-01-26T10:51:00Z</dcterms:created>
  <dcterms:modified xsi:type="dcterms:W3CDTF">2022-01-26T10:51:00Z</dcterms:modified>
</cp:coreProperties>
</file>