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B5E0" w14:textId="77777777" w:rsidR="002A3C5A" w:rsidRDefault="002A3C5A" w:rsidP="002A3C5A">
      <w:pPr>
        <w:spacing w:after="0" w:line="240" w:lineRule="auto"/>
        <w:jc w:val="both"/>
        <w:rPr>
          <w:rFonts w:ascii="Calibri" w:eastAsia="Calibri" w:hAnsi="Calibri" w:cs="Times New Roman"/>
          <w:kern w:val="0"/>
          <w14:ligatures w14:val="none"/>
        </w:rPr>
      </w:pPr>
      <w:r w:rsidRPr="002A3C5A">
        <w:rPr>
          <w:rFonts w:ascii="Calibri" w:eastAsia="Calibri" w:hAnsi="Calibri" w:cs="Times New Roman"/>
          <w:kern w:val="0"/>
          <w14:ligatures w14:val="none"/>
        </w:rPr>
        <w:t xml:space="preserve">                                                                                           </w:t>
      </w:r>
      <w:r>
        <w:rPr>
          <w:rFonts w:ascii="Calibri" w:eastAsia="Calibri" w:hAnsi="Calibri" w:cs="Times New Roman"/>
          <w:kern w:val="0"/>
          <w14:ligatures w14:val="none"/>
        </w:rPr>
        <w:t>Anexa nr. 1 la Proiectul de Hotărâre nr. 47/11019/16.03.2026</w:t>
      </w:r>
      <w:r w:rsidRPr="002A3C5A">
        <w:rPr>
          <w:rFonts w:ascii="Calibri" w:eastAsia="Calibri" w:hAnsi="Calibri" w:cs="Times New Roman"/>
          <w:kern w:val="0"/>
          <w14:ligatures w14:val="none"/>
        </w:rPr>
        <w:t xml:space="preserve">    </w:t>
      </w:r>
    </w:p>
    <w:p w14:paraId="5A4B8C74" w14:textId="34BA56BF" w:rsidR="002A3C5A" w:rsidRPr="002A3C5A" w:rsidRDefault="002A3C5A" w:rsidP="002A3C5A">
      <w:pPr>
        <w:spacing w:after="0" w:line="240" w:lineRule="auto"/>
        <w:jc w:val="both"/>
        <w:rPr>
          <w:rFonts w:ascii="Times New Roman" w:eastAsia="Calibri" w:hAnsi="Times New Roman" w:cs="Times New Roman"/>
          <w:kern w:val="0"/>
          <w:sz w:val="24"/>
          <w:szCs w:val="24"/>
          <w14:ligatures w14:val="none"/>
        </w:rPr>
      </w:pPr>
      <w:r w:rsidRPr="002A3C5A">
        <w:rPr>
          <w:rFonts w:ascii="Calibri" w:eastAsia="Calibri" w:hAnsi="Calibri" w:cs="Times New Roman"/>
          <w:kern w:val="0"/>
          <w14:ligatures w14:val="none"/>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2A3C5A" w:rsidRPr="002A3C5A" w14:paraId="3AE90707" w14:textId="77777777" w:rsidTr="00F72105">
        <w:trPr>
          <w:trHeight w:val="826"/>
        </w:trPr>
        <w:tc>
          <w:tcPr>
            <w:tcW w:w="1305" w:type="dxa"/>
            <w:vMerge w:val="restart"/>
            <w:vAlign w:val="center"/>
          </w:tcPr>
          <w:p w14:paraId="1F5835F4" w14:textId="77777777" w:rsidR="002A3C5A" w:rsidRPr="002A3C5A" w:rsidRDefault="002A3C5A" w:rsidP="002A3C5A">
            <w:pPr>
              <w:rPr>
                <w:rFonts w:ascii="Calibri" w:eastAsia="Calibri" w:hAnsi="Calibri" w:cs="Times New Roman"/>
              </w:rPr>
            </w:pPr>
            <w:r w:rsidRPr="002A3C5A">
              <w:rPr>
                <w:rFonts w:ascii="Calibri" w:eastAsia="Calibri" w:hAnsi="Calibri" w:cs="Times New Roman"/>
                <w:noProof/>
              </w:rPr>
              <w:drawing>
                <wp:inline distT="0" distB="0" distL="0" distR="0" wp14:anchorId="04B64664" wp14:editId="5FB72465">
                  <wp:extent cx="713105"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161A9621" w14:textId="77777777" w:rsidR="002A3C5A" w:rsidRPr="002A3C5A" w:rsidRDefault="002A3C5A" w:rsidP="002A3C5A">
            <w:pPr>
              <w:spacing w:line="320" w:lineRule="exact"/>
              <w:rPr>
                <w:rFonts w:ascii="Times New Roman" w:eastAsia="Calibri" w:hAnsi="Times New Roman" w:cs="Times New Roman"/>
                <w:b/>
                <w:bCs/>
                <w:sz w:val="24"/>
                <w:szCs w:val="24"/>
              </w:rPr>
            </w:pPr>
            <w:r w:rsidRPr="002A3C5A">
              <w:rPr>
                <w:rFonts w:ascii="Times New Roman" w:eastAsia="Calibri" w:hAnsi="Times New Roman" w:cs="Times New Roman"/>
                <w:b/>
                <w:bCs/>
                <w:sz w:val="24"/>
                <w:szCs w:val="24"/>
              </w:rPr>
              <w:t xml:space="preserve">R O M Â N I </w:t>
            </w:r>
            <w:proofErr w:type="gramStart"/>
            <w:r w:rsidRPr="002A3C5A">
              <w:rPr>
                <w:rFonts w:ascii="Times New Roman" w:eastAsia="Calibri" w:hAnsi="Times New Roman" w:cs="Times New Roman"/>
                <w:b/>
                <w:bCs/>
                <w:sz w:val="24"/>
                <w:szCs w:val="24"/>
              </w:rPr>
              <w:t>A</w:t>
            </w:r>
            <w:proofErr w:type="gramEnd"/>
            <w:r w:rsidRPr="002A3C5A">
              <w:rPr>
                <w:rFonts w:ascii="Times New Roman" w:eastAsia="Calibri" w:hAnsi="Times New Roman" w:cs="Times New Roman"/>
                <w:b/>
                <w:bCs/>
                <w:sz w:val="24"/>
                <w:szCs w:val="24"/>
              </w:rPr>
              <w:t xml:space="preserve"> - JUDEŢUL HUNEDOARA</w:t>
            </w:r>
          </w:p>
          <w:p w14:paraId="14FE2437" w14:textId="77777777" w:rsidR="002A3C5A" w:rsidRPr="002A3C5A" w:rsidRDefault="002A3C5A" w:rsidP="002A3C5A">
            <w:pPr>
              <w:spacing w:line="320" w:lineRule="exact"/>
              <w:rPr>
                <w:rFonts w:ascii="Times New Roman" w:eastAsia="Calibri" w:hAnsi="Times New Roman" w:cs="Times New Roman"/>
                <w:b/>
                <w:bCs/>
                <w:sz w:val="32"/>
                <w:szCs w:val="32"/>
              </w:rPr>
            </w:pPr>
            <w:r w:rsidRPr="002A3C5A">
              <w:rPr>
                <w:rFonts w:ascii="Times New Roman" w:eastAsia="Calibri" w:hAnsi="Times New Roman" w:cs="Times New Roman"/>
                <w:b/>
                <w:bCs/>
                <w:sz w:val="32"/>
                <w:szCs w:val="32"/>
              </w:rPr>
              <w:t>MUNICIPIUL BRAD – PRIMĂRIA</w:t>
            </w:r>
          </w:p>
          <w:p w14:paraId="74C01C9B" w14:textId="77777777" w:rsidR="002A3C5A" w:rsidRPr="002A3C5A" w:rsidRDefault="002A3C5A" w:rsidP="002A3C5A">
            <w:pPr>
              <w:spacing w:line="320" w:lineRule="exact"/>
              <w:rPr>
                <w:rFonts w:ascii="Calibri" w:eastAsia="Calibri" w:hAnsi="Calibri" w:cs="Times New Roman"/>
                <w:b/>
                <w:bCs/>
                <w:sz w:val="30"/>
                <w:szCs w:val="30"/>
              </w:rPr>
            </w:pPr>
            <w:r w:rsidRPr="002A3C5A">
              <w:rPr>
                <w:rFonts w:ascii="Times New Roman" w:eastAsia="Calibri" w:hAnsi="Times New Roman" w:cs="Times New Roman"/>
                <w:b/>
                <w:bCs/>
                <w:sz w:val="30"/>
                <w:szCs w:val="30"/>
              </w:rPr>
              <w:t>DIRECȚIA TEHNICĂ</w:t>
            </w:r>
          </w:p>
        </w:tc>
        <w:tc>
          <w:tcPr>
            <w:tcW w:w="2060" w:type="dxa"/>
            <w:vMerge w:val="restart"/>
            <w:vAlign w:val="center"/>
          </w:tcPr>
          <w:p w14:paraId="09166338" w14:textId="77777777" w:rsidR="002A3C5A" w:rsidRPr="002A3C5A" w:rsidRDefault="002A3C5A" w:rsidP="002A3C5A">
            <w:pPr>
              <w:jc w:val="right"/>
              <w:rPr>
                <w:rFonts w:ascii="Calibri" w:eastAsia="Calibri" w:hAnsi="Calibri" w:cs="Times New Roman"/>
              </w:rPr>
            </w:pPr>
            <w:r w:rsidRPr="002A3C5A">
              <w:rPr>
                <w:rFonts w:ascii="Calibri" w:eastAsia="Calibri" w:hAnsi="Calibri" w:cs="Times New Roman"/>
                <w:noProof/>
              </w:rPr>
              <w:drawing>
                <wp:inline distT="0" distB="0" distL="0" distR="0" wp14:anchorId="0FFC2E21" wp14:editId="58826FFE">
                  <wp:extent cx="1236345" cy="87409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2A3C5A" w:rsidRPr="002A3C5A" w14:paraId="3F7867C5" w14:textId="77777777" w:rsidTr="00F72105">
        <w:tc>
          <w:tcPr>
            <w:tcW w:w="1305" w:type="dxa"/>
            <w:vMerge/>
          </w:tcPr>
          <w:p w14:paraId="18BF6D6A" w14:textId="77777777" w:rsidR="002A3C5A" w:rsidRPr="002A3C5A" w:rsidRDefault="002A3C5A" w:rsidP="002A3C5A">
            <w:pPr>
              <w:jc w:val="both"/>
              <w:rPr>
                <w:rFonts w:ascii="Calibri" w:eastAsia="Calibri" w:hAnsi="Calibri" w:cs="Times New Roman"/>
              </w:rPr>
            </w:pPr>
          </w:p>
        </w:tc>
        <w:tc>
          <w:tcPr>
            <w:tcW w:w="6525" w:type="dxa"/>
          </w:tcPr>
          <w:p w14:paraId="02D53522" w14:textId="77777777" w:rsidR="002A3C5A" w:rsidRPr="002A3C5A" w:rsidRDefault="002A3C5A" w:rsidP="002A3C5A">
            <w:pPr>
              <w:rPr>
                <w:rFonts w:ascii="Times New Roman" w:eastAsia="Calibri" w:hAnsi="Times New Roman" w:cs="Times New Roman"/>
                <w:b/>
                <w:bCs/>
                <w:sz w:val="24"/>
                <w:szCs w:val="24"/>
              </w:rPr>
            </w:pPr>
            <w:r w:rsidRPr="002A3C5A">
              <w:rPr>
                <w:rFonts w:ascii="Times New Roman" w:eastAsia="Calibri" w:hAnsi="Times New Roman" w:cs="Times New Roman"/>
                <w:b/>
                <w:bCs/>
                <w:sz w:val="24"/>
                <w:szCs w:val="24"/>
              </w:rPr>
              <w:t>COMPARTIMENTUL ACHIZIȚII PUBLICE</w:t>
            </w:r>
          </w:p>
        </w:tc>
        <w:tc>
          <w:tcPr>
            <w:tcW w:w="2060" w:type="dxa"/>
            <w:vMerge/>
          </w:tcPr>
          <w:p w14:paraId="4864009D" w14:textId="77777777" w:rsidR="002A3C5A" w:rsidRPr="002A3C5A" w:rsidRDefault="002A3C5A" w:rsidP="002A3C5A">
            <w:pPr>
              <w:jc w:val="both"/>
              <w:rPr>
                <w:rFonts w:ascii="Calibri" w:eastAsia="Calibri" w:hAnsi="Calibri" w:cs="Times New Roman"/>
              </w:rPr>
            </w:pPr>
          </w:p>
        </w:tc>
      </w:tr>
      <w:tr w:rsidR="002A3C5A" w:rsidRPr="002A3C5A" w14:paraId="0FC1C89C" w14:textId="77777777" w:rsidTr="00F72105">
        <w:tc>
          <w:tcPr>
            <w:tcW w:w="1305" w:type="dxa"/>
            <w:vMerge/>
          </w:tcPr>
          <w:p w14:paraId="0931CE28" w14:textId="77777777" w:rsidR="002A3C5A" w:rsidRPr="002A3C5A" w:rsidRDefault="002A3C5A" w:rsidP="002A3C5A">
            <w:pPr>
              <w:jc w:val="both"/>
              <w:rPr>
                <w:rFonts w:ascii="Calibri" w:eastAsia="Calibri" w:hAnsi="Calibri" w:cs="Times New Roman"/>
              </w:rPr>
            </w:pPr>
          </w:p>
        </w:tc>
        <w:tc>
          <w:tcPr>
            <w:tcW w:w="6525" w:type="dxa"/>
            <w:vAlign w:val="center"/>
          </w:tcPr>
          <w:p w14:paraId="56BE82FC" w14:textId="77777777" w:rsidR="002A3C5A" w:rsidRPr="002A3C5A" w:rsidRDefault="002A3C5A" w:rsidP="002A3C5A">
            <w:pPr>
              <w:rPr>
                <w:rFonts w:ascii="Times New Roman" w:eastAsia="Calibri" w:hAnsi="Times New Roman" w:cs="Times New Roman"/>
                <w:sz w:val="24"/>
                <w:szCs w:val="24"/>
              </w:rPr>
            </w:pPr>
            <w:r w:rsidRPr="002A3C5A">
              <w:rPr>
                <w:rFonts w:ascii="Times New Roman" w:eastAsia="Calibri" w:hAnsi="Times New Roman" w:cs="Times New Roman"/>
                <w:sz w:val="24"/>
                <w:szCs w:val="24"/>
              </w:rPr>
              <w:t>335200 Brad, str. Independenței nr. 2, Județul Hunedoara</w:t>
            </w:r>
          </w:p>
          <w:p w14:paraId="65B3EF10" w14:textId="77777777" w:rsidR="002A3C5A" w:rsidRPr="002A3C5A" w:rsidRDefault="002A3C5A" w:rsidP="002A3C5A">
            <w:pPr>
              <w:rPr>
                <w:rFonts w:ascii="Times New Roman" w:eastAsia="Calibri" w:hAnsi="Times New Roman" w:cs="Times New Roman"/>
                <w:sz w:val="24"/>
                <w:szCs w:val="24"/>
              </w:rPr>
            </w:pPr>
            <w:r w:rsidRPr="002A3C5A">
              <w:rPr>
                <w:rFonts w:ascii="Times New Roman" w:eastAsia="Calibri" w:hAnsi="Times New Roman" w:cs="Times New Roman"/>
                <w:sz w:val="24"/>
                <w:szCs w:val="24"/>
              </w:rPr>
              <w:t xml:space="preserve">telefon: 0254/612665, fax: 0254/612669, </w:t>
            </w:r>
          </w:p>
          <w:p w14:paraId="42E719C5" w14:textId="77777777" w:rsidR="002A3C5A" w:rsidRPr="002A3C5A" w:rsidRDefault="002A3C5A" w:rsidP="002A3C5A">
            <w:pPr>
              <w:rPr>
                <w:rFonts w:ascii="Times New Roman" w:eastAsia="Calibri" w:hAnsi="Times New Roman" w:cs="Times New Roman"/>
                <w:sz w:val="24"/>
                <w:szCs w:val="24"/>
              </w:rPr>
            </w:pPr>
            <w:hyperlink r:id="rId7" w:history="1">
              <w:r w:rsidRPr="002A3C5A">
                <w:rPr>
                  <w:rFonts w:ascii="Times New Roman" w:eastAsia="Calibri" w:hAnsi="Times New Roman" w:cs="Times New Roman"/>
                  <w:color w:val="0000FF"/>
                  <w:sz w:val="24"/>
                  <w:szCs w:val="24"/>
                  <w:u w:val="single"/>
                </w:rPr>
                <w:t>bradprim@yahoo.com</w:t>
              </w:r>
            </w:hyperlink>
            <w:r w:rsidRPr="002A3C5A">
              <w:rPr>
                <w:rFonts w:ascii="Times New Roman" w:eastAsia="Calibri" w:hAnsi="Times New Roman" w:cs="Times New Roman"/>
                <w:sz w:val="24"/>
                <w:szCs w:val="24"/>
              </w:rPr>
              <w:t xml:space="preserve">, </w:t>
            </w:r>
            <w:hyperlink r:id="rId8" w:history="1">
              <w:r w:rsidRPr="002A3C5A">
                <w:rPr>
                  <w:rFonts w:ascii="Times New Roman" w:eastAsia="Calibri" w:hAnsi="Times New Roman" w:cs="Times New Roman"/>
                  <w:color w:val="0000FF"/>
                  <w:sz w:val="24"/>
                  <w:szCs w:val="24"/>
                  <w:u w:val="single"/>
                </w:rPr>
                <w:t>www.primariabrad.ro</w:t>
              </w:r>
            </w:hyperlink>
          </w:p>
        </w:tc>
        <w:tc>
          <w:tcPr>
            <w:tcW w:w="2060" w:type="dxa"/>
            <w:vMerge/>
          </w:tcPr>
          <w:p w14:paraId="36D4760E" w14:textId="77777777" w:rsidR="002A3C5A" w:rsidRPr="002A3C5A" w:rsidRDefault="002A3C5A" w:rsidP="002A3C5A">
            <w:pPr>
              <w:jc w:val="both"/>
              <w:rPr>
                <w:rFonts w:ascii="Calibri" w:eastAsia="Calibri" w:hAnsi="Calibri" w:cs="Times New Roman"/>
              </w:rPr>
            </w:pPr>
          </w:p>
        </w:tc>
      </w:tr>
      <w:tr w:rsidR="002A3C5A" w:rsidRPr="002A3C5A" w14:paraId="7D8BA617" w14:textId="77777777" w:rsidTr="00F72105">
        <w:tc>
          <w:tcPr>
            <w:tcW w:w="9890" w:type="dxa"/>
            <w:gridSpan w:val="3"/>
            <w:vAlign w:val="center"/>
          </w:tcPr>
          <w:p w14:paraId="1839D421" w14:textId="77777777" w:rsidR="002A3C5A" w:rsidRPr="002A3C5A" w:rsidRDefault="002A3C5A" w:rsidP="002A3C5A">
            <w:pPr>
              <w:rPr>
                <w:rFonts w:ascii="Calibri" w:eastAsia="Calibri" w:hAnsi="Calibri" w:cs="Times New Roman"/>
              </w:rPr>
            </w:pPr>
            <w:r w:rsidRPr="002A3C5A">
              <w:rPr>
                <w:rFonts w:ascii="Calibri" w:eastAsia="Calibri" w:hAnsi="Calibri" w:cs="Times New Roman"/>
                <w:noProof/>
              </w:rPr>
              <w:drawing>
                <wp:inline distT="0" distB="0" distL="0" distR="0" wp14:anchorId="1F0F5278" wp14:editId="29DB8E5A">
                  <wp:extent cx="6322060" cy="1219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716FB1B8" w14:textId="77777777" w:rsidR="002A3C5A" w:rsidRPr="002A3C5A" w:rsidRDefault="002A3C5A" w:rsidP="002A3C5A">
      <w:pPr>
        <w:spacing w:after="0" w:line="240" w:lineRule="auto"/>
        <w:jc w:val="both"/>
        <w:rPr>
          <w:rFonts w:ascii="Calibri" w:eastAsia="Calibri" w:hAnsi="Calibri" w:cs="Times New Roman"/>
          <w:kern w:val="0"/>
          <w14:ligatures w14:val="none"/>
        </w:rPr>
      </w:pPr>
    </w:p>
    <w:p w14:paraId="6501D94D" w14:textId="77777777" w:rsidR="002A3C5A" w:rsidRPr="002A3C5A" w:rsidRDefault="002A3C5A" w:rsidP="002A3C5A">
      <w:pPr>
        <w:spacing w:after="0" w:line="240" w:lineRule="auto"/>
        <w:jc w:val="both"/>
        <w:outlineLvl w:val="0"/>
        <w:rPr>
          <w:rFonts w:ascii="Times New Roman" w:eastAsia="Times New Roman" w:hAnsi="Times New Roman" w:cs="Times New Roman"/>
          <w:b/>
          <w:kern w:val="0"/>
          <w:sz w:val="28"/>
          <w:szCs w:val="28"/>
          <w:lang w:eastAsia="ro-RO"/>
          <w14:ligatures w14:val="none"/>
        </w:rPr>
      </w:pPr>
      <w:r w:rsidRPr="002A3C5A">
        <w:rPr>
          <w:rFonts w:ascii="Times New Roman" w:eastAsia="Times New Roman" w:hAnsi="Times New Roman" w:cs="Times New Roman"/>
          <w:kern w:val="0"/>
          <w:sz w:val="28"/>
          <w:szCs w:val="28"/>
          <w:lang w:eastAsia="ro-RO"/>
          <w14:ligatures w14:val="none"/>
        </w:rPr>
        <w:t xml:space="preserve">   </w:t>
      </w:r>
      <w:r w:rsidRPr="002A3C5A">
        <w:rPr>
          <w:rFonts w:ascii="Times New Roman" w:eastAsia="Times New Roman" w:hAnsi="Times New Roman" w:cs="Times New Roman"/>
          <w:b/>
          <w:kern w:val="0"/>
          <w:sz w:val="28"/>
          <w:szCs w:val="28"/>
          <w:lang w:eastAsia="ro-RO"/>
          <w14:ligatures w14:val="none"/>
        </w:rPr>
        <w:t xml:space="preserve">                                                                    </w:t>
      </w:r>
    </w:p>
    <w:p w14:paraId="12FA49C0" w14:textId="77777777" w:rsidR="002A3C5A" w:rsidRPr="002A3C5A" w:rsidRDefault="002A3C5A" w:rsidP="002A3C5A">
      <w:pPr>
        <w:spacing w:after="0" w:line="240" w:lineRule="auto"/>
        <w:jc w:val="both"/>
        <w:outlineLvl w:val="0"/>
        <w:rPr>
          <w:rFonts w:ascii="Times New Roman" w:eastAsia="Times New Roman" w:hAnsi="Times New Roman" w:cs="Times New Roman"/>
          <w:b/>
          <w:kern w:val="0"/>
          <w:sz w:val="28"/>
          <w:szCs w:val="28"/>
          <w:lang w:eastAsia="ro-RO"/>
          <w14:ligatures w14:val="none"/>
        </w:rPr>
      </w:pPr>
    </w:p>
    <w:p w14:paraId="26EBF802" w14:textId="77777777" w:rsidR="002A3C5A" w:rsidRPr="002A3C5A" w:rsidRDefault="002A3C5A" w:rsidP="002A3C5A">
      <w:pPr>
        <w:spacing w:after="0" w:line="240" w:lineRule="auto"/>
        <w:jc w:val="both"/>
        <w:outlineLvl w:val="0"/>
        <w:rPr>
          <w:rFonts w:ascii="Times New Roman" w:eastAsia="Times New Roman" w:hAnsi="Times New Roman" w:cs="Times New Roman"/>
          <w:b/>
          <w:kern w:val="0"/>
          <w:sz w:val="28"/>
          <w:szCs w:val="28"/>
          <w:lang w:eastAsia="ro-RO"/>
          <w14:ligatures w14:val="none"/>
        </w:rPr>
      </w:pPr>
    </w:p>
    <w:p w14:paraId="4596337A" w14:textId="77777777" w:rsidR="002A3C5A" w:rsidRPr="002A3C5A" w:rsidRDefault="002A3C5A" w:rsidP="002A3C5A">
      <w:pPr>
        <w:spacing w:after="0" w:line="240" w:lineRule="auto"/>
        <w:jc w:val="both"/>
        <w:outlineLvl w:val="0"/>
        <w:rPr>
          <w:rFonts w:ascii="Times New Roman" w:eastAsia="Calibri" w:hAnsi="Times New Roman" w:cs="Times New Roman"/>
          <w:b/>
          <w:kern w:val="0"/>
          <w:sz w:val="28"/>
          <w:szCs w:val="28"/>
          <w:u w:val="single"/>
          <w:lang w:val="es-ES_tradnl"/>
          <w14:ligatures w14:val="none"/>
        </w:rPr>
      </w:pPr>
    </w:p>
    <w:p w14:paraId="2E41A57D"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color w:val="000000"/>
          <w:kern w:val="0"/>
          <w:sz w:val="32"/>
          <w:szCs w:val="32"/>
          <w:lang w:eastAsia="ro-RO"/>
          <w14:ligatures w14:val="none"/>
        </w:rPr>
      </w:pPr>
      <w:r w:rsidRPr="002A3C5A">
        <w:rPr>
          <w:rFonts w:ascii="Times New Roman" w:eastAsia="Times New Roman" w:hAnsi="Times New Roman" w:cs="Times New Roman"/>
          <w:b/>
          <w:bCs/>
          <w:color w:val="000000"/>
          <w:kern w:val="0"/>
          <w:sz w:val="32"/>
          <w:szCs w:val="32"/>
          <w:lang w:eastAsia="ro-RO"/>
          <w14:ligatures w14:val="none"/>
        </w:rPr>
        <w:t>INVITAȚIE DE PARTICIPARE LA ACHIZIȚIA PUBLICĂ DE</w:t>
      </w:r>
    </w:p>
    <w:p w14:paraId="277681E8"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i/>
          <w:iCs/>
          <w:kern w:val="0"/>
          <w:sz w:val="28"/>
          <w:szCs w:val="28"/>
          <w:lang w:eastAsia="ro-RO"/>
          <w14:ligatures w14:val="none"/>
        </w:rPr>
      </w:pPr>
      <w:r w:rsidRPr="002A3C5A">
        <w:rPr>
          <w:rFonts w:ascii="Times New Roman" w:eastAsia="Times New Roman" w:hAnsi="Times New Roman" w:cs="Times New Roman"/>
          <w:b/>
          <w:bCs/>
          <w:i/>
          <w:iCs/>
          <w:color w:val="000000"/>
          <w:kern w:val="0"/>
          <w:sz w:val="32"/>
          <w:szCs w:val="32"/>
          <w:lang w:eastAsia="ro-RO"/>
          <w14:ligatures w14:val="none"/>
        </w:rPr>
        <w:t>“</w:t>
      </w:r>
      <w:r w:rsidRPr="002A3C5A">
        <w:rPr>
          <w:rFonts w:ascii="Times New Roman" w:eastAsia="Times New Roman" w:hAnsi="Times New Roman" w:cs="Times New Roman"/>
          <w:b/>
          <w:i/>
          <w:iCs/>
          <w:color w:val="000000"/>
          <w:kern w:val="0"/>
          <w:sz w:val="28"/>
          <w:szCs w:val="28"/>
          <w:lang w:eastAsia="ro-RO"/>
          <w14:ligatures w14:val="none"/>
        </w:rPr>
        <w:t xml:space="preserve"> SERVICII DE ÎNTREȚINERE A ILUMINATULUI PUBLIC,</w:t>
      </w:r>
      <w:r w:rsidRPr="002A3C5A">
        <w:rPr>
          <w:rFonts w:ascii="Times New Roman" w:eastAsia="Times New Roman" w:hAnsi="Times New Roman" w:cs="Times New Roman"/>
          <w:i/>
          <w:iCs/>
          <w:kern w:val="0"/>
          <w:sz w:val="28"/>
          <w:szCs w:val="28"/>
          <w:lang w:eastAsia="ro-RO"/>
          <w14:ligatures w14:val="none"/>
        </w:rPr>
        <w:t xml:space="preserve"> </w:t>
      </w:r>
      <w:r w:rsidRPr="002A3C5A">
        <w:rPr>
          <w:rFonts w:ascii="Times New Roman" w:eastAsia="Times New Roman" w:hAnsi="Times New Roman" w:cs="Times New Roman"/>
          <w:b/>
          <w:bCs/>
          <w:i/>
          <w:iCs/>
          <w:kern w:val="0"/>
          <w:sz w:val="28"/>
          <w:szCs w:val="28"/>
          <w:lang w:eastAsia="ro-RO"/>
          <w14:ligatures w14:val="none"/>
        </w:rPr>
        <w:t>VERIFICAREA/ REPARAREA, MONTAREA/DEMONTAREA INSTALAȚIILOR ȘI ECHIPAMENTELOR DE</w:t>
      </w:r>
      <w:r w:rsidRPr="002A3C5A">
        <w:rPr>
          <w:rFonts w:ascii="Times New Roman" w:eastAsia="Times New Roman" w:hAnsi="Times New Roman" w:cs="Times New Roman"/>
          <w:b/>
          <w:bCs/>
          <w:i/>
          <w:iCs/>
          <w:color w:val="000000"/>
          <w:kern w:val="0"/>
          <w:sz w:val="28"/>
          <w:szCs w:val="28"/>
          <w:lang w:eastAsia="ro-RO"/>
          <w14:ligatures w14:val="none"/>
        </w:rPr>
        <w:t xml:space="preserve"> </w:t>
      </w:r>
      <w:r w:rsidRPr="002A3C5A">
        <w:rPr>
          <w:rFonts w:ascii="Times New Roman" w:eastAsia="Times New Roman" w:hAnsi="Times New Roman" w:cs="Times New Roman"/>
          <w:b/>
          <w:bCs/>
          <w:i/>
          <w:iCs/>
          <w:kern w:val="0"/>
          <w:sz w:val="28"/>
          <w:szCs w:val="28"/>
          <w:lang w:eastAsia="ro-RO"/>
          <w14:ligatures w14:val="none"/>
        </w:rPr>
        <w:t xml:space="preserve">ILUMINAT ORNAMENTAL - FESTIV </w:t>
      </w:r>
    </w:p>
    <w:p w14:paraId="08625E6D"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i/>
          <w:iCs/>
          <w:kern w:val="0"/>
          <w:sz w:val="28"/>
          <w:szCs w:val="28"/>
          <w:lang w:eastAsia="ro-RO"/>
          <w14:ligatures w14:val="none"/>
        </w:rPr>
      </w:pPr>
      <w:r w:rsidRPr="002A3C5A">
        <w:rPr>
          <w:rFonts w:ascii="Times New Roman" w:eastAsia="Times New Roman" w:hAnsi="Times New Roman" w:cs="Times New Roman"/>
          <w:b/>
          <w:bCs/>
          <w:i/>
          <w:iCs/>
          <w:kern w:val="0"/>
          <w:sz w:val="28"/>
          <w:szCs w:val="28"/>
          <w:lang w:eastAsia="ro-RO"/>
          <w14:ligatures w14:val="none"/>
        </w:rPr>
        <w:t>DE PE RAZA MUNICIPIULUI BRAD</w:t>
      </w:r>
      <w:r w:rsidRPr="002A3C5A">
        <w:rPr>
          <w:rFonts w:ascii="Times New Roman" w:eastAsia="Times New Roman" w:hAnsi="Times New Roman" w:cs="Times New Roman"/>
          <w:b/>
          <w:i/>
          <w:iCs/>
          <w:color w:val="000000"/>
          <w:kern w:val="0"/>
          <w:sz w:val="28"/>
          <w:szCs w:val="28"/>
          <w:lang w:eastAsia="ro-RO"/>
          <w14:ligatures w14:val="none"/>
        </w:rPr>
        <w:t>, pentru anul 2026</w:t>
      </w:r>
      <w:r w:rsidRPr="002A3C5A">
        <w:rPr>
          <w:rFonts w:ascii="Times New Roman" w:eastAsia="Times New Roman" w:hAnsi="Times New Roman" w:cs="Times New Roman"/>
          <w:b/>
          <w:bCs/>
          <w:i/>
          <w:iCs/>
          <w:color w:val="000000"/>
          <w:kern w:val="0"/>
          <w:sz w:val="32"/>
          <w:szCs w:val="32"/>
          <w:lang w:eastAsia="ro-RO"/>
          <w14:ligatures w14:val="none"/>
        </w:rPr>
        <w:t>”</w:t>
      </w:r>
    </w:p>
    <w:p w14:paraId="40CD3777"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lang w:eastAsia="ro-RO"/>
          <w14:ligatures w14:val="none"/>
        </w:rPr>
      </w:pPr>
    </w:p>
    <w:p w14:paraId="1BD5AF18" w14:textId="77777777" w:rsidR="002A3C5A" w:rsidRPr="002A3C5A" w:rsidRDefault="002A3C5A" w:rsidP="002A3C5A">
      <w:pPr>
        <w:autoSpaceDE w:val="0"/>
        <w:autoSpaceDN w:val="0"/>
        <w:adjustRightInd w:val="0"/>
        <w:spacing w:after="0" w:line="240" w:lineRule="auto"/>
        <w:rPr>
          <w:rFonts w:ascii="Times New Roman" w:eastAsia="Times New Roman" w:hAnsi="Times New Roman" w:cs="Times New Roman"/>
          <w:b/>
          <w:color w:val="000000"/>
          <w:kern w:val="0"/>
          <w:sz w:val="32"/>
          <w:szCs w:val="32"/>
          <w:lang w:eastAsia="ro-RO"/>
          <w14:ligatures w14:val="none"/>
        </w:rPr>
      </w:pPr>
      <w:r w:rsidRPr="002A3C5A">
        <w:rPr>
          <w:rFonts w:ascii="Times New Roman" w:eastAsia="Times New Roman" w:hAnsi="Times New Roman" w:cs="Times New Roman"/>
          <w:b/>
          <w:color w:val="000000"/>
          <w:kern w:val="0"/>
          <w:sz w:val="32"/>
          <w:szCs w:val="32"/>
          <w:lang w:eastAsia="ro-RO"/>
          <w14:ligatures w14:val="none"/>
        </w:rPr>
        <w:t xml:space="preserve"> Către,</w:t>
      </w:r>
    </w:p>
    <w:p w14:paraId="6FAADD8B" w14:textId="77777777" w:rsidR="002A3C5A" w:rsidRPr="002A3C5A" w:rsidRDefault="002A3C5A" w:rsidP="002A3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0"/>
          <w:sz w:val="36"/>
          <w:szCs w:val="36"/>
          <w:lang w:eastAsia="ro-RO"/>
          <w14:ligatures w14:val="none"/>
        </w:rPr>
      </w:pPr>
      <w:r w:rsidRPr="002A3C5A">
        <w:rPr>
          <w:rFonts w:ascii="Times New Roman" w:eastAsia="Times New Roman" w:hAnsi="Times New Roman" w:cs="Times New Roman"/>
          <w:b/>
          <w:kern w:val="0"/>
          <w:sz w:val="36"/>
          <w:szCs w:val="36"/>
          <w:lang w:eastAsia="ro-RO"/>
          <w14:ligatures w14:val="none"/>
        </w:rPr>
        <w:t xml:space="preserve">          </w:t>
      </w:r>
      <w:r w:rsidRPr="002A3C5A">
        <w:rPr>
          <w:rFonts w:ascii="Times New Roman" w:eastAsia="Times New Roman" w:hAnsi="Times New Roman" w:cs="Times New Roman"/>
          <w:kern w:val="0"/>
          <w:sz w:val="36"/>
          <w:szCs w:val="36"/>
          <w:lang w:eastAsia="ro-RO"/>
          <w14:ligatures w14:val="none"/>
        </w:rPr>
        <w:t>.....................................................................</w:t>
      </w:r>
    </w:p>
    <w:p w14:paraId="090215AF" w14:textId="77777777" w:rsidR="002A3C5A" w:rsidRPr="002A3C5A" w:rsidRDefault="002A3C5A" w:rsidP="002A3C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kern w:val="0"/>
          <w:sz w:val="36"/>
          <w:szCs w:val="36"/>
          <w:lang w:eastAsia="ro-RO"/>
          <w14:ligatures w14:val="none"/>
        </w:rPr>
      </w:pPr>
    </w:p>
    <w:p w14:paraId="30069B8A" w14:textId="77777777" w:rsidR="002A3C5A" w:rsidRPr="002A3C5A" w:rsidRDefault="002A3C5A" w:rsidP="002A3C5A">
      <w:pPr>
        <w:autoSpaceDE w:val="0"/>
        <w:autoSpaceDN w:val="0"/>
        <w:adjustRightInd w:val="0"/>
        <w:spacing w:after="0" w:line="240" w:lineRule="auto"/>
        <w:rPr>
          <w:rFonts w:ascii="Times New Roman" w:eastAsia="Times New Roman" w:hAnsi="Times New Roman" w:cs="Times New Roman"/>
          <w:color w:val="000000"/>
          <w:kern w:val="0"/>
          <w:sz w:val="32"/>
          <w:szCs w:val="32"/>
          <w:lang w:eastAsia="ro-RO"/>
          <w14:ligatures w14:val="none"/>
        </w:rPr>
      </w:pPr>
    </w:p>
    <w:p w14:paraId="0889C31F"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Vă invităm să depuneți oferta dumneavoastră, conform cerințelor de mai jos, până la data ............................................. ora 12:00, direct (prin poștă sau e-mail: achizitiibrad@yahoo.com) la sediul Primăriei Municipiul Brad, din municipiul Brad, strada Independentei, nr.2, județul </w:t>
      </w:r>
      <w:proofErr w:type="spellStart"/>
      <w:r w:rsidRPr="002A3C5A">
        <w:rPr>
          <w:rFonts w:ascii="Times New Roman" w:eastAsia="Times New Roman" w:hAnsi="Times New Roman" w:cs="Times New Roman"/>
          <w:color w:val="000000"/>
          <w:kern w:val="0"/>
          <w:sz w:val="28"/>
          <w:szCs w:val="28"/>
          <w:lang w:eastAsia="ro-RO"/>
          <w14:ligatures w14:val="none"/>
        </w:rPr>
        <w:t>Huneodara</w:t>
      </w:r>
      <w:proofErr w:type="spellEnd"/>
      <w:r w:rsidRPr="002A3C5A">
        <w:rPr>
          <w:rFonts w:ascii="Times New Roman" w:eastAsia="Times New Roman" w:hAnsi="Times New Roman" w:cs="Times New Roman"/>
          <w:color w:val="000000"/>
          <w:kern w:val="0"/>
          <w:sz w:val="28"/>
          <w:szCs w:val="28"/>
          <w:lang w:eastAsia="ro-RO"/>
          <w14:ligatures w14:val="none"/>
        </w:rPr>
        <w:t xml:space="preserve">, cod poștal 335200 și în SEAP. </w:t>
      </w:r>
    </w:p>
    <w:p w14:paraId="280F2267" w14:textId="77777777" w:rsidR="002A3C5A" w:rsidRPr="002A3C5A" w:rsidRDefault="002A3C5A" w:rsidP="002A3C5A">
      <w:pPr>
        <w:autoSpaceDE w:val="0"/>
        <w:autoSpaceDN w:val="0"/>
        <w:adjustRightInd w:val="0"/>
        <w:spacing w:after="0" w:line="240" w:lineRule="auto"/>
        <w:rPr>
          <w:rFonts w:ascii="Times New Roman" w:eastAsia="Times New Roman" w:hAnsi="Times New Roman" w:cs="Times New Roman"/>
          <w:b/>
          <w:bCs/>
          <w:color w:val="000000"/>
          <w:kern w:val="0"/>
          <w:sz w:val="28"/>
          <w:szCs w:val="28"/>
          <w:lang w:eastAsia="ro-RO"/>
          <w14:ligatures w14:val="none"/>
        </w:rPr>
      </w:pPr>
      <w:r w:rsidRPr="002A3C5A">
        <w:rPr>
          <w:rFonts w:ascii="Times New Roman" w:eastAsia="Times New Roman" w:hAnsi="Times New Roman" w:cs="Times New Roman"/>
          <w:b/>
          <w:bCs/>
          <w:color w:val="000000"/>
          <w:kern w:val="0"/>
          <w:sz w:val="28"/>
          <w:szCs w:val="28"/>
          <w:lang w:eastAsia="ro-RO"/>
          <w14:ligatures w14:val="none"/>
        </w:rPr>
        <w:t xml:space="preserve">           </w:t>
      </w:r>
    </w:p>
    <w:p w14:paraId="67A78E5A" w14:textId="77777777" w:rsidR="002A3C5A" w:rsidRPr="002A3C5A" w:rsidRDefault="002A3C5A" w:rsidP="002A3C5A">
      <w:pPr>
        <w:autoSpaceDE w:val="0"/>
        <w:autoSpaceDN w:val="0"/>
        <w:adjustRightInd w:val="0"/>
        <w:spacing w:after="0" w:line="240" w:lineRule="auto"/>
        <w:rPr>
          <w:rFonts w:ascii="Times New Roman" w:eastAsia="Times New Roman" w:hAnsi="Times New Roman" w:cs="Times New Roman"/>
          <w:color w:val="000000"/>
          <w:kern w:val="0"/>
          <w:sz w:val="24"/>
          <w:szCs w:val="24"/>
          <w:lang w:eastAsia="ro-RO"/>
          <w14:ligatures w14:val="none"/>
        </w:rPr>
      </w:pPr>
    </w:p>
    <w:p w14:paraId="220CF0BC" w14:textId="77777777" w:rsidR="002A3C5A" w:rsidRPr="002A3C5A" w:rsidRDefault="002A3C5A" w:rsidP="002A3C5A">
      <w:pPr>
        <w:numPr>
          <w:ilvl w:val="0"/>
          <w:numId w:val="1"/>
        </w:num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2A3C5A">
        <w:rPr>
          <w:rFonts w:ascii="Times New Roman" w:eastAsia="Times New Roman" w:hAnsi="Times New Roman" w:cs="Times New Roman"/>
          <w:b/>
          <w:bCs/>
          <w:color w:val="000000"/>
          <w:kern w:val="0"/>
          <w:sz w:val="28"/>
          <w:szCs w:val="28"/>
          <w:lang w:eastAsia="ro-RO"/>
          <w14:ligatures w14:val="none"/>
        </w:rPr>
        <w:t xml:space="preserve">PREZENTAREA GENERALĂ </w:t>
      </w:r>
    </w:p>
    <w:p w14:paraId="657C0E32" w14:textId="77777777" w:rsidR="002A3C5A" w:rsidRPr="002A3C5A" w:rsidRDefault="002A3C5A" w:rsidP="002A3C5A">
      <w:pPr>
        <w:autoSpaceDE w:val="0"/>
        <w:autoSpaceDN w:val="0"/>
        <w:adjustRightInd w:val="0"/>
        <w:spacing w:after="0" w:line="240" w:lineRule="auto"/>
        <w:ind w:left="60"/>
        <w:jc w:val="both"/>
        <w:rPr>
          <w:rFonts w:ascii="Times New Roman" w:eastAsia="Times New Roman" w:hAnsi="Times New Roman" w:cs="Times New Roman"/>
          <w:color w:val="000000"/>
          <w:kern w:val="0"/>
          <w:sz w:val="28"/>
          <w:szCs w:val="28"/>
          <w:lang w:eastAsia="ro-RO"/>
          <w14:ligatures w14:val="none"/>
        </w:rPr>
      </w:pPr>
    </w:p>
    <w:p w14:paraId="63399351" w14:textId="77777777" w:rsidR="002A3C5A" w:rsidRPr="002A3C5A" w:rsidRDefault="002A3C5A" w:rsidP="002A3C5A">
      <w:pPr>
        <w:autoSpaceDE w:val="0"/>
        <w:autoSpaceDN w:val="0"/>
        <w:adjustRightInd w:val="0"/>
        <w:spacing w:after="0" w:line="240" w:lineRule="auto"/>
        <w:ind w:left="780"/>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b/>
          <w:bCs/>
          <w:color w:val="000000"/>
          <w:kern w:val="0"/>
          <w:sz w:val="28"/>
          <w:szCs w:val="28"/>
          <w:lang w:eastAsia="ro-RO"/>
          <w14:ligatures w14:val="none"/>
        </w:rPr>
        <w:t xml:space="preserve">Beneficiarul : </w:t>
      </w:r>
    </w:p>
    <w:p w14:paraId="32D56DA2"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UNITATEA ADMINISTRATIV TERITORIALĂ – MUNICIPIUL BRAD</w:t>
      </w:r>
    </w:p>
    <w:p w14:paraId="40DBA636"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w:t>
      </w:r>
    </w:p>
    <w:p w14:paraId="45842E99"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b/>
          <w:bCs/>
          <w:color w:val="000000"/>
          <w:kern w:val="0"/>
          <w:sz w:val="28"/>
          <w:szCs w:val="28"/>
          <w:lang w:eastAsia="ro-RO"/>
          <w14:ligatures w14:val="none"/>
        </w:rPr>
        <w:t xml:space="preserve">          Organizatorul procedurii de achiziție: </w:t>
      </w:r>
    </w:p>
    <w:p w14:paraId="7AFC7A45"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UNITATEA ADMINISTRATIV TERITORIALĂ – MUNICIPIUL BRAD</w:t>
      </w:r>
    </w:p>
    <w:p w14:paraId="42EBAF57"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Adresa: municipiul Brad strada </w:t>
      </w:r>
      <w:proofErr w:type="spellStart"/>
      <w:r w:rsidRPr="002A3C5A">
        <w:rPr>
          <w:rFonts w:ascii="Times New Roman" w:eastAsia="Times New Roman" w:hAnsi="Times New Roman" w:cs="Times New Roman"/>
          <w:color w:val="000000"/>
          <w:kern w:val="0"/>
          <w:sz w:val="28"/>
          <w:szCs w:val="28"/>
          <w:lang w:eastAsia="ro-RO"/>
          <w14:ligatures w14:val="none"/>
        </w:rPr>
        <w:t>Independenţei</w:t>
      </w:r>
      <w:proofErr w:type="spellEnd"/>
      <w:r w:rsidRPr="002A3C5A">
        <w:rPr>
          <w:rFonts w:ascii="Times New Roman" w:eastAsia="Times New Roman" w:hAnsi="Times New Roman" w:cs="Times New Roman"/>
          <w:color w:val="000000"/>
          <w:kern w:val="0"/>
          <w:sz w:val="28"/>
          <w:szCs w:val="28"/>
          <w:lang w:eastAsia="ro-RO"/>
          <w14:ligatures w14:val="none"/>
        </w:rPr>
        <w:t xml:space="preserve">, nr. 2, județul Hunedoara, cod poștal 335200, Romania, cod de înregistrare fiscală 4374962 </w:t>
      </w:r>
    </w:p>
    <w:p w14:paraId="66B26343"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lastRenderedPageBreak/>
        <w:t xml:space="preserve">Nr. telefon : 0254/612665 </w:t>
      </w:r>
    </w:p>
    <w:p w14:paraId="6496E631"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Nr. fax: 0254/612669 </w:t>
      </w:r>
    </w:p>
    <w:p w14:paraId="0C09D260"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p>
    <w:p w14:paraId="6FD867EA"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eastAsia="ro-RO"/>
          <w14:ligatures w14:val="none"/>
        </w:rPr>
      </w:pPr>
      <w:r w:rsidRPr="002A3C5A">
        <w:rPr>
          <w:rFonts w:ascii="Times New Roman" w:eastAsia="Times New Roman" w:hAnsi="Times New Roman" w:cs="Times New Roman"/>
          <w:b/>
          <w:bCs/>
          <w:color w:val="000000"/>
          <w:kern w:val="0"/>
          <w:sz w:val="28"/>
          <w:szCs w:val="28"/>
          <w:lang w:eastAsia="ro-RO"/>
          <w14:ligatures w14:val="none"/>
        </w:rPr>
        <w:t xml:space="preserve">           Obiectul achiziției:  </w:t>
      </w:r>
    </w:p>
    <w:p w14:paraId="5C17814E"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bCs/>
          <w:i/>
          <w:iCs/>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Obiectul contractului este prestarea </w:t>
      </w:r>
      <w:r w:rsidRPr="002A3C5A">
        <w:rPr>
          <w:rFonts w:ascii="Times New Roman" w:eastAsia="Times New Roman" w:hAnsi="Times New Roman" w:cs="Times New Roman"/>
          <w:i/>
          <w:iCs/>
          <w:color w:val="000000"/>
          <w:kern w:val="0"/>
          <w:sz w:val="28"/>
          <w:szCs w:val="28"/>
          <w:lang w:eastAsia="ro-RO"/>
          <w14:ligatures w14:val="none"/>
        </w:rPr>
        <w:t xml:space="preserve">”SERVICIILOR DE </w:t>
      </w:r>
      <w:r w:rsidRPr="002A3C5A">
        <w:rPr>
          <w:rFonts w:ascii="Times New Roman" w:eastAsia="Times New Roman" w:hAnsi="Times New Roman" w:cs="Times New Roman"/>
          <w:bCs/>
          <w:i/>
          <w:iCs/>
          <w:color w:val="000000"/>
          <w:kern w:val="0"/>
          <w:sz w:val="28"/>
          <w:szCs w:val="28"/>
          <w:lang w:eastAsia="ro-RO"/>
          <w14:ligatures w14:val="none"/>
        </w:rPr>
        <w:t>ÎNTREȚINERE A ILUMINATULUI PUBLIC,</w:t>
      </w:r>
      <w:r w:rsidRPr="002A3C5A">
        <w:rPr>
          <w:rFonts w:ascii="Times New Roman" w:eastAsia="Times New Roman" w:hAnsi="Times New Roman" w:cs="Times New Roman"/>
          <w:bCs/>
          <w:i/>
          <w:iCs/>
          <w:kern w:val="0"/>
          <w:sz w:val="28"/>
          <w:szCs w:val="28"/>
          <w:lang w:eastAsia="ro-RO"/>
          <w14:ligatures w14:val="none"/>
        </w:rPr>
        <w:t xml:space="preserve"> VERIFICAREA/ REPARAREA, MONTAREA/DEMONTAREA INSTALAȚIILOR ȘI ECHIPAMENTELOR DE</w:t>
      </w:r>
      <w:r w:rsidRPr="002A3C5A">
        <w:rPr>
          <w:rFonts w:ascii="Times New Roman" w:eastAsia="Times New Roman" w:hAnsi="Times New Roman" w:cs="Times New Roman"/>
          <w:bCs/>
          <w:i/>
          <w:iCs/>
          <w:color w:val="000000"/>
          <w:kern w:val="0"/>
          <w:sz w:val="28"/>
          <w:szCs w:val="28"/>
          <w:lang w:eastAsia="ro-RO"/>
          <w14:ligatures w14:val="none"/>
        </w:rPr>
        <w:t xml:space="preserve"> </w:t>
      </w:r>
      <w:r w:rsidRPr="002A3C5A">
        <w:rPr>
          <w:rFonts w:ascii="Times New Roman" w:eastAsia="Times New Roman" w:hAnsi="Times New Roman" w:cs="Times New Roman"/>
          <w:bCs/>
          <w:i/>
          <w:iCs/>
          <w:kern w:val="0"/>
          <w:sz w:val="28"/>
          <w:szCs w:val="28"/>
          <w:lang w:eastAsia="ro-RO"/>
          <w14:ligatures w14:val="none"/>
        </w:rPr>
        <w:t>ILUMINAT ORNAMENTAL - FESTIV DE PE RAZA MUNICIPIULUI BRAD</w:t>
      </w:r>
      <w:r w:rsidRPr="002A3C5A">
        <w:rPr>
          <w:rFonts w:ascii="Times New Roman" w:eastAsia="Times New Roman" w:hAnsi="Times New Roman" w:cs="Times New Roman"/>
          <w:bCs/>
          <w:i/>
          <w:iCs/>
          <w:color w:val="000000"/>
          <w:kern w:val="0"/>
          <w:sz w:val="28"/>
          <w:szCs w:val="28"/>
          <w:lang w:eastAsia="ro-RO"/>
          <w14:ligatures w14:val="none"/>
        </w:rPr>
        <w:t>, pentru anul 2026</w:t>
      </w:r>
      <w:r w:rsidRPr="002A3C5A">
        <w:rPr>
          <w:rFonts w:ascii="Times New Roman" w:eastAsia="Times New Roman" w:hAnsi="Times New Roman" w:cs="Times New Roman"/>
          <w:bCs/>
          <w:i/>
          <w:iCs/>
          <w:color w:val="000000"/>
          <w:kern w:val="0"/>
          <w:sz w:val="32"/>
          <w:szCs w:val="32"/>
          <w:lang w:eastAsia="ro-RO"/>
          <w14:ligatures w14:val="none"/>
        </w:rPr>
        <w:t>”</w:t>
      </w:r>
    </w:p>
    <w:p w14:paraId="0CC86C93"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p>
    <w:p w14:paraId="7FF9F1B4"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Prestarea serviciilor se va face la comanda beneficiarului, în funcție de necesități pentru menținerea în funcțiune a iluminatului public.</w:t>
      </w:r>
    </w:p>
    <w:p w14:paraId="32BA9056" w14:textId="77777777" w:rsidR="002A3C5A" w:rsidRPr="002A3C5A" w:rsidRDefault="002A3C5A" w:rsidP="002A3C5A">
      <w:pPr>
        <w:spacing w:after="0" w:line="240" w:lineRule="auto"/>
        <w:jc w:val="both"/>
        <w:rPr>
          <w:rFonts w:ascii="Times New Roman" w:eastAsia="Calibri" w:hAnsi="Times New Roman" w:cs="Times New Roman"/>
          <w:kern w:val="0"/>
          <w:sz w:val="28"/>
          <w:szCs w:val="28"/>
          <w14:ligatures w14:val="none"/>
        </w:rPr>
      </w:pPr>
      <w:r w:rsidRPr="002A3C5A">
        <w:rPr>
          <w:rFonts w:ascii="Times New Roman" w:eastAsia="Calibri" w:hAnsi="Times New Roman" w:cs="Times New Roman"/>
          <w:kern w:val="0"/>
          <w:sz w:val="28"/>
          <w:szCs w:val="28"/>
          <w14:ligatures w14:val="none"/>
        </w:rPr>
        <w:t xml:space="preserve">            Persoane responsabile cu desfășurarea corespunzătoare a prestațiilor desemnate de către beneficiar sunt:  </w:t>
      </w:r>
      <w:proofErr w:type="spellStart"/>
      <w:r w:rsidRPr="002A3C5A">
        <w:rPr>
          <w:rFonts w:ascii="Times New Roman" w:eastAsia="Calibri" w:hAnsi="Times New Roman" w:cs="Times New Roman"/>
          <w:kern w:val="0"/>
          <w:sz w:val="28"/>
          <w:szCs w:val="28"/>
          <w14:ligatures w14:val="none"/>
        </w:rPr>
        <w:t>Palievici</w:t>
      </w:r>
      <w:proofErr w:type="spellEnd"/>
      <w:r w:rsidRPr="002A3C5A">
        <w:rPr>
          <w:rFonts w:ascii="Times New Roman" w:eastAsia="Calibri" w:hAnsi="Times New Roman" w:cs="Times New Roman"/>
          <w:kern w:val="0"/>
          <w:sz w:val="28"/>
          <w:szCs w:val="28"/>
          <w14:ligatures w14:val="none"/>
        </w:rPr>
        <w:t xml:space="preserve"> Eugen-</w:t>
      </w:r>
      <w:proofErr w:type="spellStart"/>
      <w:r w:rsidRPr="002A3C5A">
        <w:rPr>
          <w:rFonts w:ascii="Times New Roman" w:eastAsia="Calibri" w:hAnsi="Times New Roman" w:cs="Times New Roman"/>
          <w:kern w:val="0"/>
          <w:sz w:val="28"/>
          <w:szCs w:val="28"/>
          <w14:ligatures w14:val="none"/>
        </w:rPr>
        <w:t>Raimund</w:t>
      </w:r>
      <w:proofErr w:type="spellEnd"/>
      <w:r w:rsidRPr="002A3C5A">
        <w:rPr>
          <w:rFonts w:ascii="Times New Roman" w:eastAsia="Calibri" w:hAnsi="Times New Roman" w:cs="Times New Roman"/>
          <w:kern w:val="0"/>
          <w:sz w:val="28"/>
          <w:szCs w:val="28"/>
          <w14:ligatures w14:val="none"/>
        </w:rPr>
        <w:t xml:space="preserve"> Sever, consilier în cadrul Compartimentului Protecția Mediului și Lupea Adrian-Gabriel, consilier în cadrul Compartimentului Protecția Mediului.</w:t>
      </w:r>
    </w:p>
    <w:p w14:paraId="3A3FF627" w14:textId="77777777" w:rsidR="002A3C5A" w:rsidRPr="002A3C5A" w:rsidRDefault="002A3C5A" w:rsidP="002A3C5A">
      <w:pPr>
        <w:spacing w:after="0" w:line="240" w:lineRule="auto"/>
        <w:jc w:val="both"/>
        <w:rPr>
          <w:rFonts w:ascii="Times New Roman" w:eastAsia="Calibri" w:hAnsi="Times New Roman" w:cs="Times New Roman"/>
          <w:kern w:val="0"/>
          <w:sz w:val="28"/>
          <w:szCs w:val="28"/>
          <w14:ligatures w14:val="none"/>
        </w:rPr>
      </w:pPr>
      <w:r w:rsidRPr="002A3C5A">
        <w:rPr>
          <w:rFonts w:ascii="Times New Roman" w:eastAsia="Calibri" w:hAnsi="Times New Roman" w:cs="Times New Roman"/>
          <w:kern w:val="0"/>
          <w:sz w:val="28"/>
          <w:szCs w:val="28"/>
          <w14:ligatures w14:val="none"/>
        </w:rPr>
        <w:t xml:space="preserve">           Telefon de urgență : Dispecerat : Poliția Locală Brad  0254/612665, 0728/042512.</w:t>
      </w:r>
    </w:p>
    <w:p w14:paraId="42D317E0" w14:textId="77777777" w:rsidR="002A3C5A" w:rsidRPr="002A3C5A" w:rsidRDefault="002A3C5A" w:rsidP="002A3C5A">
      <w:pPr>
        <w:spacing w:after="0" w:line="240" w:lineRule="auto"/>
        <w:jc w:val="both"/>
        <w:rPr>
          <w:rFonts w:ascii="Times New Roman" w:eastAsia="Calibri" w:hAnsi="Times New Roman" w:cs="Times New Roman"/>
          <w:kern w:val="0"/>
          <w:sz w:val="28"/>
          <w:szCs w:val="28"/>
          <w14:ligatures w14:val="none"/>
        </w:rPr>
      </w:pPr>
      <w:r w:rsidRPr="002A3C5A">
        <w:rPr>
          <w:rFonts w:ascii="Times New Roman" w:eastAsia="Calibri" w:hAnsi="Times New Roman" w:cs="Times New Roman"/>
          <w:kern w:val="0"/>
          <w:sz w:val="28"/>
          <w:szCs w:val="28"/>
          <w14:ligatures w14:val="none"/>
        </w:rPr>
        <w:t xml:space="preserve">           </w:t>
      </w:r>
    </w:p>
    <w:p w14:paraId="3747C0D2"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s-ES_tradnl" w:eastAsia="ro-RO"/>
          <w14:ligatures w14:val="none"/>
        </w:rPr>
      </w:pPr>
      <w:r w:rsidRPr="002A3C5A">
        <w:rPr>
          <w:rFonts w:ascii="Times New Roman" w:eastAsia="Times New Roman" w:hAnsi="Times New Roman" w:cs="Times New Roman"/>
          <w:b/>
          <w:bCs/>
          <w:color w:val="000000"/>
          <w:kern w:val="0"/>
          <w:sz w:val="28"/>
          <w:szCs w:val="28"/>
          <w:lang w:val="es-ES_tradnl" w:eastAsia="ro-RO"/>
          <w14:ligatures w14:val="none"/>
        </w:rPr>
        <w:t xml:space="preserve">           Descrierea serviciului</w:t>
      </w:r>
      <w:r w:rsidRPr="002A3C5A">
        <w:rPr>
          <w:rFonts w:ascii="Times New Roman" w:eastAsia="Times New Roman" w:hAnsi="Times New Roman" w:cs="Times New Roman"/>
          <w:color w:val="000000"/>
          <w:kern w:val="0"/>
          <w:sz w:val="28"/>
          <w:szCs w:val="28"/>
          <w:lang w:val="es-ES_tradnl" w:eastAsia="ro-RO"/>
          <w14:ligatures w14:val="none"/>
        </w:rPr>
        <w:t xml:space="preserve">: </w:t>
      </w:r>
    </w:p>
    <w:p w14:paraId="56BD06F6" w14:textId="77777777" w:rsidR="002A3C5A" w:rsidRPr="002A3C5A" w:rsidRDefault="002A3C5A" w:rsidP="002A3C5A">
      <w:pPr>
        <w:autoSpaceDE w:val="0"/>
        <w:autoSpaceDN w:val="0"/>
        <w:adjustRightInd w:val="0"/>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Serviciul de iluminat</w:t>
      </w:r>
      <w:r w:rsidRPr="002A3C5A">
        <w:rPr>
          <w:rFonts w:ascii="Times New Roman" w:eastAsia="Calibri" w:hAnsi="Times New Roman" w:cs="Times New Roman"/>
          <w:kern w:val="0"/>
          <w:sz w:val="28"/>
          <w:szCs w:val="28"/>
          <w:lang w:val="es-ES_tradnl"/>
          <w14:ligatures w14:val="none"/>
        </w:rPr>
        <w:t xml:space="preserve"> public face parte din sfera serviciilor comunitare de utilități publice şi cuprinde totalitatea acţiunilor şi activităţilor de utilitate publică şi de interes economic şi social general desfăşurate la nivelul Municipiului Brad sub conducerea, coordonarea şi responsabilitatea autorităţilor administraţiei publice locale, în scopul asigurării iluminatului public.</w:t>
      </w:r>
    </w:p>
    <w:p w14:paraId="2CC100EE" w14:textId="77777777" w:rsidR="002A3C5A" w:rsidRPr="002A3C5A" w:rsidRDefault="002A3C5A" w:rsidP="002A3C5A">
      <w:pPr>
        <w:autoSpaceDE w:val="0"/>
        <w:autoSpaceDN w:val="0"/>
        <w:adjustRightInd w:val="0"/>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Serviciul de iluminat public cuprinde iluminatul stradal-rutier, iluminatul stradal-pietonal, iluminatul arhitectural, iluminatul ornamental şi iluminatul ornamental-festiv al municipiului Brad.</w:t>
      </w:r>
    </w:p>
    <w:p w14:paraId="034D8414"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s-ES_tradnl" w:eastAsia="ro-RO"/>
          <w14:ligatures w14:val="none"/>
        </w:rPr>
      </w:pPr>
      <w:r w:rsidRPr="002A3C5A">
        <w:rPr>
          <w:rFonts w:ascii="Times New Roman" w:eastAsia="Times New Roman" w:hAnsi="Times New Roman" w:cs="Times New Roman"/>
          <w:color w:val="000000"/>
          <w:kern w:val="0"/>
          <w:sz w:val="28"/>
          <w:szCs w:val="28"/>
          <w:lang w:val="es-ES_tradnl" w:eastAsia="ro-RO"/>
          <w14:ligatures w14:val="none"/>
        </w:rPr>
        <w:t xml:space="preserve">          </w:t>
      </w:r>
      <w:r w:rsidRPr="002A3C5A">
        <w:rPr>
          <w:rFonts w:ascii="Times New Roman" w:eastAsia="Times New Roman" w:hAnsi="Times New Roman" w:cs="Times New Roman"/>
          <w:b/>
          <w:bCs/>
          <w:color w:val="000000"/>
          <w:kern w:val="0"/>
          <w:sz w:val="28"/>
          <w:szCs w:val="28"/>
          <w:lang w:val="es-ES_tradnl" w:eastAsia="ro-RO"/>
          <w14:ligatures w14:val="none"/>
        </w:rPr>
        <w:t>Sistemul de iluminat public</w:t>
      </w:r>
      <w:r w:rsidRPr="002A3C5A">
        <w:rPr>
          <w:rFonts w:ascii="Times New Roman" w:eastAsia="Times New Roman" w:hAnsi="Times New Roman" w:cs="Times New Roman"/>
          <w:color w:val="000000"/>
          <w:kern w:val="0"/>
          <w:sz w:val="28"/>
          <w:szCs w:val="28"/>
          <w:lang w:val="es-ES_tradnl" w:eastAsia="ro-RO"/>
          <w14:ligatures w14:val="none"/>
        </w:rPr>
        <w:t xml:space="preserve"> este ansamblul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14:paraId="4FD0B008"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s-ES_tradnl" w:eastAsia="ro-RO"/>
          <w14:ligatures w14:val="none"/>
        </w:rPr>
      </w:pPr>
    </w:p>
    <w:p w14:paraId="13FE08A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r w:rsidRPr="002A3C5A">
        <w:rPr>
          <w:rFonts w:ascii="Times New Roman" w:eastAsia="Calibri" w:hAnsi="Times New Roman" w:cs="Times New Roman"/>
          <w:b/>
          <w:bCs/>
          <w:kern w:val="0"/>
          <w:sz w:val="28"/>
          <w:szCs w:val="28"/>
          <w:lang w:val="es-ES_tradnl"/>
          <w14:ligatures w14:val="none"/>
        </w:rPr>
        <w:t>Locul de prestare a serviciilor</w:t>
      </w:r>
      <w:r w:rsidRPr="002A3C5A">
        <w:rPr>
          <w:rFonts w:ascii="Times New Roman" w:eastAsia="Calibri" w:hAnsi="Times New Roman" w:cs="Times New Roman"/>
          <w:kern w:val="0"/>
          <w:sz w:val="28"/>
          <w:szCs w:val="28"/>
          <w:lang w:val="es-ES_tradnl"/>
          <w14:ligatures w14:val="none"/>
        </w:rPr>
        <w:t>: municipiul Brad</w:t>
      </w:r>
    </w:p>
    <w:p w14:paraId="139F1F8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5A883EC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r w:rsidRPr="002A3C5A">
        <w:rPr>
          <w:rFonts w:ascii="Times New Roman" w:eastAsia="Calibri" w:hAnsi="Times New Roman" w:cs="Times New Roman"/>
          <w:b/>
          <w:bCs/>
          <w:kern w:val="0"/>
          <w:sz w:val="28"/>
          <w:szCs w:val="28"/>
          <w:lang w:val="es-ES_tradnl"/>
          <w14:ligatures w14:val="none"/>
        </w:rPr>
        <w:t xml:space="preserve">Legislatia aplicabilă </w:t>
      </w:r>
      <w:r w:rsidRPr="002A3C5A">
        <w:rPr>
          <w:rFonts w:ascii="Times New Roman" w:eastAsia="Calibri" w:hAnsi="Times New Roman" w:cs="Times New Roman"/>
          <w:kern w:val="0"/>
          <w:sz w:val="28"/>
          <w:szCs w:val="28"/>
          <w:lang w:val="es-ES_tradnl"/>
          <w14:ligatures w14:val="none"/>
        </w:rPr>
        <w:t xml:space="preserve">stipulează în mod clar importanţa şi periodicitatea serviciilor de întreținere, precum şi consecinţele neefectuării lor. </w:t>
      </w:r>
    </w:p>
    <w:p w14:paraId="37DC3001"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Principalele acte normative care reglementează astfel de operaţiuni sunt: </w:t>
      </w:r>
    </w:p>
    <w:p w14:paraId="152A718E"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 Legea nr. 51/2006 privind serviciile comunitare de utilități publice, republicată, cu modificările și completările ulterioare;</w:t>
      </w:r>
    </w:p>
    <w:p w14:paraId="18530A3D"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lastRenderedPageBreak/>
        <w:t xml:space="preserve">                - Legea nr. 98/2016 privind achizițiile publice, cu modificările și completările ulterioare; </w:t>
      </w:r>
    </w:p>
    <w:p w14:paraId="44BC7BB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 Hotărârea Guvernului nr. 395/2016 privind aprobarea normelor de aplicare a prevederilor referitoare la atribuirea contractului de achiziție publică/acordului cadru din Legea nr. 98/2016 privind achizițiile publice.</w:t>
      </w:r>
    </w:p>
    <w:p w14:paraId="0DE3B045"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72EDF9C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Durata sau termenul limită de prestare a serviciilor</w:t>
      </w:r>
      <w:r w:rsidRPr="002A3C5A">
        <w:rPr>
          <w:rFonts w:ascii="Times New Roman" w:eastAsia="Calibri" w:hAnsi="Times New Roman" w:cs="Times New Roman"/>
          <w:kern w:val="0"/>
          <w:sz w:val="28"/>
          <w:szCs w:val="28"/>
          <w:lang w:val="es-ES_tradnl"/>
          <w14:ligatures w14:val="none"/>
        </w:rPr>
        <w:t xml:space="preserve">: până la 31.12.2026. </w:t>
      </w:r>
    </w:p>
    <w:p w14:paraId="2E94B97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i/>
          <w:iCs/>
          <w:kern w:val="0"/>
          <w:sz w:val="28"/>
          <w:szCs w:val="28"/>
          <w:lang w:val="es-ES_tradnl"/>
          <w14:ligatures w14:val="none"/>
        </w:rPr>
        <w:t xml:space="preserve">         Acţiunile se vor efectua la solicitarea beneficiarului şi în prezenţa unui reprezentant al acestuia</w:t>
      </w:r>
      <w:r w:rsidRPr="002A3C5A">
        <w:rPr>
          <w:rFonts w:ascii="Times New Roman" w:eastAsia="Calibri" w:hAnsi="Times New Roman" w:cs="Times New Roman"/>
          <w:kern w:val="0"/>
          <w:sz w:val="28"/>
          <w:szCs w:val="28"/>
          <w:lang w:val="es-ES_tradnl"/>
          <w14:ligatures w14:val="none"/>
        </w:rPr>
        <w:t xml:space="preserve">. </w:t>
      </w:r>
    </w:p>
    <w:p w14:paraId="1A9BC01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4259649"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r w:rsidRPr="002A3C5A">
        <w:rPr>
          <w:rFonts w:ascii="Times New Roman" w:eastAsia="Calibri" w:hAnsi="Times New Roman" w:cs="Times New Roman"/>
          <w:b/>
          <w:bCs/>
          <w:kern w:val="0"/>
          <w:sz w:val="28"/>
          <w:szCs w:val="28"/>
          <w:lang w:val="es-ES_tradnl"/>
          <w14:ligatures w14:val="none"/>
        </w:rPr>
        <w:t>Date despre ofertă şi modul de prezentare a acesteia</w:t>
      </w:r>
      <w:r w:rsidRPr="002A3C5A">
        <w:rPr>
          <w:rFonts w:ascii="Times New Roman" w:eastAsia="Calibri" w:hAnsi="Times New Roman" w:cs="Times New Roman"/>
          <w:kern w:val="0"/>
          <w:sz w:val="28"/>
          <w:szCs w:val="28"/>
          <w:lang w:val="es-ES_tradnl"/>
          <w14:ligatures w14:val="none"/>
        </w:rPr>
        <w:t xml:space="preserve">: </w:t>
      </w:r>
    </w:p>
    <w:p w14:paraId="11035D7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Condiţii obligatorii: </w:t>
      </w:r>
    </w:p>
    <w:p w14:paraId="49265EA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De calificare</w:t>
      </w:r>
    </w:p>
    <w:p w14:paraId="6008EE4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i/>
          <w:iCs/>
          <w:kern w:val="0"/>
          <w:sz w:val="28"/>
          <w:szCs w:val="28"/>
          <w:lang w:val="es-ES_tradnl"/>
          <w14:ligatures w14:val="none"/>
        </w:rPr>
        <w:t xml:space="preserve">      a.  Cerinţele minime de calificare privind capacitatea economică şi financiară: </w:t>
      </w:r>
    </w:p>
    <w:p w14:paraId="51A9DE94"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Ofertantul nu se află în nici unul din cazurile prevăzute de art. 164, art. 165 şi art. 167 din </w:t>
      </w:r>
      <w:r w:rsidRPr="002A3C5A">
        <w:rPr>
          <w:rFonts w:ascii="Times New Roman" w:eastAsia="Calibri" w:hAnsi="Times New Roman" w:cs="Times New Roman"/>
          <w:i/>
          <w:iCs/>
          <w:kern w:val="0"/>
          <w:sz w:val="28"/>
          <w:szCs w:val="28"/>
          <w:lang w:val="es-ES_tradnl"/>
          <w14:ligatures w14:val="none"/>
        </w:rPr>
        <w:t xml:space="preserve">Legea nr. 98/2016 privind achizitiile publice, cu modificările și completările ulterioare; </w:t>
      </w:r>
    </w:p>
    <w:p w14:paraId="7CCCA3D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Confirmarea privind plata taxelor şi impozitelor la bugetul de stat şi la bugetul local, în condiţiile legii. Certificatele de plată trebuie să ateste că societatea nu se înregistrează cu debite la bugetul de stat sau bugetul local, original sau copie lizibilă conformă cu originalul, valabilă la data deschiderii ofertelor; </w:t>
      </w:r>
    </w:p>
    <w:p w14:paraId="51B735C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Certificat constatator, eliberat de Oficiul Registrului Comerţului, în original sau copie lizibilă conformă cu originalul, valabil la data depunerii ofertelor, din care sa reiasă că ofertantul are ca obiect de activitate principal sau secundar prestarea serviciilor şi/sau producerea şi/sau comercializarea produselor solicitate. </w:t>
      </w:r>
    </w:p>
    <w:p w14:paraId="7C9784C9"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5BCDFD44"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i/>
          <w:iCs/>
          <w:kern w:val="0"/>
          <w:sz w:val="28"/>
          <w:szCs w:val="28"/>
          <w:lang w:val="es-ES_tradnl"/>
          <w14:ligatures w14:val="none"/>
        </w:rPr>
        <w:t xml:space="preserve"> </w:t>
      </w:r>
      <w:r w:rsidRPr="002A3C5A">
        <w:rPr>
          <w:rFonts w:ascii="Times New Roman" w:eastAsia="Calibri" w:hAnsi="Times New Roman" w:cs="Times New Roman"/>
          <w:b/>
          <w:bCs/>
          <w:i/>
          <w:iCs/>
          <w:kern w:val="0"/>
          <w:sz w:val="28"/>
          <w:szCs w:val="28"/>
          <w:lang w:val="es-ES_tradnl"/>
          <w14:ligatures w14:val="none"/>
        </w:rPr>
        <w:tab/>
        <w:t xml:space="preserve">b. Cerinţele minime de calificare privind capacitatea tehnică şi/sau profesională: </w:t>
      </w:r>
    </w:p>
    <w:p w14:paraId="087A096D"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p>
    <w:p w14:paraId="4CC8476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Prestatorul va prezenta:  autorizație ANRE</w:t>
      </w:r>
    </w:p>
    <w:p w14:paraId="3A682C1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4970108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Oferta se va transmite până la data de </w:t>
      </w:r>
      <w:r w:rsidRPr="002A3C5A">
        <w:rPr>
          <w:rFonts w:ascii="Times New Roman" w:eastAsia="Calibri" w:hAnsi="Times New Roman" w:cs="Times New Roman"/>
          <w:b/>
          <w:bCs/>
          <w:kern w:val="0"/>
          <w:sz w:val="28"/>
          <w:szCs w:val="28"/>
          <w:lang w:val="es-ES_tradnl"/>
          <w14:ligatures w14:val="none"/>
        </w:rPr>
        <w:t xml:space="preserve">……………………... </w:t>
      </w:r>
      <w:r w:rsidRPr="002A3C5A">
        <w:rPr>
          <w:rFonts w:ascii="Times New Roman" w:eastAsia="Calibri" w:hAnsi="Times New Roman" w:cs="Times New Roman"/>
          <w:kern w:val="0"/>
          <w:sz w:val="28"/>
          <w:szCs w:val="28"/>
          <w:lang w:val="es-ES_tradnl"/>
          <w14:ligatures w14:val="none"/>
        </w:rPr>
        <w:t xml:space="preserve">prin e-mail (în format PDF) la adresa de e-mail </w:t>
      </w:r>
      <w:r w:rsidRPr="002A3C5A">
        <w:rPr>
          <w:rFonts w:ascii="Calibri" w:eastAsia="Calibri" w:hAnsi="Calibri" w:cs="Times New Roman"/>
          <w:kern w:val="0"/>
          <w14:ligatures w14:val="none"/>
        </w:rPr>
        <w:fldChar w:fldCharType="begin"/>
      </w:r>
      <w:r w:rsidRPr="002A3C5A">
        <w:rPr>
          <w:rFonts w:ascii="Calibri" w:eastAsia="Calibri" w:hAnsi="Calibri" w:cs="Times New Roman"/>
          <w:kern w:val="0"/>
          <w14:ligatures w14:val="none"/>
        </w:rPr>
        <w:instrText>HYPERLINK "mailto:achizitiibrad@yahoo.com"</w:instrText>
      </w:r>
      <w:r w:rsidRPr="002A3C5A">
        <w:rPr>
          <w:rFonts w:ascii="Calibri" w:eastAsia="Calibri" w:hAnsi="Calibri" w:cs="Times New Roman"/>
          <w:kern w:val="0"/>
          <w14:ligatures w14:val="none"/>
        </w:rPr>
      </w:r>
      <w:r w:rsidRPr="002A3C5A">
        <w:rPr>
          <w:rFonts w:ascii="Calibri" w:eastAsia="Calibri" w:hAnsi="Calibri" w:cs="Times New Roman"/>
          <w:kern w:val="0"/>
          <w14:ligatures w14:val="none"/>
        </w:rPr>
        <w:fldChar w:fldCharType="separate"/>
      </w:r>
      <w:r w:rsidRPr="002A3C5A">
        <w:rPr>
          <w:rFonts w:ascii="Times New Roman" w:eastAsia="Calibri" w:hAnsi="Times New Roman" w:cs="Times New Roman"/>
          <w:color w:val="0000FF"/>
          <w:kern w:val="0"/>
          <w:sz w:val="28"/>
          <w:szCs w:val="28"/>
          <w:u w:val="single"/>
          <w:lang w:val="es-ES_tradnl"/>
          <w14:ligatures w14:val="none"/>
        </w:rPr>
        <w:t>achizitiibrad@yahoo.com</w:t>
      </w:r>
      <w:r w:rsidRPr="002A3C5A">
        <w:rPr>
          <w:rFonts w:ascii="Calibri" w:eastAsia="Calibri" w:hAnsi="Calibri" w:cs="Times New Roman"/>
          <w:kern w:val="0"/>
          <w14:ligatures w14:val="none"/>
        </w:rPr>
        <w:fldChar w:fldCharType="end"/>
      </w:r>
      <w:r w:rsidRPr="002A3C5A">
        <w:rPr>
          <w:rFonts w:ascii="Times New Roman" w:eastAsia="Calibri" w:hAnsi="Times New Roman" w:cs="Times New Roman"/>
          <w:kern w:val="0"/>
          <w:sz w:val="28"/>
          <w:szCs w:val="28"/>
          <w:lang w:val="es-ES_tradnl"/>
          <w14:ligatures w14:val="none"/>
        </w:rPr>
        <w:t xml:space="preserve"> sau direct la Registratura Primăriei Municipiului Brad. </w:t>
      </w:r>
    </w:p>
    <w:p w14:paraId="6B36B7E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Ofertantul declarat câștigător are obligația de a prezenta documentele din ofertă - în original și să posteze oferta </w:t>
      </w:r>
      <w:r w:rsidRPr="002A3C5A">
        <w:rPr>
          <w:rFonts w:ascii="Times New Roman" w:eastAsia="Calibri" w:hAnsi="Times New Roman" w:cs="Times New Roman"/>
          <w:b/>
          <w:bCs/>
          <w:kern w:val="0"/>
          <w:sz w:val="28"/>
          <w:szCs w:val="28"/>
          <w:lang w:val="es-ES_tradnl"/>
          <w14:ligatures w14:val="none"/>
        </w:rPr>
        <w:t xml:space="preserve">pe site-ul www.e-licitatie.ro în maximum 48 de ore </w:t>
      </w:r>
      <w:r w:rsidRPr="002A3C5A">
        <w:rPr>
          <w:rFonts w:ascii="Times New Roman" w:eastAsia="Calibri" w:hAnsi="Times New Roman" w:cs="Times New Roman"/>
          <w:kern w:val="0"/>
          <w:sz w:val="28"/>
          <w:szCs w:val="28"/>
          <w:lang w:val="es-ES_tradnl"/>
          <w14:ligatures w14:val="none"/>
        </w:rPr>
        <w:t>de la primirea comunicării din partea beneficiarului.</w:t>
      </w:r>
    </w:p>
    <w:p w14:paraId="2D3AD15F"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În cazul în care oferta nu este postată pe SEAP în termenul solicitat, autoritatea contractantă va considera acest fapt ca refuz şi se va adresa ofertantului clasat pe locul doi. </w:t>
      </w:r>
    </w:p>
    <w:p w14:paraId="447EEE12"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Ofertele sosite după termenul menționat mai sus nu vor fi luate în considerare. </w:t>
      </w:r>
    </w:p>
    <w:p w14:paraId="54800A1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4F102797"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OFERTA FINANCIARĂ VA CUPRINDE:</w:t>
      </w:r>
    </w:p>
    <w:p w14:paraId="39CBA2C6"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 </w:t>
      </w:r>
      <w:r w:rsidRPr="002A3C5A">
        <w:rPr>
          <w:rFonts w:ascii="Times New Roman" w:eastAsia="Calibri" w:hAnsi="Times New Roman" w:cs="Times New Roman"/>
          <w:b/>
          <w:bCs/>
          <w:i/>
          <w:iCs/>
          <w:kern w:val="0"/>
          <w:sz w:val="28"/>
          <w:szCs w:val="28"/>
          <w:lang w:val="es-ES_tradnl"/>
          <w14:ligatures w14:val="none"/>
        </w:rPr>
        <w:t xml:space="preserve">valoarea totală </w:t>
      </w:r>
      <w:r w:rsidRPr="002A3C5A">
        <w:rPr>
          <w:rFonts w:ascii="Times New Roman" w:eastAsia="Calibri" w:hAnsi="Times New Roman" w:cs="Times New Roman"/>
          <w:kern w:val="0"/>
          <w:sz w:val="28"/>
          <w:szCs w:val="28"/>
          <w:lang w:val="es-ES_tradnl"/>
          <w14:ligatures w14:val="none"/>
        </w:rPr>
        <w:t xml:space="preserve">exprimată în lei (fără T.V.A.), </w:t>
      </w:r>
      <w:r w:rsidRPr="002A3C5A">
        <w:rPr>
          <w:rFonts w:ascii="Times New Roman" w:eastAsia="Calibri" w:hAnsi="Times New Roman" w:cs="Times New Roman"/>
          <w:b/>
          <w:bCs/>
          <w:kern w:val="0"/>
          <w:sz w:val="28"/>
          <w:szCs w:val="28"/>
          <w:lang w:val="es-ES_tradnl"/>
          <w14:ligatures w14:val="none"/>
        </w:rPr>
        <w:t>pentru toate serviciile ce urmează a fi prestate și</w:t>
      </w:r>
      <w:r w:rsidRPr="002A3C5A">
        <w:rPr>
          <w:rFonts w:ascii="Times New Roman" w:eastAsia="Calibri" w:hAnsi="Times New Roman" w:cs="Times New Roman"/>
          <w:kern w:val="0"/>
          <w:sz w:val="28"/>
          <w:szCs w:val="28"/>
          <w:lang w:val="es-ES_tradnl"/>
          <w14:ligatures w14:val="none"/>
        </w:rPr>
        <w:t xml:space="preserve"> </w:t>
      </w:r>
      <w:r w:rsidRPr="002A3C5A">
        <w:rPr>
          <w:rFonts w:ascii="Times New Roman" w:eastAsia="Calibri" w:hAnsi="Times New Roman" w:cs="Times New Roman"/>
          <w:b/>
          <w:bCs/>
          <w:kern w:val="0"/>
          <w:sz w:val="28"/>
          <w:szCs w:val="28"/>
          <w:lang w:val="es-ES_tradnl"/>
          <w14:ligatures w14:val="none"/>
        </w:rPr>
        <w:t xml:space="preserve">materialele folosite. </w:t>
      </w:r>
    </w:p>
    <w:p w14:paraId="54305461"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Se va întocmi un deviz ofertă/buc pentru fiecare articol necesar prestării serviciilor, iar formularul de ofertă va cuprinde valoarea totală pentru prestarea acestor servicii pentru perioada ianuarie 2026 - decembrie 2026. </w:t>
      </w:r>
    </w:p>
    <w:p w14:paraId="5D21EDE5"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Materiale necesare se vor achiziționa de către prestator și se vor regăsi în devizele întocmite la finalul fiecărei luni.</w:t>
      </w:r>
    </w:p>
    <w:p w14:paraId="79B0502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7C0063A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ab/>
      </w:r>
      <w:r w:rsidRPr="002A3C5A">
        <w:rPr>
          <w:rFonts w:ascii="Times New Roman" w:eastAsia="Calibri" w:hAnsi="Times New Roman" w:cs="Times New Roman"/>
          <w:b/>
          <w:bCs/>
          <w:kern w:val="0"/>
          <w:sz w:val="28"/>
          <w:szCs w:val="28"/>
          <w:lang w:val="es-ES_tradnl"/>
          <w14:ligatures w14:val="none"/>
        </w:rPr>
        <w:t>Limba în care trebuie redactată oferta</w:t>
      </w:r>
      <w:r w:rsidRPr="002A3C5A">
        <w:rPr>
          <w:rFonts w:ascii="Times New Roman" w:eastAsia="Calibri" w:hAnsi="Times New Roman" w:cs="Times New Roman"/>
          <w:kern w:val="0"/>
          <w:sz w:val="28"/>
          <w:szCs w:val="28"/>
          <w:lang w:val="es-ES_tradnl"/>
          <w14:ligatures w14:val="none"/>
        </w:rPr>
        <w:t xml:space="preserve">: limba română. </w:t>
      </w:r>
    </w:p>
    <w:p w14:paraId="35FAE172"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74A790AD"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ab/>
        <w:t>Modalităţile de finanţare şi de plată a serviciilor prestate</w:t>
      </w:r>
      <w:r w:rsidRPr="002A3C5A">
        <w:rPr>
          <w:rFonts w:ascii="Times New Roman" w:eastAsia="Calibri" w:hAnsi="Times New Roman" w:cs="Times New Roman"/>
          <w:kern w:val="0"/>
          <w:sz w:val="28"/>
          <w:szCs w:val="28"/>
          <w:lang w:val="es-ES_tradnl"/>
          <w14:ligatures w14:val="none"/>
        </w:rPr>
        <w:t xml:space="preserve">: </w:t>
      </w:r>
    </w:p>
    <w:p w14:paraId="5B663AE0"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BUGETUL LOCAL al Municipiului Brad; </w:t>
      </w:r>
    </w:p>
    <w:p w14:paraId="7BED914B"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Plata serviciului prestat se va efectua prin ordin de plată în termen de </w:t>
      </w:r>
      <w:r w:rsidRPr="002A3C5A">
        <w:rPr>
          <w:rFonts w:ascii="Times New Roman" w:eastAsia="Calibri" w:hAnsi="Times New Roman" w:cs="Times New Roman"/>
          <w:b/>
          <w:bCs/>
          <w:kern w:val="0"/>
          <w:sz w:val="28"/>
          <w:szCs w:val="28"/>
          <w:lang w:val="es-ES_tradnl"/>
          <w14:ligatures w14:val="none"/>
        </w:rPr>
        <w:t xml:space="preserve">30 de zile </w:t>
      </w:r>
      <w:r w:rsidRPr="002A3C5A">
        <w:rPr>
          <w:rFonts w:ascii="Times New Roman" w:eastAsia="Calibri" w:hAnsi="Times New Roman" w:cs="Times New Roman"/>
          <w:kern w:val="0"/>
          <w:sz w:val="28"/>
          <w:szCs w:val="28"/>
          <w:lang w:val="es-ES_tradnl"/>
          <w14:ligatures w14:val="none"/>
        </w:rPr>
        <w:t xml:space="preserve">de la data înregistrării facturii fiscale la Primăria Municipiului Brad, în baza procesului verbal de receptie și a situațiilor de plată acceptate de către beneficiar; </w:t>
      </w:r>
    </w:p>
    <w:p w14:paraId="63EBD5FE"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Nu se acceptă plăți în avans. </w:t>
      </w:r>
    </w:p>
    <w:p w14:paraId="697D52E7"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07E25BC3"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ab/>
        <w:t xml:space="preserve"> Perioada pentru care ofertantul trebuie să îşi menţină oferta valabilă</w:t>
      </w:r>
      <w:r w:rsidRPr="002A3C5A">
        <w:rPr>
          <w:rFonts w:ascii="Times New Roman" w:eastAsia="Calibri" w:hAnsi="Times New Roman" w:cs="Times New Roman"/>
          <w:kern w:val="0"/>
          <w:sz w:val="28"/>
          <w:szCs w:val="28"/>
          <w:lang w:val="es-ES_tradnl"/>
          <w14:ligatures w14:val="none"/>
        </w:rPr>
        <w:t xml:space="preserve">: 60 de zile de la data transmiterii ofertei. </w:t>
      </w:r>
    </w:p>
    <w:p w14:paraId="11E6F447"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435F041"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ab/>
        <w:t xml:space="preserve"> Criteriul care va fi utilizat pentru atribuirea contractului de servicii</w:t>
      </w:r>
      <w:r w:rsidRPr="002A3C5A">
        <w:rPr>
          <w:rFonts w:ascii="Times New Roman" w:eastAsia="Calibri" w:hAnsi="Times New Roman" w:cs="Times New Roman"/>
          <w:kern w:val="0"/>
          <w:sz w:val="28"/>
          <w:szCs w:val="28"/>
          <w:lang w:val="es-ES_tradnl"/>
          <w14:ligatures w14:val="none"/>
        </w:rPr>
        <w:t xml:space="preserve">: </w:t>
      </w:r>
    </w:p>
    <w:p w14:paraId="044ECAC1"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Va fi selectată oferta care îndeplineşte/vor fi selectate ofertele care îndeplinesc toate cerinţele minimale solicitate şi care are/au </w:t>
      </w:r>
      <w:r w:rsidRPr="002A3C5A">
        <w:rPr>
          <w:rFonts w:ascii="Times New Roman" w:eastAsia="Calibri" w:hAnsi="Times New Roman" w:cs="Times New Roman"/>
          <w:b/>
          <w:bCs/>
          <w:kern w:val="0"/>
          <w:sz w:val="28"/>
          <w:szCs w:val="28"/>
          <w:lang w:val="es-ES_tradnl"/>
          <w14:ligatures w14:val="none"/>
        </w:rPr>
        <w:t xml:space="preserve">prețul cel mai scăzut/serviciu. </w:t>
      </w:r>
    </w:p>
    <w:p w14:paraId="5DC4F91F"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Finalizarea achizitiei se va face prin intermediul catalogului electronic, ofertantul câștigător având obligația de a posta pe SEAP oferta în maximum 48 de ore, după primirea înștiințării din partea achizitorului. </w:t>
      </w:r>
    </w:p>
    <w:p w14:paraId="6895FE24"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5D4389C9"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ab/>
        <w:t>Valoare estimată a contractului este de 240.000 lei (fără T.V.A.).</w:t>
      </w:r>
    </w:p>
    <w:p w14:paraId="0309D4A4"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w:t>
      </w:r>
    </w:p>
    <w:p w14:paraId="2B2F4B48"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i/>
          <w:iCs/>
          <w:kern w:val="0"/>
          <w:sz w:val="28"/>
          <w:szCs w:val="28"/>
          <w:lang w:val="es-ES_tradnl"/>
          <w14:ligatures w14:val="none"/>
        </w:rPr>
        <w:t xml:space="preserve">Notă: </w:t>
      </w:r>
      <w:r w:rsidRPr="002A3C5A">
        <w:rPr>
          <w:rFonts w:ascii="Times New Roman" w:eastAsia="Calibri" w:hAnsi="Times New Roman" w:cs="Times New Roman"/>
          <w:b/>
          <w:bCs/>
          <w:kern w:val="0"/>
          <w:sz w:val="28"/>
          <w:szCs w:val="28"/>
          <w:lang w:val="es-ES_tradnl"/>
          <w14:ligatures w14:val="none"/>
        </w:rPr>
        <w:t xml:space="preserve">Ofertele a căror valoare financiară depăşeste valoarea estimată de către autoritatea contractantă, vor fi declarate inacceptabile şi respinse conform legislaţiei în vigoare privind achiziţiile publice. </w:t>
      </w:r>
    </w:p>
    <w:p w14:paraId="5067C95F"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38A5258B"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ab/>
        <w:t xml:space="preserve"> Informatii referitoare la clauzele contractuale obligatorii :</w:t>
      </w:r>
    </w:p>
    <w:p w14:paraId="329E0BC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i/>
          <w:iCs/>
          <w:kern w:val="0"/>
          <w:sz w:val="28"/>
          <w:szCs w:val="28"/>
          <w:lang w:val="es-ES_tradnl"/>
          <w14:ligatures w14:val="none"/>
        </w:rPr>
        <w:t xml:space="preserve"> Urmatoarele clauze contractuale sunt obligatorii: </w:t>
      </w:r>
    </w:p>
    <w:p w14:paraId="7436B9A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Obiectul și prețul contractului; </w:t>
      </w:r>
    </w:p>
    <w:p w14:paraId="727DAFE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Durata contractului; </w:t>
      </w:r>
    </w:p>
    <w:p w14:paraId="5AD3435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Modalități de plată; </w:t>
      </w:r>
    </w:p>
    <w:p w14:paraId="75CBEAA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lastRenderedPageBreak/>
        <w:t xml:space="preserve">- Sancțiuni pentru neîndeplinirea culpabilă a obligațiilor. </w:t>
      </w:r>
    </w:p>
    <w:p w14:paraId="2AF6C8E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ab/>
      </w:r>
    </w:p>
    <w:p w14:paraId="5886795F" w14:textId="77777777" w:rsidR="002A3C5A" w:rsidRPr="002A3C5A" w:rsidRDefault="002A3C5A" w:rsidP="002A3C5A">
      <w:pPr>
        <w:spacing w:after="0" w:line="240" w:lineRule="auto"/>
        <w:ind w:firstLine="720"/>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În cazul în care, pe parcursul îndeplinirii contractului, se constată faptul că anumite elemente ale propunerii tehnice sunt inferioare sau nu corespund cerințelor prevăzute în Caietul de sarcini, prevalează prevederile Caietului de sarcini. </w:t>
      </w:r>
    </w:p>
    <w:p w14:paraId="39EB0C7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094A6B6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i/>
          <w:iCs/>
          <w:kern w:val="0"/>
          <w:sz w:val="28"/>
          <w:szCs w:val="28"/>
          <w:lang w:val="es-ES_tradnl"/>
          <w14:ligatures w14:val="none"/>
        </w:rPr>
        <w:t xml:space="preserve">Urmatoarele clauze contractuale nu sunt negociabile: </w:t>
      </w:r>
    </w:p>
    <w:p w14:paraId="07081CE7"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Obiectul și prețul contractului; </w:t>
      </w:r>
    </w:p>
    <w:p w14:paraId="5D49776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Durata contractului </w:t>
      </w:r>
    </w:p>
    <w:p w14:paraId="667667B5"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Nu se acceptă plăți în avans.</w:t>
      </w:r>
      <w:r w:rsidRPr="002A3C5A">
        <w:rPr>
          <w:rFonts w:ascii="Times New Roman" w:eastAsia="Calibri" w:hAnsi="Times New Roman" w:cs="Times New Roman"/>
          <w:b/>
          <w:bCs/>
          <w:kern w:val="0"/>
          <w:sz w:val="28"/>
          <w:szCs w:val="28"/>
          <w:lang w:val="es-ES_tradnl"/>
          <w14:ligatures w14:val="none"/>
        </w:rPr>
        <w:t xml:space="preserve"> </w:t>
      </w:r>
    </w:p>
    <w:p w14:paraId="67757AEB" w14:textId="77777777" w:rsidR="002A3C5A" w:rsidRPr="002A3C5A" w:rsidRDefault="002A3C5A" w:rsidP="002A3C5A">
      <w:pPr>
        <w:spacing w:after="0" w:line="240" w:lineRule="auto"/>
        <w:jc w:val="both"/>
        <w:rPr>
          <w:rFonts w:ascii="Calibri" w:eastAsia="Calibri" w:hAnsi="Calibri" w:cs="Times New Roman"/>
          <w:b/>
          <w:bCs/>
          <w:kern w:val="0"/>
          <w:sz w:val="28"/>
          <w:szCs w:val="28"/>
          <w:lang w:val="es-ES_tradnl"/>
          <w14:ligatures w14:val="none"/>
        </w:rPr>
      </w:pPr>
    </w:p>
    <w:p w14:paraId="20F9865B" w14:textId="77777777" w:rsidR="002A3C5A" w:rsidRPr="002A3C5A" w:rsidRDefault="002A3C5A" w:rsidP="002A3C5A">
      <w:pPr>
        <w:spacing w:after="0" w:line="240" w:lineRule="auto"/>
        <w:jc w:val="both"/>
        <w:rPr>
          <w:rFonts w:ascii="Calibri" w:eastAsia="Calibri" w:hAnsi="Calibri" w:cs="Times New Roman"/>
          <w:b/>
          <w:bCs/>
          <w:kern w:val="0"/>
          <w:sz w:val="28"/>
          <w:szCs w:val="28"/>
          <w:lang w:val="es-ES_tradnl"/>
          <w14:ligatures w14:val="none"/>
        </w:rPr>
      </w:pPr>
    </w:p>
    <w:p w14:paraId="5DF14FDB"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5F1798EC"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24E4BA28"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552E2FBD"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21BDD5B9"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0CDD0E31"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2A65ECC7"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81E22E8"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CFE679E"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241789EC"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10EC2B07"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33519925"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5AF5B766"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7D1F3000"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D6D32A8"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77DB5AE4"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2C1F062C"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57CF6A37"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3C5EBED5"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39909CE8"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3E4D753"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7FF9266C"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0FEE3CF9"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0FFEC2D2" w14:textId="77777777" w:rsid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6B25BE61" w14:textId="77777777" w:rsidR="002A3C5A" w:rsidRPr="002A3C5A" w:rsidRDefault="002A3C5A" w:rsidP="002A3C5A">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0D916A17" w14:textId="77777777" w:rsidR="002A3C5A" w:rsidRPr="002A3C5A" w:rsidRDefault="002A3C5A" w:rsidP="002A3C5A">
      <w:pPr>
        <w:spacing w:after="0" w:line="240" w:lineRule="auto"/>
        <w:jc w:val="both"/>
        <w:rPr>
          <w:rFonts w:ascii="Calibri" w:eastAsia="Calibri" w:hAnsi="Calibri" w:cs="Times New Roman"/>
          <w:kern w:val="0"/>
          <w14:ligatures w14:val="none"/>
        </w:rPr>
      </w:pPr>
    </w:p>
    <w:p w14:paraId="1E9FAC8E" w14:textId="77777777" w:rsidR="002A3C5A" w:rsidRPr="002A3C5A" w:rsidRDefault="002A3C5A" w:rsidP="002A3C5A">
      <w:pPr>
        <w:spacing w:after="0" w:line="240" w:lineRule="auto"/>
        <w:jc w:val="both"/>
        <w:rPr>
          <w:rFonts w:ascii="Calibri" w:eastAsia="Calibri" w:hAnsi="Calibri" w:cs="Times New Roman"/>
          <w:kern w:val="0"/>
          <w14:ligatures w14:val="none"/>
        </w:rPr>
      </w:pPr>
      <w:r w:rsidRPr="002A3C5A">
        <w:rPr>
          <w:rFonts w:ascii="Calibri" w:eastAsia="Calibri" w:hAnsi="Calibri" w:cs="Times New Roman"/>
          <w:kern w:val="0"/>
          <w14:ligatures w14:val="none"/>
        </w:rPr>
        <w:t xml:space="preserve">                                                                                                                  </w:t>
      </w:r>
    </w:p>
    <w:p w14:paraId="6EAB7FE7" w14:textId="77777777" w:rsidR="002A3C5A" w:rsidRPr="002A3C5A" w:rsidRDefault="002A3C5A" w:rsidP="002A3C5A">
      <w:pPr>
        <w:spacing w:after="0" w:line="240" w:lineRule="auto"/>
        <w:jc w:val="both"/>
        <w:rPr>
          <w:rFonts w:ascii="Calibri" w:eastAsia="Calibri" w:hAnsi="Calibri" w:cs="Times New Roman"/>
          <w:kern w:val="0"/>
          <w14:ligatures w14:val="none"/>
        </w:rPr>
      </w:pPr>
    </w:p>
    <w:p w14:paraId="4456A339" w14:textId="77777777" w:rsidR="002A3C5A" w:rsidRPr="002A3C5A" w:rsidRDefault="002A3C5A" w:rsidP="002A3C5A">
      <w:pPr>
        <w:spacing w:after="0" w:line="240" w:lineRule="auto"/>
        <w:jc w:val="both"/>
        <w:rPr>
          <w:rFonts w:ascii="Times New Roman" w:eastAsia="Calibri" w:hAnsi="Times New Roman" w:cs="Times New Roman"/>
          <w:kern w:val="0"/>
          <w:sz w:val="24"/>
          <w:szCs w:val="24"/>
          <w14:ligatures w14:val="none"/>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525"/>
        <w:gridCol w:w="2060"/>
      </w:tblGrid>
      <w:tr w:rsidR="002A3C5A" w:rsidRPr="002A3C5A" w14:paraId="08F896A6" w14:textId="77777777" w:rsidTr="00F72105">
        <w:trPr>
          <w:trHeight w:val="826"/>
        </w:trPr>
        <w:tc>
          <w:tcPr>
            <w:tcW w:w="1305" w:type="dxa"/>
            <w:vMerge w:val="restart"/>
            <w:vAlign w:val="center"/>
          </w:tcPr>
          <w:p w14:paraId="4AC0A789" w14:textId="77777777" w:rsidR="002A3C5A" w:rsidRPr="002A3C5A" w:rsidRDefault="002A3C5A" w:rsidP="002A3C5A">
            <w:pPr>
              <w:rPr>
                <w:rFonts w:ascii="Calibri" w:eastAsia="Calibri" w:hAnsi="Calibri" w:cs="Times New Roman"/>
              </w:rPr>
            </w:pPr>
            <w:r w:rsidRPr="002A3C5A">
              <w:rPr>
                <w:rFonts w:ascii="Calibri" w:eastAsia="Calibri" w:hAnsi="Calibri" w:cs="Times New Roman"/>
                <w:noProof/>
              </w:rPr>
              <w:drawing>
                <wp:inline distT="0" distB="0" distL="0" distR="0" wp14:anchorId="66F0D47B" wp14:editId="40145EF5">
                  <wp:extent cx="713105"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105" cy="1066800"/>
                          </a:xfrm>
                          <a:prstGeom prst="rect">
                            <a:avLst/>
                          </a:prstGeom>
                          <a:noFill/>
                        </pic:spPr>
                      </pic:pic>
                    </a:graphicData>
                  </a:graphic>
                </wp:inline>
              </w:drawing>
            </w:r>
          </w:p>
        </w:tc>
        <w:tc>
          <w:tcPr>
            <w:tcW w:w="6525" w:type="dxa"/>
            <w:vAlign w:val="center"/>
          </w:tcPr>
          <w:p w14:paraId="5BE806D6" w14:textId="77777777" w:rsidR="002A3C5A" w:rsidRPr="002A3C5A" w:rsidRDefault="002A3C5A" w:rsidP="002A3C5A">
            <w:pPr>
              <w:spacing w:line="320" w:lineRule="exact"/>
              <w:rPr>
                <w:rFonts w:ascii="Times New Roman" w:eastAsia="Calibri" w:hAnsi="Times New Roman" w:cs="Times New Roman"/>
                <w:b/>
                <w:bCs/>
                <w:sz w:val="24"/>
                <w:szCs w:val="24"/>
                <w:lang w:val="es-ES_tradnl"/>
              </w:rPr>
            </w:pPr>
            <w:r w:rsidRPr="002A3C5A">
              <w:rPr>
                <w:rFonts w:ascii="Times New Roman" w:eastAsia="Calibri" w:hAnsi="Times New Roman" w:cs="Times New Roman"/>
                <w:b/>
                <w:bCs/>
                <w:sz w:val="24"/>
                <w:szCs w:val="24"/>
                <w:lang w:val="es-ES_tradnl"/>
              </w:rPr>
              <w:t>R O M Â N I A - JUDEŢUL HUNEDOARA</w:t>
            </w:r>
          </w:p>
          <w:p w14:paraId="6F5B384D" w14:textId="77777777" w:rsidR="002A3C5A" w:rsidRPr="002A3C5A" w:rsidRDefault="002A3C5A" w:rsidP="002A3C5A">
            <w:pPr>
              <w:spacing w:line="320" w:lineRule="exact"/>
              <w:rPr>
                <w:rFonts w:ascii="Times New Roman" w:eastAsia="Calibri" w:hAnsi="Times New Roman" w:cs="Times New Roman"/>
                <w:b/>
                <w:bCs/>
                <w:sz w:val="32"/>
                <w:szCs w:val="32"/>
                <w:lang w:val="es-ES_tradnl"/>
              </w:rPr>
            </w:pPr>
            <w:r w:rsidRPr="002A3C5A">
              <w:rPr>
                <w:rFonts w:ascii="Times New Roman" w:eastAsia="Calibri" w:hAnsi="Times New Roman" w:cs="Times New Roman"/>
                <w:b/>
                <w:bCs/>
                <w:sz w:val="32"/>
                <w:szCs w:val="32"/>
                <w:lang w:val="es-ES_tradnl"/>
              </w:rPr>
              <w:t>MUNICIPIUL BRAD – PRIMĂRIA</w:t>
            </w:r>
          </w:p>
          <w:p w14:paraId="198BC5C8" w14:textId="77777777" w:rsidR="002A3C5A" w:rsidRPr="002A3C5A" w:rsidRDefault="002A3C5A" w:rsidP="002A3C5A">
            <w:pPr>
              <w:spacing w:line="320" w:lineRule="exact"/>
              <w:rPr>
                <w:rFonts w:ascii="Calibri" w:eastAsia="Calibri" w:hAnsi="Calibri" w:cs="Times New Roman"/>
                <w:b/>
                <w:bCs/>
                <w:sz w:val="30"/>
                <w:szCs w:val="30"/>
              </w:rPr>
            </w:pPr>
            <w:r w:rsidRPr="002A3C5A">
              <w:rPr>
                <w:rFonts w:ascii="Times New Roman" w:eastAsia="Calibri" w:hAnsi="Times New Roman" w:cs="Times New Roman"/>
                <w:b/>
                <w:bCs/>
                <w:sz w:val="30"/>
                <w:szCs w:val="30"/>
              </w:rPr>
              <w:t>DIRECȚIA TEHNICĂ</w:t>
            </w:r>
          </w:p>
        </w:tc>
        <w:tc>
          <w:tcPr>
            <w:tcW w:w="2060" w:type="dxa"/>
            <w:vMerge w:val="restart"/>
            <w:vAlign w:val="center"/>
          </w:tcPr>
          <w:p w14:paraId="222F3B09" w14:textId="77777777" w:rsidR="002A3C5A" w:rsidRPr="002A3C5A" w:rsidRDefault="002A3C5A" w:rsidP="002A3C5A">
            <w:pPr>
              <w:jc w:val="right"/>
              <w:rPr>
                <w:rFonts w:ascii="Calibri" w:eastAsia="Calibri" w:hAnsi="Calibri" w:cs="Times New Roman"/>
              </w:rPr>
            </w:pPr>
            <w:r w:rsidRPr="002A3C5A">
              <w:rPr>
                <w:rFonts w:ascii="Calibri" w:eastAsia="Calibri" w:hAnsi="Calibri" w:cs="Times New Roman"/>
                <w:noProof/>
              </w:rPr>
              <w:drawing>
                <wp:inline distT="0" distB="0" distL="0" distR="0" wp14:anchorId="688BA289" wp14:editId="4FE75130">
                  <wp:extent cx="1236345" cy="874091"/>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1755" cy="884986"/>
                          </a:xfrm>
                          <a:prstGeom prst="rect">
                            <a:avLst/>
                          </a:prstGeom>
                          <a:noFill/>
                        </pic:spPr>
                      </pic:pic>
                    </a:graphicData>
                  </a:graphic>
                </wp:inline>
              </w:drawing>
            </w:r>
          </w:p>
        </w:tc>
      </w:tr>
      <w:tr w:rsidR="002A3C5A" w:rsidRPr="002A3C5A" w14:paraId="77E93419" w14:textId="77777777" w:rsidTr="00F72105">
        <w:tc>
          <w:tcPr>
            <w:tcW w:w="1305" w:type="dxa"/>
            <w:vMerge/>
          </w:tcPr>
          <w:p w14:paraId="43B811A1" w14:textId="77777777" w:rsidR="002A3C5A" w:rsidRPr="002A3C5A" w:rsidRDefault="002A3C5A" w:rsidP="002A3C5A">
            <w:pPr>
              <w:jc w:val="both"/>
              <w:rPr>
                <w:rFonts w:ascii="Calibri" w:eastAsia="Calibri" w:hAnsi="Calibri" w:cs="Times New Roman"/>
              </w:rPr>
            </w:pPr>
          </w:p>
        </w:tc>
        <w:tc>
          <w:tcPr>
            <w:tcW w:w="6525" w:type="dxa"/>
          </w:tcPr>
          <w:p w14:paraId="07893797" w14:textId="77777777" w:rsidR="002A3C5A" w:rsidRPr="002A3C5A" w:rsidRDefault="002A3C5A" w:rsidP="002A3C5A">
            <w:pPr>
              <w:rPr>
                <w:rFonts w:ascii="Times New Roman" w:eastAsia="Calibri" w:hAnsi="Times New Roman" w:cs="Times New Roman"/>
                <w:b/>
                <w:bCs/>
                <w:sz w:val="24"/>
                <w:szCs w:val="24"/>
              </w:rPr>
            </w:pPr>
            <w:r w:rsidRPr="002A3C5A">
              <w:rPr>
                <w:rFonts w:ascii="Times New Roman" w:eastAsia="Calibri" w:hAnsi="Times New Roman" w:cs="Times New Roman"/>
                <w:b/>
                <w:bCs/>
                <w:sz w:val="24"/>
                <w:szCs w:val="24"/>
              </w:rPr>
              <w:t>COMPARTIMENTUL ACHIZIȚII PUBLICE</w:t>
            </w:r>
          </w:p>
        </w:tc>
        <w:tc>
          <w:tcPr>
            <w:tcW w:w="2060" w:type="dxa"/>
            <w:vMerge/>
          </w:tcPr>
          <w:p w14:paraId="36265720" w14:textId="77777777" w:rsidR="002A3C5A" w:rsidRPr="002A3C5A" w:rsidRDefault="002A3C5A" w:rsidP="002A3C5A">
            <w:pPr>
              <w:jc w:val="both"/>
              <w:rPr>
                <w:rFonts w:ascii="Calibri" w:eastAsia="Calibri" w:hAnsi="Calibri" w:cs="Times New Roman"/>
              </w:rPr>
            </w:pPr>
          </w:p>
        </w:tc>
      </w:tr>
      <w:tr w:rsidR="002A3C5A" w:rsidRPr="002A3C5A" w14:paraId="6A11E1B2" w14:textId="77777777" w:rsidTr="00F72105">
        <w:tc>
          <w:tcPr>
            <w:tcW w:w="1305" w:type="dxa"/>
            <w:vMerge/>
          </w:tcPr>
          <w:p w14:paraId="48809C3E" w14:textId="77777777" w:rsidR="002A3C5A" w:rsidRPr="002A3C5A" w:rsidRDefault="002A3C5A" w:rsidP="002A3C5A">
            <w:pPr>
              <w:jc w:val="both"/>
              <w:rPr>
                <w:rFonts w:ascii="Calibri" w:eastAsia="Calibri" w:hAnsi="Calibri" w:cs="Times New Roman"/>
              </w:rPr>
            </w:pPr>
          </w:p>
        </w:tc>
        <w:tc>
          <w:tcPr>
            <w:tcW w:w="6525" w:type="dxa"/>
            <w:vAlign w:val="center"/>
          </w:tcPr>
          <w:p w14:paraId="08F6C56D" w14:textId="77777777" w:rsidR="002A3C5A" w:rsidRPr="002A3C5A" w:rsidRDefault="002A3C5A" w:rsidP="002A3C5A">
            <w:pPr>
              <w:rPr>
                <w:rFonts w:ascii="Times New Roman" w:eastAsia="Calibri" w:hAnsi="Times New Roman" w:cs="Times New Roman"/>
                <w:sz w:val="24"/>
                <w:szCs w:val="24"/>
                <w:lang w:val="es-ES_tradnl"/>
              </w:rPr>
            </w:pPr>
            <w:r w:rsidRPr="002A3C5A">
              <w:rPr>
                <w:rFonts w:ascii="Times New Roman" w:eastAsia="Calibri" w:hAnsi="Times New Roman" w:cs="Times New Roman"/>
                <w:sz w:val="24"/>
                <w:szCs w:val="24"/>
                <w:lang w:val="es-ES_tradnl"/>
              </w:rPr>
              <w:t>335200 Brad, str. Independenței nr. 2, Județul Hunedoara</w:t>
            </w:r>
          </w:p>
          <w:p w14:paraId="7E00A456" w14:textId="77777777" w:rsidR="002A3C5A" w:rsidRPr="002A3C5A" w:rsidRDefault="002A3C5A" w:rsidP="002A3C5A">
            <w:pPr>
              <w:rPr>
                <w:rFonts w:ascii="Times New Roman" w:eastAsia="Calibri" w:hAnsi="Times New Roman" w:cs="Times New Roman"/>
                <w:sz w:val="24"/>
                <w:szCs w:val="24"/>
                <w:lang w:val="es-ES_tradnl"/>
              </w:rPr>
            </w:pPr>
            <w:r w:rsidRPr="002A3C5A">
              <w:rPr>
                <w:rFonts w:ascii="Times New Roman" w:eastAsia="Calibri" w:hAnsi="Times New Roman" w:cs="Times New Roman"/>
                <w:sz w:val="24"/>
                <w:szCs w:val="24"/>
                <w:lang w:val="es-ES_tradnl"/>
              </w:rPr>
              <w:t xml:space="preserve">telefon: 0254/612665, fax: 0254/612669, </w:t>
            </w:r>
          </w:p>
          <w:p w14:paraId="79AD6ADA" w14:textId="77777777" w:rsidR="002A3C5A" w:rsidRPr="002A3C5A" w:rsidRDefault="002A3C5A" w:rsidP="002A3C5A">
            <w:pPr>
              <w:rPr>
                <w:rFonts w:ascii="Times New Roman" w:eastAsia="Calibri" w:hAnsi="Times New Roman" w:cs="Times New Roman"/>
                <w:sz w:val="24"/>
                <w:szCs w:val="24"/>
                <w:lang w:val="es-ES_tradnl"/>
              </w:rPr>
            </w:pPr>
            <w:hyperlink r:id="rId10" w:history="1">
              <w:r w:rsidRPr="002A3C5A">
                <w:rPr>
                  <w:rFonts w:ascii="Times New Roman" w:eastAsia="Calibri" w:hAnsi="Times New Roman" w:cs="Times New Roman"/>
                  <w:color w:val="0000FF"/>
                  <w:sz w:val="24"/>
                  <w:szCs w:val="24"/>
                  <w:u w:val="single"/>
                  <w:lang w:val="es-ES_tradnl"/>
                </w:rPr>
                <w:t>bradprim@yahoo.com</w:t>
              </w:r>
            </w:hyperlink>
            <w:r w:rsidRPr="002A3C5A">
              <w:rPr>
                <w:rFonts w:ascii="Times New Roman" w:eastAsia="Calibri" w:hAnsi="Times New Roman" w:cs="Times New Roman"/>
                <w:sz w:val="24"/>
                <w:szCs w:val="24"/>
                <w:lang w:val="es-ES_tradnl"/>
              </w:rPr>
              <w:t xml:space="preserve">, </w:t>
            </w:r>
            <w:hyperlink r:id="rId11" w:history="1">
              <w:r w:rsidRPr="002A3C5A">
                <w:rPr>
                  <w:rFonts w:ascii="Times New Roman" w:eastAsia="Calibri" w:hAnsi="Times New Roman" w:cs="Times New Roman"/>
                  <w:color w:val="0000FF"/>
                  <w:sz w:val="24"/>
                  <w:szCs w:val="24"/>
                  <w:u w:val="single"/>
                  <w:lang w:val="es-ES_tradnl"/>
                </w:rPr>
                <w:t>www.primariabrad.ro</w:t>
              </w:r>
            </w:hyperlink>
          </w:p>
        </w:tc>
        <w:tc>
          <w:tcPr>
            <w:tcW w:w="2060" w:type="dxa"/>
            <w:vMerge/>
          </w:tcPr>
          <w:p w14:paraId="0CE937E4" w14:textId="77777777" w:rsidR="002A3C5A" w:rsidRPr="002A3C5A" w:rsidRDefault="002A3C5A" w:rsidP="002A3C5A">
            <w:pPr>
              <w:jc w:val="both"/>
              <w:rPr>
                <w:rFonts w:ascii="Calibri" w:eastAsia="Calibri" w:hAnsi="Calibri" w:cs="Times New Roman"/>
                <w:lang w:val="es-ES_tradnl"/>
              </w:rPr>
            </w:pPr>
          </w:p>
        </w:tc>
      </w:tr>
      <w:tr w:rsidR="002A3C5A" w:rsidRPr="002A3C5A" w14:paraId="314714DF" w14:textId="77777777" w:rsidTr="00F72105">
        <w:tc>
          <w:tcPr>
            <w:tcW w:w="9890" w:type="dxa"/>
            <w:gridSpan w:val="3"/>
            <w:vAlign w:val="center"/>
          </w:tcPr>
          <w:p w14:paraId="4B0C4886" w14:textId="77777777" w:rsidR="002A3C5A" w:rsidRPr="002A3C5A" w:rsidRDefault="002A3C5A" w:rsidP="002A3C5A">
            <w:pPr>
              <w:rPr>
                <w:rFonts w:ascii="Calibri" w:eastAsia="Calibri" w:hAnsi="Calibri" w:cs="Times New Roman"/>
              </w:rPr>
            </w:pPr>
            <w:r w:rsidRPr="002A3C5A">
              <w:rPr>
                <w:rFonts w:ascii="Calibri" w:eastAsia="Calibri" w:hAnsi="Calibri" w:cs="Times New Roman"/>
                <w:noProof/>
              </w:rPr>
              <w:drawing>
                <wp:inline distT="0" distB="0" distL="0" distR="0" wp14:anchorId="78227C18" wp14:editId="5DFFA6DE">
                  <wp:extent cx="6322060" cy="12192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2060" cy="121920"/>
                          </a:xfrm>
                          <a:prstGeom prst="rect">
                            <a:avLst/>
                          </a:prstGeom>
                          <a:noFill/>
                        </pic:spPr>
                      </pic:pic>
                    </a:graphicData>
                  </a:graphic>
                </wp:inline>
              </w:drawing>
            </w:r>
          </w:p>
        </w:tc>
      </w:tr>
    </w:tbl>
    <w:p w14:paraId="0EF880D6" w14:textId="77777777" w:rsidR="002A3C5A" w:rsidRPr="002A3C5A" w:rsidRDefault="002A3C5A" w:rsidP="002A3C5A">
      <w:pPr>
        <w:spacing w:after="0" w:line="240" w:lineRule="auto"/>
        <w:jc w:val="both"/>
        <w:rPr>
          <w:rFonts w:ascii="Calibri" w:eastAsia="Calibri" w:hAnsi="Calibri" w:cs="Times New Roman"/>
          <w:kern w:val="0"/>
          <w14:ligatures w14:val="none"/>
        </w:rPr>
      </w:pPr>
    </w:p>
    <w:p w14:paraId="6E7352B4" w14:textId="77777777" w:rsidR="002A3C5A" w:rsidRPr="002A3C5A" w:rsidRDefault="002A3C5A" w:rsidP="002A3C5A">
      <w:pPr>
        <w:spacing w:after="0" w:line="240" w:lineRule="auto"/>
        <w:jc w:val="both"/>
        <w:outlineLvl w:val="0"/>
        <w:rPr>
          <w:rFonts w:ascii="Times New Roman" w:eastAsia="Times New Roman" w:hAnsi="Times New Roman" w:cs="Times New Roman"/>
          <w:kern w:val="0"/>
          <w:sz w:val="24"/>
          <w:szCs w:val="24"/>
          <w:lang w:eastAsia="ro-RO"/>
          <w14:ligatures w14:val="none"/>
        </w:rPr>
      </w:pPr>
      <w:r w:rsidRPr="002A3C5A">
        <w:rPr>
          <w:rFonts w:ascii="Times New Roman" w:eastAsia="Times New Roman" w:hAnsi="Times New Roman" w:cs="Times New Roman"/>
          <w:kern w:val="0"/>
          <w:sz w:val="28"/>
          <w:szCs w:val="28"/>
          <w:lang w:eastAsia="ro-RO"/>
          <w14:ligatures w14:val="none"/>
        </w:rPr>
        <w:t xml:space="preserve">    </w:t>
      </w:r>
      <w:r w:rsidRPr="002A3C5A">
        <w:rPr>
          <w:rFonts w:ascii="Times New Roman" w:eastAsia="Times New Roman" w:hAnsi="Times New Roman" w:cs="Times New Roman"/>
          <w:b/>
          <w:kern w:val="0"/>
          <w:sz w:val="28"/>
          <w:szCs w:val="28"/>
          <w:lang w:eastAsia="ro-RO"/>
          <w14:ligatures w14:val="none"/>
        </w:rPr>
        <w:t xml:space="preserve">                                                                                                      SE APROBĂ      </w:t>
      </w:r>
    </w:p>
    <w:p w14:paraId="5938AFB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eastAsia="ro-RO"/>
          <w14:ligatures w14:val="none"/>
        </w:rPr>
      </w:pPr>
      <w:r w:rsidRPr="002A3C5A">
        <w:rPr>
          <w:rFonts w:ascii="Times New Roman" w:eastAsia="Times New Roman" w:hAnsi="Times New Roman" w:cs="Times New Roman"/>
          <w:kern w:val="0"/>
          <w:sz w:val="28"/>
          <w:szCs w:val="28"/>
          <w:lang w:eastAsia="ro-RO"/>
          <w14:ligatures w14:val="none"/>
        </w:rPr>
        <w:t xml:space="preserve">                                                                                                            </w:t>
      </w:r>
      <w:r w:rsidRPr="002A3C5A">
        <w:rPr>
          <w:rFonts w:ascii="Times New Roman" w:eastAsia="Times New Roman" w:hAnsi="Times New Roman" w:cs="Times New Roman"/>
          <w:b/>
          <w:kern w:val="0"/>
          <w:sz w:val="28"/>
          <w:szCs w:val="28"/>
          <w:lang w:eastAsia="ro-RO"/>
          <w14:ligatures w14:val="none"/>
        </w:rPr>
        <w:t>P R I MAR</w:t>
      </w:r>
      <w:r w:rsidRPr="002A3C5A">
        <w:rPr>
          <w:rFonts w:ascii="Times New Roman" w:eastAsia="Times New Roman" w:hAnsi="Times New Roman" w:cs="Times New Roman"/>
          <w:kern w:val="0"/>
          <w:sz w:val="28"/>
          <w:szCs w:val="28"/>
          <w:lang w:eastAsia="ro-RO"/>
          <w14:ligatures w14:val="none"/>
        </w:rPr>
        <w:t xml:space="preserve"> </w:t>
      </w:r>
    </w:p>
    <w:p w14:paraId="6EBAB24F" w14:textId="77777777" w:rsidR="002A3C5A" w:rsidRPr="002A3C5A" w:rsidRDefault="002A3C5A" w:rsidP="002A3C5A">
      <w:pPr>
        <w:keepNext/>
        <w:tabs>
          <w:tab w:val="left" w:pos="540"/>
        </w:tabs>
        <w:spacing w:after="0" w:line="240" w:lineRule="auto"/>
        <w:jc w:val="both"/>
        <w:outlineLvl w:val="3"/>
        <w:rPr>
          <w:rFonts w:ascii="Times New Roman" w:eastAsia="Times New Roman" w:hAnsi="Times New Roman" w:cs="Times New Roman"/>
          <w:b/>
          <w:bCs/>
          <w:kern w:val="0"/>
          <w:sz w:val="28"/>
          <w:szCs w:val="24"/>
          <w:lang w:eastAsia="ro-RO"/>
          <w14:ligatures w14:val="none"/>
        </w:rPr>
      </w:pPr>
      <w:r w:rsidRPr="002A3C5A">
        <w:rPr>
          <w:rFonts w:ascii="Times New Roman" w:eastAsia="Times New Roman" w:hAnsi="Times New Roman" w:cs="Times New Roman"/>
          <w:b/>
          <w:bCs/>
          <w:kern w:val="0"/>
          <w:sz w:val="28"/>
          <w:szCs w:val="24"/>
          <w:lang w:eastAsia="ro-RO"/>
          <w14:ligatures w14:val="none"/>
        </w:rPr>
        <w:t xml:space="preserve">                                                                                                          Florin Cazacu</w:t>
      </w:r>
    </w:p>
    <w:p w14:paraId="0B5779F0" w14:textId="77777777" w:rsidR="002A3C5A" w:rsidRPr="002A3C5A" w:rsidRDefault="002A3C5A" w:rsidP="002A3C5A">
      <w:pPr>
        <w:tabs>
          <w:tab w:val="left" w:pos="1080"/>
        </w:tabs>
        <w:spacing w:after="0" w:line="240" w:lineRule="auto"/>
        <w:jc w:val="both"/>
        <w:rPr>
          <w:rFonts w:ascii="Times New Roman" w:eastAsia="Times New Roman" w:hAnsi="Times New Roman" w:cs="Times New Roman"/>
          <w:kern w:val="0"/>
          <w:sz w:val="32"/>
          <w:szCs w:val="24"/>
          <w:lang w:eastAsia="ro-RO"/>
          <w14:ligatures w14:val="none"/>
        </w:rPr>
      </w:pPr>
    </w:p>
    <w:p w14:paraId="35ED9BC5" w14:textId="77777777" w:rsidR="002A3C5A" w:rsidRPr="002A3C5A" w:rsidRDefault="002A3C5A" w:rsidP="002A3C5A">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777D9527" w14:textId="77777777" w:rsidR="002A3C5A" w:rsidRPr="002A3C5A" w:rsidRDefault="002A3C5A" w:rsidP="002A3C5A">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27CFE90A" w14:textId="77777777" w:rsidR="002A3C5A" w:rsidRPr="002A3C5A" w:rsidRDefault="002A3C5A" w:rsidP="002A3C5A">
      <w:pPr>
        <w:spacing w:after="0" w:line="240" w:lineRule="auto"/>
        <w:jc w:val="both"/>
        <w:rPr>
          <w:rFonts w:ascii="Times New Roman" w:eastAsia="Times New Roman" w:hAnsi="Times New Roman" w:cs="Times New Roman"/>
          <w:b/>
          <w:bCs/>
          <w:kern w:val="0"/>
          <w:sz w:val="28"/>
          <w:szCs w:val="28"/>
          <w:lang w:val="en-US" w:eastAsia="ro-RO"/>
          <w14:ligatures w14:val="none"/>
        </w:rPr>
      </w:pPr>
    </w:p>
    <w:p w14:paraId="6E2BDF73"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n-US"/>
          <w14:ligatures w14:val="none"/>
        </w:rPr>
      </w:pPr>
    </w:p>
    <w:p w14:paraId="24282F2C" w14:textId="77777777" w:rsidR="002A3C5A" w:rsidRPr="002A3C5A" w:rsidRDefault="002A3C5A" w:rsidP="002A3C5A">
      <w:pPr>
        <w:spacing w:after="0" w:line="240" w:lineRule="auto"/>
        <w:jc w:val="center"/>
        <w:rPr>
          <w:rFonts w:ascii="Times New Roman" w:eastAsia="Calibri" w:hAnsi="Times New Roman" w:cs="Times New Roman"/>
          <w:kern w:val="0"/>
          <w:sz w:val="32"/>
          <w:szCs w:val="32"/>
          <w:u w:val="single"/>
          <w:lang w:val="en-US"/>
          <w14:ligatures w14:val="none"/>
        </w:rPr>
      </w:pPr>
      <w:r w:rsidRPr="002A3C5A">
        <w:rPr>
          <w:rFonts w:ascii="Times New Roman" w:eastAsia="Calibri" w:hAnsi="Times New Roman" w:cs="Times New Roman"/>
          <w:b/>
          <w:bCs/>
          <w:kern w:val="0"/>
          <w:sz w:val="32"/>
          <w:szCs w:val="32"/>
          <w:u w:val="single"/>
          <w:lang w:val="en-US"/>
          <w14:ligatures w14:val="none"/>
        </w:rPr>
        <w:t>C A I E T U L   D E   S A R C I N I</w:t>
      </w:r>
    </w:p>
    <w:p w14:paraId="34A67025"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i/>
          <w:iCs/>
          <w:kern w:val="0"/>
          <w:sz w:val="28"/>
          <w:szCs w:val="28"/>
          <w:lang w:eastAsia="ro-RO"/>
          <w14:ligatures w14:val="none"/>
        </w:rPr>
      </w:pPr>
      <w:r w:rsidRPr="002A3C5A">
        <w:rPr>
          <w:rFonts w:ascii="Times New Roman" w:eastAsia="Times New Roman" w:hAnsi="Times New Roman" w:cs="Times New Roman"/>
          <w:b/>
          <w:bCs/>
          <w:i/>
          <w:iCs/>
          <w:color w:val="000000"/>
          <w:kern w:val="0"/>
          <w:sz w:val="32"/>
          <w:szCs w:val="32"/>
          <w:lang w:eastAsia="ro-RO"/>
          <w14:ligatures w14:val="none"/>
        </w:rPr>
        <w:t xml:space="preserve">privind prestarea </w:t>
      </w:r>
      <w:r w:rsidRPr="002A3C5A">
        <w:rPr>
          <w:rFonts w:ascii="Times New Roman" w:eastAsia="Times New Roman" w:hAnsi="Times New Roman" w:cs="Times New Roman"/>
          <w:b/>
          <w:i/>
          <w:iCs/>
          <w:color w:val="000000"/>
          <w:kern w:val="0"/>
          <w:sz w:val="28"/>
          <w:szCs w:val="28"/>
          <w:lang w:eastAsia="ro-RO"/>
          <w14:ligatures w14:val="none"/>
        </w:rPr>
        <w:t>SERVICIILOR DE ÎNTREȚINERE A ILUMINATULUI PUBLIC,</w:t>
      </w:r>
      <w:r w:rsidRPr="002A3C5A">
        <w:rPr>
          <w:rFonts w:ascii="Times New Roman" w:eastAsia="Times New Roman" w:hAnsi="Times New Roman" w:cs="Times New Roman"/>
          <w:i/>
          <w:iCs/>
          <w:kern w:val="0"/>
          <w:sz w:val="28"/>
          <w:szCs w:val="28"/>
          <w:lang w:eastAsia="ro-RO"/>
          <w14:ligatures w14:val="none"/>
        </w:rPr>
        <w:t xml:space="preserve"> </w:t>
      </w:r>
      <w:r w:rsidRPr="002A3C5A">
        <w:rPr>
          <w:rFonts w:ascii="Times New Roman" w:eastAsia="Times New Roman" w:hAnsi="Times New Roman" w:cs="Times New Roman"/>
          <w:b/>
          <w:bCs/>
          <w:i/>
          <w:iCs/>
          <w:kern w:val="0"/>
          <w:sz w:val="28"/>
          <w:szCs w:val="28"/>
          <w:lang w:eastAsia="ro-RO"/>
          <w14:ligatures w14:val="none"/>
        </w:rPr>
        <w:t>VERIFICAREA/ REPARAREA, MONTAREA/DEMONTAREA INSTALAȚIILOR ȘI ECHIPAMENTELOR DE</w:t>
      </w:r>
      <w:r w:rsidRPr="002A3C5A">
        <w:rPr>
          <w:rFonts w:ascii="Times New Roman" w:eastAsia="Times New Roman" w:hAnsi="Times New Roman" w:cs="Times New Roman"/>
          <w:b/>
          <w:bCs/>
          <w:i/>
          <w:iCs/>
          <w:color w:val="000000"/>
          <w:kern w:val="0"/>
          <w:sz w:val="28"/>
          <w:szCs w:val="28"/>
          <w:lang w:eastAsia="ro-RO"/>
          <w14:ligatures w14:val="none"/>
        </w:rPr>
        <w:t xml:space="preserve"> </w:t>
      </w:r>
      <w:r w:rsidRPr="002A3C5A">
        <w:rPr>
          <w:rFonts w:ascii="Times New Roman" w:eastAsia="Times New Roman" w:hAnsi="Times New Roman" w:cs="Times New Roman"/>
          <w:b/>
          <w:bCs/>
          <w:i/>
          <w:iCs/>
          <w:kern w:val="0"/>
          <w:sz w:val="28"/>
          <w:szCs w:val="28"/>
          <w:lang w:eastAsia="ro-RO"/>
          <w14:ligatures w14:val="none"/>
        </w:rPr>
        <w:t xml:space="preserve">ILUMINAT </w:t>
      </w:r>
    </w:p>
    <w:p w14:paraId="70290804"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i/>
          <w:iCs/>
          <w:kern w:val="0"/>
          <w:sz w:val="28"/>
          <w:szCs w:val="28"/>
          <w:lang w:eastAsia="ro-RO"/>
          <w14:ligatures w14:val="none"/>
        </w:rPr>
      </w:pPr>
      <w:r w:rsidRPr="002A3C5A">
        <w:rPr>
          <w:rFonts w:ascii="Times New Roman" w:eastAsia="Times New Roman" w:hAnsi="Times New Roman" w:cs="Times New Roman"/>
          <w:b/>
          <w:bCs/>
          <w:i/>
          <w:iCs/>
          <w:kern w:val="0"/>
          <w:sz w:val="28"/>
          <w:szCs w:val="28"/>
          <w:lang w:eastAsia="ro-RO"/>
          <w14:ligatures w14:val="none"/>
        </w:rPr>
        <w:t xml:space="preserve">ORNAMENTAL - FESTIV DE PE RAZA MUNICIPIULUI </w:t>
      </w:r>
    </w:p>
    <w:p w14:paraId="712573B7" w14:textId="77777777" w:rsidR="002A3C5A" w:rsidRPr="002A3C5A" w:rsidRDefault="002A3C5A" w:rsidP="002A3C5A">
      <w:pPr>
        <w:autoSpaceDE w:val="0"/>
        <w:autoSpaceDN w:val="0"/>
        <w:adjustRightInd w:val="0"/>
        <w:spacing w:after="0" w:line="240" w:lineRule="auto"/>
        <w:jc w:val="center"/>
        <w:rPr>
          <w:rFonts w:ascii="Times New Roman" w:eastAsia="Times New Roman" w:hAnsi="Times New Roman" w:cs="Times New Roman"/>
          <w:b/>
          <w:bCs/>
          <w:i/>
          <w:iCs/>
          <w:kern w:val="0"/>
          <w:sz w:val="28"/>
          <w:szCs w:val="28"/>
          <w:lang w:eastAsia="ro-RO"/>
          <w14:ligatures w14:val="none"/>
        </w:rPr>
      </w:pPr>
      <w:r w:rsidRPr="002A3C5A">
        <w:rPr>
          <w:rFonts w:ascii="Times New Roman" w:eastAsia="Times New Roman" w:hAnsi="Times New Roman" w:cs="Times New Roman"/>
          <w:b/>
          <w:bCs/>
          <w:i/>
          <w:iCs/>
          <w:kern w:val="0"/>
          <w:sz w:val="28"/>
          <w:szCs w:val="28"/>
          <w:lang w:eastAsia="ro-RO"/>
          <w14:ligatures w14:val="none"/>
        </w:rPr>
        <w:t>BRAD</w:t>
      </w:r>
      <w:r w:rsidRPr="002A3C5A">
        <w:rPr>
          <w:rFonts w:ascii="Times New Roman" w:eastAsia="Times New Roman" w:hAnsi="Times New Roman" w:cs="Times New Roman"/>
          <w:b/>
          <w:i/>
          <w:iCs/>
          <w:color w:val="000000"/>
          <w:kern w:val="0"/>
          <w:sz w:val="28"/>
          <w:szCs w:val="28"/>
          <w:lang w:eastAsia="ro-RO"/>
          <w14:ligatures w14:val="none"/>
        </w:rPr>
        <w:t>, pentru anul 2026</w:t>
      </w:r>
    </w:p>
    <w:p w14:paraId="44D533D5"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42325210"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1F8307EE" w14:textId="77777777" w:rsidR="002A3C5A" w:rsidRPr="002A3C5A" w:rsidRDefault="002A3C5A" w:rsidP="002A3C5A">
      <w:pPr>
        <w:tabs>
          <w:tab w:val="left" w:pos="4111"/>
        </w:tabs>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I. Coduri CPV </w:t>
      </w:r>
    </w:p>
    <w:p w14:paraId="00D40052"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servicii de întreținere a iluminatului public cod CPV 50232100-1. </w:t>
      </w:r>
    </w:p>
    <w:p w14:paraId="601CE882"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5010AF33"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II. Obiectul și scopul achizitiei </w:t>
      </w:r>
    </w:p>
    <w:p w14:paraId="2B1E1304"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kern w:val="0"/>
          <w:sz w:val="28"/>
          <w:szCs w:val="28"/>
          <w:lang w:eastAsia="ro-RO"/>
          <w14:ligatures w14:val="none"/>
        </w:rPr>
      </w:pPr>
      <w:r w:rsidRPr="002A3C5A">
        <w:rPr>
          <w:rFonts w:ascii="Times New Roman" w:eastAsia="Times New Roman" w:hAnsi="Times New Roman" w:cs="Times New Roman"/>
          <w:color w:val="000000"/>
          <w:kern w:val="0"/>
          <w:sz w:val="28"/>
          <w:szCs w:val="28"/>
          <w:lang w:val="es-ES_tradnl" w:eastAsia="ro-RO"/>
          <w14:ligatures w14:val="none"/>
        </w:rPr>
        <w:t xml:space="preserve">             Prezentul caiet de sarcini stabilește condițiile de desfășurare a serviciilor de întreținere a iluminatului public, </w:t>
      </w:r>
      <w:r w:rsidRPr="002A3C5A">
        <w:rPr>
          <w:rFonts w:ascii="Times New Roman" w:eastAsia="Times New Roman" w:hAnsi="Times New Roman" w:cs="Times New Roman"/>
          <w:kern w:val="0"/>
          <w:sz w:val="28"/>
          <w:szCs w:val="28"/>
          <w:lang w:eastAsia="ro-RO"/>
          <w14:ligatures w14:val="none"/>
        </w:rPr>
        <w:t>verificarea/ repararea, montarea/demontarea instalațiilor și echipamentelor de</w:t>
      </w:r>
      <w:r w:rsidRPr="002A3C5A">
        <w:rPr>
          <w:rFonts w:ascii="Times New Roman" w:eastAsia="Times New Roman" w:hAnsi="Times New Roman" w:cs="Times New Roman"/>
          <w:color w:val="000000"/>
          <w:kern w:val="0"/>
          <w:sz w:val="28"/>
          <w:szCs w:val="28"/>
          <w:lang w:eastAsia="ro-RO"/>
          <w14:ligatures w14:val="none"/>
        </w:rPr>
        <w:t xml:space="preserve"> </w:t>
      </w:r>
      <w:r w:rsidRPr="002A3C5A">
        <w:rPr>
          <w:rFonts w:ascii="Times New Roman" w:eastAsia="Times New Roman" w:hAnsi="Times New Roman" w:cs="Times New Roman"/>
          <w:kern w:val="0"/>
          <w:sz w:val="28"/>
          <w:szCs w:val="28"/>
          <w:lang w:eastAsia="ro-RO"/>
          <w14:ligatures w14:val="none"/>
        </w:rPr>
        <w:t>iluminat ornamental - festiv de pe raza municipiului Brad,</w:t>
      </w:r>
      <w:r w:rsidRPr="002A3C5A">
        <w:rPr>
          <w:rFonts w:ascii="Times New Roman" w:eastAsia="Times New Roman" w:hAnsi="Times New Roman" w:cs="Times New Roman"/>
          <w:b/>
          <w:bCs/>
          <w:i/>
          <w:iCs/>
          <w:kern w:val="0"/>
          <w:sz w:val="28"/>
          <w:szCs w:val="28"/>
          <w:lang w:eastAsia="ro-RO"/>
          <w14:ligatures w14:val="none"/>
        </w:rPr>
        <w:t xml:space="preserve"> </w:t>
      </w:r>
      <w:r w:rsidRPr="002A3C5A">
        <w:rPr>
          <w:rFonts w:ascii="Times New Roman" w:eastAsia="Times New Roman" w:hAnsi="Times New Roman" w:cs="Times New Roman"/>
          <w:color w:val="000000"/>
          <w:kern w:val="0"/>
          <w:sz w:val="28"/>
          <w:szCs w:val="28"/>
          <w:lang w:val="es-ES_tradnl" w:eastAsia="ro-RO"/>
          <w14:ligatures w14:val="none"/>
        </w:rPr>
        <w:t xml:space="preserve">stabilind nivelurile de calitate și condițiile tehnice necesare funcționării acestor servicii în condiții de eficiență și siguranță. </w:t>
      </w:r>
    </w:p>
    <w:p w14:paraId="3BCC51F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Prezentul caiet de sarcini a fost elaborat spre a servi drept documentație tehnică și de referință în vederea stabilirii condițiilor specifice de desfășurare a serviciilor de întreținere a iluminatului public, indiferent de modul de gestiune adoptat. </w:t>
      </w:r>
    </w:p>
    <w:p w14:paraId="2871AF4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lastRenderedPageBreak/>
        <w:t xml:space="preserve">             Caietul de sarcini face parte integrantă din documentația necesară desfășurării activităților de întreținere a iluminatului public și constituie ansamblul cerințelor tehnice de bază. </w:t>
      </w:r>
    </w:p>
    <w:p w14:paraId="2C5DE6E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Prezentul caiet de sarcini conține specificațiile tehnice care definesc caracteristicile referitoare la nivelul calitativ, tehnic și de performanță, siguranța de exploatare, precum și sisteme de asigurare a calității, terminologia, condițiile pentru certificarea conformității cu standarde relevante sau altele asemenea. </w:t>
      </w:r>
    </w:p>
    <w:p w14:paraId="296FD08F"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Specificațiile tehnice se referă, de asemenea, la executarea activităților, la verificarea, inspecția și condițiile de recepție a lucrărilor, precum și la alte condiții ce derivă din actele normative și reglementările în legatură cu desfășurarea activităților de întreținere a iluminatului public.</w:t>
      </w:r>
    </w:p>
    <w:p w14:paraId="41A0D0F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Specificațiile tehnice se referă, de asemenea, la executarea activităților, la verificarea, inspecția și condițiile de recepție a lucrărilor, precum și la alte condiții ce derivă din actele normative și reglementările în legatură cu desfășurarea activităților de întreținere a iluminatului public. </w:t>
      </w:r>
    </w:p>
    <w:p w14:paraId="517D9DD3"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Caietul de sarcini precizează reglementările obligatorii în domeniile mediului, social și al relațiilor de muncă, la prevenirea și stingerea incediilor care trebuie respectate pe parcursul prestării serviciilor de întreținere a iluminatului public și care sunt în vigoare. </w:t>
      </w:r>
    </w:p>
    <w:p w14:paraId="5B1C786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E44C017"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III. Cerinţe generale </w:t>
      </w:r>
    </w:p>
    <w:p w14:paraId="5E8A320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Obiectul urmărit de prezentul caiet de sarcini este acţiziţionarea de servicii de întreținere a iluminatului public  cod CPV 50232100-1. </w:t>
      </w:r>
    </w:p>
    <w:p w14:paraId="76AE4A8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Criteriul de atribuire: </w:t>
      </w:r>
      <w:r w:rsidRPr="002A3C5A">
        <w:rPr>
          <w:rFonts w:ascii="Times New Roman" w:eastAsia="Calibri" w:hAnsi="Times New Roman" w:cs="Times New Roman"/>
          <w:b/>
          <w:bCs/>
          <w:kern w:val="0"/>
          <w:sz w:val="28"/>
          <w:szCs w:val="28"/>
          <w:lang w:val="es-ES_tradnl"/>
          <w14:ligatures w14:val="none"/>
        </w:rPr>
        <w:t xml:space="preserve">preţul cel mai scăzut. </w:t>
      </w:r>
    </w:p>
    <w:p w14:paraId="176DECE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F26BF1F"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IV. Durata pentru care se solicită asigurarea serviciilor </w:t>
      </w:r>
    </w:p>
    <w:p w14:paraId="3C7EFA9A"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Serviciile vor fi prestate de la data încheierii contractului de servicii până la data de 31.12.2026, cu posibilitatea prelungirii prin act adițonal până la data de 30.03.2027.</w:t>
      </w:r>
      <w:r w:rsidRPr="002A3C5A">
        <w:rPr>
          <w:rFonts w:ascii="Times New Roman" w:eastAsia="Calibri" w:hAnsi="Times New Roman" w:cs="Times New Roman"/>
          <w:b/>
          <w:bCs/>
          <w:kern w:val="0"/>
          <w:sz w:val="28"/>
          <w:szCs w:val="28"/>
          <w:lang w:val="es-ES_tradnl"/>
          <w14:ligatures w14:val="none"/>
        </w:rPr>
        <w:t xml:space="preserve"> </w:t>
      </w:r>
    </w:p>
    <w:p w14:paraId="6E60C6FA"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p>
    <w:p w14:paraId="11BE4747"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V. Necesitatea și oportunitatea efectuării serviciilor </w:t>
      </w:r>
    </w:p>
    <w:p w14:paraId="4BC13C58"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Lucrările de întreținere se vor executa în scopul prevenirii sau eliminării deteriorărilor, avariilor sau incidentelor și fără întreruperea furnizării energiei electrice și vor cuprinde următoarele: </w:t>
      </w:r>
    </w:p>
    <w:p w14:paraId="4F34D5BB" w14:textId="77777777" w:rsidR="002A3C5A" w:rsidRPr="002A3C5A" w:rsidRDefault="002A3C5A" w:rsidP="002A3C5A">
      <w:pPr>
        <w:numPr>
          <w:ilvl w:val="0"/>
          <w:numId w:val="2"/>
        </w:num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supravegherea instalațiilor</w:t>
      </w:r>
      <w:r w:rsidRPr="002A3C5A">
        <w:rPr>
          <w:rFonts w:ascii="Times New Roman" w:eastAsia="Times New Roman" w:hAnsi="Times New Roman" w:cs="Times New Roman"/>
          <w:color w:val="000000"/>
          <w:kern w:val="0"/>
          <w:sz w:val="28"/>
          <w:szCs w:val="28"/>
          <w:lang w:val="en-GB" w:eastAsia="ro-RO"/>
          <w14:ligatures w14:val="none"/>
        </w:rPr>
        <w:t>;</w:t>
      </w:r>
    </w:p>
    <w:p w14:paraId="38F85800" w14:textId="77777777" w:rsidR="002A3C5A" w:rsidRPr="002A3C5A" w:rsidRDefault="002A3C5A" w:rsidP="002A3C5A">
      <w:pPr>
        <w:numPr>
          <w:ilvl w:val="0"/>
          <w:numId w:val="2"/>
        </w:num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controlul curent al instalațiilor;</w:t>
      </w:r>
    </w:p>
    <w:p w14:paraId="2A54D583" w14:textId="77777777" w:rsidR="002A3C5A" w:rsidRPr="002A3C5A" w:rsidRDefault="002A3C5A" w:rsidP="002A3C5A">
      <w:pPr>
        <w:numPr>
          <w:ilvl w:val="0"/>
          <w:numId w:val="2"/>
        </w:num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executarea de manevre;</w:t>
      </w:r>
    </w:p>
    <w:p w14:paraId="138FD072" w14:textId="77777777" w:rsidR="002A3C5A" w:rsidRPr="002A3C5A" w:rsidRDefault="002A3C5A" w:rsidP="002A3C5A">
      <w:pPr>
        <w:numPr>
          <w:ilvl w:val="0"/>
          <w:numId w:val="2"/>
        </w:num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lucrări de întreținere periodice;</w:t>
      </w:r>
    </w:p>
    <w:p w14:paraId="0F3C4E54" w14:textId="77777777" w:rsidR="002A3C5A" w:rsidRPr="002A3C5A" w:rsidRDefault="002A3C5A" w:rsidP="002A3C5A">
      <w:pPr>
        <w:numPr>
          <w:ilvl w:val="0"/>
          <w:numId w:val="2"/>
        </w:num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lucrări de întreținere neprogramate.</w:t>
      </w:r>
    </w:p>
    <w:p w14:paraId="1795A6BD"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eastAsia="ro-RO"/>
          <w14:ligatures w14:val="none"/>
        </w:rPr>
      </w:pPr>
      <w:r w:rsidRPr="002A3C5A">
        <w:rPr>
          <w:rFonts w:ascii="Times New Roman" w:eastAsia="Times New Roman" w:hAnsi="Times New Roman" w:cs="Times New Roman"/>
          <w:color w:val="000000"/>
          <w:kern w:val="0"/>
          <w:sz w:val="28"/>
          <w:szCs w:val="28"/>
          <w:lang w:eastAsia="ro-RO"/>
          <w14:ligatures w14:val="none"/>
        </w:rPr>
        <w:t xml:space="preserve">        Corpurile de iluminat ce vor fi întreținute și reparate se regăsesc în </w:t>
      </w:r>
      <w:r w:rsidRPr="002A3C5A">
        <w:rPr>
          <w:rFonts w:ascii="Times New Roman" w:eastAsia="Times New Roman" w:hAnsi="Times New Roman" w:cs="Times New Roman"/>
          <w:b/>
          <w:bCs/>
          <w:color w:val="000000"/>
          <w:kern w:val="0"/>
          <w:sz w:val="28"/>
          <w:szCs w:val="28"/>
          <w:lang w:eastAsia="ro-RO"/>
          <w14:ligatures w14:val="none"/>
        </w:rPr>
        <w:t>Anexa nr. 1.</w:t>
      </w:r>
    </w:p>
    <w:p w14:paraId="632A594E"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Realizarea lucrărilor de exploatare şi de întreţinere a instalaţiilor de iluminat public se va face cu respectarea procedurilor specifice de:</w:t>
      </w:r>
    </w:p>
    <w:p w14:paraId="6AB0EB7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lastRenderedPageBreak/>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admitere la lucru;</w:t>
      </w:r>
    </w:p>
    <w:p w14:paraId="2045FDD0"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supravegherea lucrărilor;</w:t>
      </w:r>
    </w:p>
    <w:p w14:paraId="3826D64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scoatere şi punere sub tensiune a instalaţiei;</w:t>
      </w:r>
    </w:p>
    <w:p w14:paraId="44F720B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control al lucrărilor.</w:t>
      </w:r>
    </w:p>
    <w:p w14:paraId="57AF95F3"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color w:val="0000FF"/>
          <w:kern w:val="0"/>
          <w:sz w:val="28"/>
          <w:szCs w:val="28"/>
          <w:lang w:val="en-US"/>
          <w14:ligatures w14:val="none"/>
        </w:rPr>
        <w:t> </w:t>
      </w:r>
      <w:r w:rsidRPr="002A3C5A">
        <w:rPr>
          <w:rFonts w:ascii="Times New Roman" w:eastAsia="Times New Roman" w:hAnsi="Times New Roman" w:cs="Times New Roman"/>
          <w:color w:val="0000FF"/>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În cadrul reviziilor tehnice se vor executa cel puţin următoarele operaţii:</w:t>
      </w:r>
    </w:p>
    <w:p w14:paraId="06187A53"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revizia corpurilor de iluminat şi a accesoriilor (balast, igniter, condensator, siguranţă etc.);</w:t>
      </w:r>
    </w:p>
    <w:p w14:paraId="74197CF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revizia tablourilor de distribuţie şi a punctelor de conectare/deconectare;</w:t>
      </w:r>
    </w:p>
    <w:p w14:paraId="10DC267D"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revizia liniei electrice aparţinând sistemului de iluminat public.</w:t>
      </w:r>
    </w:p>
    <w:p w14:paraId="68BD4E91"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La lucrările de revizie tehnică la corpurile de iluminat pentru verificarea bunei funcţionări se lucrează cu linia electrică sub tensiune, aplicându-se măsurile specifice de protecţie a muncii în cazul lucrului sub tensiune.</w:t>
      </w:r>
    </w:p>
    <w:p w14:paraId="417C039E"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La revizia corpurilor de iluminat se vor executa următoarele operaţii:</w:t>
      </w:r>
    </w:p>
    <w:p w14:paraId="4DA3904D"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ştergerea corpului de iluminat (reflectoarele şi structurile de protecţie vizuală);</w:t>
      </w:r>
    </w:p>
    <w:p w14:paraId="16E3B3E4"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înlocuirea siguranţei sau a componentelor, dacă există o defecţiune;</w:t>
      </w:r>
    </w:p>
    <w:p w14:paraId="3878E41B"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verificarea contactelor conductoarelor electrice la diferite conexiuni.</w:t>
      </w:r>
    </w:p>
    <w:p w14:paraId="10D3B515"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color w:val="0000FF"/>
          <w:kern w:val="0"/>
          <w:sz w:val="28"/>
          <w:szCs w:val="28"/>
          <w:lang w:val="en-US"/>
          <w14:ligatures w14:val="none"/>
        </w:rPr>
        <w:t> </w:t>
      </w:r>
      <w:r w:rsidRPr="002A3C5A">
        <w:rPr>
          <w:rFonts w:ascii="Times New Roman" w:eastAsia="Times New Roman" w:hAnsi="Times New Roman" w:cs="Times New Roman"/>
          <w:color w:val="0000FF"/>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La întreţinerea şi revizia tablourilor electrice de alimentare, distribuţie, conectare/deconectare se vor realiza următoarele operaţii:</w:t>
      </w:r>
    </w:p>
    <w:p w14:paraId="24D68EDE"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înlocuirea siguranţelor necorespunzătoare;</w:t>
      </w:r>
    </w:p>
    <w:p w14:paraId="5633A2E1"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înlocuirea contactoarelor şi a dispozitivelor de automatizare defecte;</w:t>
      </w:r>
    </w:p>
    <w:p w14:paraId="15FC6F7A"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înlocuirea, după caz, a uşilor tablourilor de distribuţie;</w:t>
      </w:r>
    </w:p>
    <w:p w14:paraId="104D57B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refacerea inscripţionărilor, dacă este cazul.</w:t>
      </w:r>
    </w:p>
    <w:p w14:paraId="022ACA65"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La revizia reţelei electrice de joasă tensiune destinată iluminatului public se realizează următoarele operaţii:</w:t>
      </w:r>
    </w:p>
    <w:p w14:paraId="3EA34009"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verificarea traseelor şi îndepărtarea obiectelor străine;</w:t>
      </w:r>
    </w:p>
    <w:p w14:paraId="17DC6DB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îndreptarea stâlpilor înclinaţi;</w:t>
      </w:r>
    </w:p>
    <w:p w14:paraId="7E69EB2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verificarea ancorelor şi întinderea lor;</w:t>
      </w:r>
    </w:p>
    <w:p w14:paraId="406F4A0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verificarea stării conductoarelor electrice;</w:t>
      </w:r>
    </w:p>
    <w:p w14:paraId="0877C8F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e) refacerea legăturilor la izolatoare sau a legăturilor fasciculelor torsadate, dacă este cazul;</w:t>
      </w:r>
    </w:p>
    <w:p w14:paraId="7666283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f) îndreptarea, după caz, a consolelor;</w:t>
      </w:r>
    </w:p>
    <w:p w14:paraId="48228AF2"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g) verificarea stării izolatoarelor şi înlocuirea celor defecte;</w:t>
      </w:r>
    </w:p>
    <w:p w14:paraId="70393735"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h) strângerea sau înlocuirea clemelor de conexiune electrică, dacă este cazul;</w:t>
      </w:r>
    </w:p>
    <w:p w14:paraId="5E07EF8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i) verificarea instalaţiei de legare la pământ (legătura conductorului electric de nul de protecţie la armătura stâlpului, legătura la priza de pământ etc.);</w:t>
      </w:r>
    </w:p>
    <w:p w14:paraId="717CF0DF"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j) măsurarea rezistenţei de dispersie a reţelei generale de legare la pământ.</w:t>
      </w:r>
    </w:p>
    <w:p w14:paraId="61318B41"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s-ES_tradnl"/>
          <w14:ligatures w14:val="none"/>
        </w:rPr>
        <w:t xml:space="preserve">       Reparaţiile curente se execută la:</w:t>
      </w:r>
    </w:p>
    <w:p w14:paraId="44B81A59"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corpuri de iluminat şi accesorii;</w:t>
      </w:r>
    </w:p>
    <w:p w14:paraId="65D7AB1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tablouri electrice de alimentare, distribuţie şi conectare/deconectare;</w:t>
      </w:r>
    </w:p>
    <w:p w14:paraId="1DCB5445"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reţele electrice de joasă tensiune aparţinând sistemului de iluminat public.</w:t>
      </w:r>
    </w:p>
    <w:p w14:paraId="1C6C966A"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lastRenderedPageBreak/>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În cadrul reparaţiilor curente la corpurile de iluminat şi accesorii se vor executa următoarele:</w:t>
      </w:r>
    </w:p>
    <w:p w14:paraId="0CD30E9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înlocuirea lămpilor necorespunzătoare cu altele, de acelaşi tip cu cel iniţial în ceea ce priveşte puterea şi culoarea aparentă;</w:t>
      </w:r>
    </w:p>
    <w:p w14:paraId="17E3858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ştergerea dispersorului, a structurilor de protecţie a sursei de lumină/lămpii, a structurilor de protecţie vizuală şi a interiorului corpului de iluminat;</w:t>
      </w:r>
    </w:p>
    <w:p w14:paraId="0E86819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înlăturarea cuiburilor de păsări;</w:t>
      </w:r>
    </w:p>
    <w:p w14:paraId="5926F0EC"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verificarea coloanelor de alimentare cu energie electrică şi înlocuirea celor care prezintă porţiuni neizolate sau cu izolaţie necorespunzătoare;</w:t>
      </w:r>
    </w:p>
    <w:p w14:paraId="45F570DD"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e) verificarea contactelor la clemele sau papucii de legătură a coloanei la reţeaua electrică;</w:t>
      </w:r>
    </w:p>
    <w:p w14:paraId="73F7B409"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f) înlocuirea corpurilor de iluminat necorespunzătoare.</w:t>
      </w:r>
    </w:p>
    <w:p w14:paraId="00C2B0BD"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În cadrul reparaţiilor curente la tablourile electrice de alimentare, distribuţie, conectare/deconectare se execută următoarele:</w:t>
      </w:r>
    </w:p>
    <w:p w14:paraId="4802F2B0"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verificarea stării uşilor şi a încuietorilor, cu remedierea tuturor defecţiunilor;</w:t>
      </w:r>
    </w:p>
    <w:p w14:paraId="3425345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vopsirea uşilor şi a celorlalte elemente metalice ale cutiei;</w:t>
      </w:r>
    </w:p>
    <w:p w14:paraId="1255A9DA"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verificarea siguranţelor fuzibile, înlocuirea celor defecte şi montarea celor noi, identice cu cele iniţiale (prevăzute în proiect);</w:t>
      </w:r>
    </w:p>
    <w:p w14:paraId="7B61C52B"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verificarea şi strângerea contactelor;</w:t>
      </w:r>
    </w:p>
    <w:p w14:paraId="70D5EC91"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e) verificarea coloanelor şi înlocuirea celor cu izolaţie necorespunzătoare;</w:t>
      </w:r>
    </w:p>
    <w:p w14:paraId="59E170E2"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f) verificarea contactorului sau înlocuirea acestuia, dacă este cazul;</w:t>
      </w:r>
    </w:p>
    <w:p w14:paraId="38B471D5"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g) verificarea funcţionării dispozitivelor de acţionare, cu înlocuirea celor necorespunzătoare sau montarea unora de tip nou, pentru mărirea gradului de fiabilitate sau modernizarea instalaţiei.</w:t>
      </w:r>
    </w:p>
    <w:p w14:paraId="7D7FC92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În cadrul reparaţiilor curente la reţelele electrice de joasă tensiune destinate iluminatului public se execută următoarele lucrări:</w:t>
      </w:r>
    </w:p>
    <w:p w14:paraId="2A54AFAA"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a) verificarea distanţelor conductelor faţă de construcţii, instalaţii de comunicaţii, linii de înaltă tensiune şi alte obiective;</w:t>
      </w:r>
    </w:p>
    <w:p w14:paraId="0DE3E62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b) evidenţierea în planuri a instalaţiilor nou-apărute de la ultima verificare şi realizarea măsurilor necesare de coexistenţă;</w:t>
      </w:r>
    </w:p>
    <w:p w14:paraId="7B010E0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c) solicitarea executării operaţiunii de tăiere a vegetaţiei în zona în care se obturează distribuţia fluxului luminos al corpurilor de iluminat;</w:t>
      </w:r>
    </w:p>
    <w:p w14:paraId="728414A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d) determinarea gradului de deteriorare a stâlpilor, inclusiv a fundaţiilor acestora, şi luarea măsurilor de consolidare, remediere sau înlocuire, în funcţie de rezultatul determinărilor;</w:t>
      </w:r>
    </w:p>
    <w:p w14:paraId="50196372"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e) verificarea verticalităţii stâlpilor şi îndreptarea celor înclinaţi;</w:t>
      </w:r>
    </w:p>
    <w:p w14:paraId="7908F45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f) verificarea şi refacerea inscripţionărilor;</w:t>
      </w:r>
    </w:p>
    <w:p w14:paraId="679284F8"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g) repararea ancorelor şi întinderea acestora, înlocuirea părţilor deteriorate sau care lipsesc, strângerea şuruburilor la cleme şi la placa de protecţie;</w:t>
      </w:r>
    </w:p>
    <w:p w14:paraId="7B041680"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n-US"/>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xml:space="preserve">h) </w:t>
      </w:r>
      <w:proofErr w:type="spellStart"/>
      <w:r w:rsidRPr="002A3C5A">
        <w:rPr>
          <w:rFonts w:ascii="Times New Roman" w:eastAsia="Times New Roman" w:hAnsi="Times New Roman" w:cs="Times New Roman"/>
          <w:kern w:val="0"/>
          <w:sz w:val="28"/>
          <w:szCs w:val="28"/>
          <w:lang w:val="en-US"/>
          <w14:ligatures w14:val="none"/>
        </w:rPr>
        <w:t>verificarea</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stării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conductoarelor</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electrice</w:t>
      </w:r>
      <w:proofErr w:type="spellEnd"/>
      <w:r w:rsidRPr="002A3C5A">
        <w:rPr>
          <w:rFonts w:ascii="Times New Roman" w:eastAsia="Times New Roman" w:hAnsi="Times New Roman" w:cs="Times New Roman"/>
          <w:kern w:val="0"/>
          <w:sz w:val="28"/>
          <w:szCs w:val="28"/>
          <w:lang w:val="en-US"/>
          <w14:ligatures w14:val="none"/>
        </w:rPr>
        <w:t>;</w:t>
      </w:r>
    </w:p>
    <w:p w14:paraId="66E028BB"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n-US"/>
          <w14:ligatures w14:val="none"/>
        </w:rPr>
      </w:pPr>
      <w:r w:rsidRPr="002A3C5A">
        <w:rPr>
          <w:rFonts w:ascii="Times New Roman" w:eastAsia="Times New Roman" w:hAnsi="Times New Roman" w:cs="Times New Roman"/>
          <w:kern w:val="0"/>
          <w:sz w:val="28"/>
          <w:szCs w:val="28"/>
          <w:lang w:val="en-US"/>
          <w14:ligatures w14:val="none"/>
        </w:rPr>
        <w:lastRenderedPageBreak/>
        <w:t> </w:t>
      </w:r>
      <w:r w:rsidRPr="002A3C5A">
        <w:rPr>
          <w:rFonts w:ascii="Times New Roman" w:eastAsia="Times New Roman" w:hAnsi="Times New Roman" w:cs="Times New Roman"/>
          <w:kern w:val="0"/>
          <w:sz w:val="28"/>
          <w:szCs w:val="28"/>
          <w:lang w:val="en-US"/>
          <w14:ligatures w14:val="none"/>
        </w:rPr>
        <w:t> </w:t>
      </w:r>
      <w:proofErr w:type="spellStart"/>
      <w:r w:rsidRPr="002A3C5A">
        <w:rPr>
          <w:rFonts w:ascii="Times New Roman" w:eastAsia="Times New Roman" w:hAnsi="Times New Roman" w:cs="Times New Roman"/>
          <w:kern w:val="0"/>
          <w:sz w:val="28"/>
          <w:szCs w:val="28"/>
          <w:lang w:val="en-US"/>
          <w14:ligatures w14:val="none"/>
        </w:rPr>
        <w:t>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verificarea</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şi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înlocuirea</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conductoarelor</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electrice</w:t>
      </w:r>
      <w:proofErr w:type="spellEnd"/>
      <w:r w:rsidRPr="002A3C5A">
        <w:rPr>
          <w:rFonts w:ascii="Times New Roman" w:eastAsia="Times New Roman" w:hAnsi="Times New Roman" w:cs="Times New Roman"/>
          <w:kern w:val="0"/>
          <w:sz w:val="28"/>
          <w:szCs w:val="28"/>
          <w:lang w:val="en-US"/>
          <w14:ligatures w14:val="none"/>
        </w:rPr>
        <w:t xml:space="preserve"> de tip </w:t>
      </w:r>
      <w:proofErr w:type="spellStart"/>
      <w:r w:rsidRPr="002A3C5A">
        <w:rPr>
          <w:rFonts w:ascii="Times New Roman" w:eastAsia="Times New Roman" w:hAnsi="Times New Roman" w:cs="Times New Roman"/>
          <w:kern w:val="0"/>
          <w:sz w:val="28"/>
          <w:szCs w:val="28"/>
          <w:lang w:val="en-US"/>
          <w14:ligatures w14:val="none"/>
        </w:rPr>
        <w:t>funie</w:t>
      </w:r>
      <w:proofErr w:type="spellEnd"/>
      <w:r w:rsidRPr="002A3C5A">
        <w:rPr>
          <w:rFonts w:ascii="Times New Roman" w:eastAsia="Times New Roman" w:hAnsi="Times New Roman" w:cs="Times New Roman"/>
          <w:kern w:val="0"/>
          <w:sz w:val="28"/>
          <w:szCs w:val="28"/>
          <w:lang w:val="en-US"/>
          <w14:ligatures w14:val="none"/>
        </w:rPr>
        <w:t xml:space="preserve"> cu fire </w:t>
      </w:r>
      <w:proofErr w:type="spellStart"/>
      <w:r w:rsidRPr="002A3C5A">
        <w:rPr>
          <w:rFonts w:ascii="Times New Roman" w:eastAsia="Times New Roman" w:hAnsi="Times New Roman" w:cs="Times New Roman"/>
          <w:kern w:val="0"/>
          <w:sz w:val="28"/>
          <w:szCs w:val="28"/>
          <w:lang w:val="en-US"/>
          <w14:ligatures w14:val="none"/>
        </w:rPr>
        <w:t>rupte</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mai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mult</w:t>
      </w:r>
      <w:proofErr w:type="spellEnd"/>
      <w:r w:rsidRPr="002A3C5A">
        <w:rPr>
          <w:rFonts w:ascii="Times New Roman" w:eastAsia="Times New Roman" w:hAnsi="Times New Roman" w:cs="Times New Roman"/>
          <w:kern w:val="0"/>
          <w:sz w:val="28"/>
          <w:szCs w:val="28"/>
          <w:lang w:val="en-US"/>
          <w14:ligatures w14:val="none"/>
        </w:rPr>
        <w:t xml:space="preserve"> de 15% din </w:t>
      </w:r>
      <w:proofErr w:type="spellStart"/>
      <w:r w:rsidRPr="002A3C5A">
        <w:rPr>
          <w:rFonts w:ascii="Times New Roman" w:eastAsia="Times New Roman" w:hAnsi="Times New Roman" w:cs="Times New Roman"/>
          <w:kern w:val="0"/>
          <w:sz w:val="28"/>
          <w:szCs w:val="28"/>
          <w:lang w:val="en-US"/>
          <w14:ligatures w14:val="none"/>
        </w:rPr>
        <w:t>secţiune</w:t>
      </w:r>
      <w:proofErr w:type="spellEnd"/>
      <w:r w:rsidRPr="002A3C5A">
        <w:rPr>
          <w:rFonts w:ascii="Times New Roman" w:eastAsia="Times New Roman" w:hAnsi="Times New Roman" w:cs="Times New Roman"/>
          <w:kern w:val="0"/>
          <w:sz w:val="28"/>
          <w:szCs w:val="28"/>
          <w:lang w:val="en-US"/>
          <w14:ligatures w14:val="none"/>
        </w:rPr>
        <w:t xml:space="preserve">, precum </w:t>
      </w:r>
      <w:proofErr w:type="spellStart"/>
      <w:r w:rsidRPr="002A3C5A">
        <w:rPr>
          <w:rFonts w:ascii="Times New Roman" w:eastAsia="Times New Roman" w:hAnsi="Times New Roman" w:cs="Times New Roman"/>
          <w:kern w:val="0"/>
          <w:sz w:val="28"/>
          <w:szCs w:val="28"/>
          <w:lang w:val="en-US"/>
          <w14:ligatures w14:val="none"/>
        </w:rPr>
        <w:t>şi</w:t>
      </w:r>
      <w:proofErr w:type="spellEnd"/>
      <w:r w:rsidRPr="002A3C5A">
        <w:rPr>
          <w:rFonts w:ascii="Times New Roman" w:eastAsia="Times New Roman" w:hAnsi="Times New Roman" w:cs="Times New Roman"/>
          <w:kern w:val="0"/>
          <w:sz w:val="28"/>
          <w:szCs w:val="28"/>
          <w:lang w:val="en-US"/>
          <w14:ligatures w14:val="none"/>
        </w:rPr>
        <w:t xml:space="preserve"> a </w:t>
      </w:r>
      <w:proofErr w:type="spellStart"/>
      <w:r w:rsidRPr="002A3C5A">
        <w:rPr>
          <w:rFonts w:ascii="Times New Roman" w:eastAsia="Times New Roman" w:hAnsi="Times New Roman" w:cs="Times New Roman"/>
          <w:kern w:val="0"/>
          <w:sz w:val="28"/>
          <w:szCs w:val="28"/>
          <w:lang w:val="en-US"/>
          <w14:ligatures w14:val="none"/>
        </w:rPr>
        <w:t>conductoarelor</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electrice</w:t>
      </w:r>
      <w:proofErr w:type="spellEnd"/>
      <w:r w:rsidRPr="002A3C5A">
        <w:rPr>
          <w:rFonts w:ascii="Times New Roman" w:eastAsia="Times New Roman" w:hAnsi="Times New Roman" w:cs="Times New Roman"/>
          <w:kern w:val="0"/>
          <w:sz w:val="28"/>
          <w:szCs w:val="28"/>
          <w:lang w:val="en-US"/>
          <w14:ligatures w14:val="none"/>
        </w:rPr>
        <w:t xml:space="preserve"> cu </w:t>
      </w:r>
      <w:proofErr w:type="spellStart"/>
      <w:r w:rsidRPr="002A3C5A">
        <w:rPr>
          <w:rFonts w:ascii="Times New Roman" w:eastAsia="Times New Roman" w:hAnsi="Times New Roman" w:cs="Times New Roman"/>
          <w:kern w:val="0"/>
          <w:sz w:val="28"/>
          <w:szCs w:val="28"/>
          <w:lang w:val="en-US"/>
          <w14:ligatures w14:val="none"/>
        </w:rPr>
        <w:t>izolaţia</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deteriorată</w:t>
      </w:r>
      <w:proofErr w:type="spellEnd"/>
      <w:r w:rsidRPr="002A3C5A">
        <w:rPr>
          <w:rFonts w:ascii="Times New Roman" w:eastAsia="Times New Roman" w:hAnsi="Times New Roman" w:cs="Times New Roman"/>
          <w:kern w:val="0"/>
          <w:sz w:val="28"/>
          <w:szCs w:val="28"/>
          <w:lang w:val="en-US"/>
          <w14:ligatures w14:val="none"/>
        </w:rPr>
        <w:t xml:space="preserve"> care </w:t>
      </w:r>
      <w:proofErr w:type="spellStart"/>
      <w:r w:rsidRPr="002A3C5A">
        <w:rPr>
          <w:rFonts w:ascii="Times New Roman" w:eastAsia="Times New Roman" w:hAnsi="Times New Roman" w:cs="Times New Roman"/>
          <w:kern w:val="0"/>
          <w:sz w:val="28"/>
          <w:szCs w:val="28"/>
          <w:lang w:val="en-US"/>
          <w14:ligatures w14:val="none"/>
        </w:rPr>
        <w:t>prezintă</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crăpături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rosături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ori</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lipsa</w:t>
      </w:r>
      <w:proofErr w:type="spellEnd"/>
      <w:r w:rsidRPr="002A3C5A">
        <w:rPr>
          <w:rFonts w:ascii="Times New Roman" w:eastAsia="Times New Roman" w:hAnsi="Times New Roman" w:cs="Times New Roman"/>
          <w:kern w:val="0"/>
          <w:sz w:val="28"/>
          <w:szCs w:val="28"/>
          <w:lang w:val="en-US"/>
          <w14:ligatures w14:val="none"/>
        </w:rPr>
        <w:t xml:space="preserve"> </w:t>
      </w:r>
      <w:proofErr w:type="spellStart"/>
      <w:r w:rsidRPr="002A3C5A">
        <w:rPr>
          <w:rFonts w:ascii="Times New Roman" w:eastAsia="Times New Roman" w:hAnsi="Times New Roman" w:cs="Times New Roman"/>
          <w:kern w:val="0"/>
          <w:sz w:val="28"/>
          <w:szCs w:val="28"/>
          <w:lang w:val="en-US"/>
          <w14:ligatures w14:val="none"/>
        </w:rPr>
        <w:t>izolaţiei</w:t>
      </w:r>
      <w:proofErr w:type="spellEnd"/>
      <w:r w:rsidRPr="002A3C5A">
        <w:rPr>
          <w:rFonts w:ascii="Times New Roman" w:eastAsia="Times New Roman" w:hAnsi="Times New Roman" w:cs="Times New Roman"/>
          <w:kern w:val="0"/>
          <w:sz w:val="28"/>
          <w:szCs w:val="28"/>
          <w:lang w:val="en-US"/>
          <w14:ligatures w14:val="none"/>
        </w:rPr>
        <w:t>;</w:t>
      </w:r>
    </w:p>
    <w:p w14:paraId="40876E11"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j) se verifică starea legăturilor conductei electrice la izolator şi, dacă este necesar, se reface legătura;</w:t>
      </w:r>
    </w:p>
    <w:p w14:paraId="26965DBD"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k) la izolatoarele de susţinere şi întindere se va verifica dacă acestea nu sunt sparte, glazura nu este deteriorată sau dacă îmbinarea la suport este corespunzătoare, înlocuindu-se toate izolatoarele deteriorate;</w:t>
      </w:r>
    </w:p>
    <w:p w14:paraId="7196F426"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l) la console, brăţări sau la celelalte armături metalice de pe stâlp se verifică dacă nu sunt corodate, deformate, fisurate ori rupte. Cele deteriorate se înlocuiesc, iar cele corespunzătoare se revopsesc şi se fixează bine pe stâlp;</w:t>
      </w:r>
    </w:p>
    <w:p w14:paraId="47214380"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m) la ancorele stâlpilor se verifică dacă cablul nu are fire rupte, clemele de strângere nu sunt deteriorate sau corodate şi dacă tensiunea de întindere a cablului este cea corespunzătoare. Elementele deteriorate se înlocuiesc, iar dacă este cazul se reglează tensiunea în ancoră;</w:t>
      </w:r>
    </w:p>
    <w:p w14:paraId="62275C57"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n) la instalaţia de legare la pământ a nulului de protecţie se va verifica starea legăturilor şi îmbinărilor conductorului electric de nul la acesta, precum şi a legăturilor acestuia la corpul de iluminat, se va măsura rezistenţa de dispersie a reţelei generale de legare la pământ, se va măsura şi se va reface priza de pământ, având ca referinţă STAS 12604:1988;</w:t>
      </w:r>
    </w:p>
    <w:p w14:paraId="1B0E6374" w14:textId="77777777" w:rsidR="002A3C5A" w:rsidRPr="002A3C5A" w:rsidRDefault="002A3C5A" w:rsidP="002A3C5A">
      <w:pPr>
        <w:spacing w:after="0" w:line="240" w:lineRule="auto"/>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n-US"/>
          <w14:ligatures w14:val="none"/>
        </w:rPr>
        <w:t> </w:t>
      </w:r>
      <w:r w:rsidRPr="002A3C5A">
        <w:rPr>
          <w:rFonts w:ascii="Times New Roman" w:eastAsia="Times New Roman" w:hAnsi="Times New Roman" w:cs="Times New Roman"/>
          <w:kern w:val="0"/>
          <w:sz w:val="28"/>
          <w:szCs w:val="28"/>
          <w:lang w:val="es-ES_tradnl"/>
          <w14:ligatures w14:val="none"/>
        </w:rPr>
        <w:t>o) în cazul în care, la verificarea săgeţii, valorile măsurate, corectate cu temperatura, diferă de cele din tabelul de săgeţi, conductele electrice se întind astfel încât săgeata formată să fie cea corespunzătoare.</w:t>
      </w:r>
    </w:p>
    <w:p w14:paraId="120A178F" w14:textId="77777777" w:rsidR="002A3C5A" w:rsidRPr="002A3C5A" w:rsidRDefault="002A3C5A" w:rsidP="002A3C5A">
      <w:pPr>
        <w:spacing w:after="0" w:line="240" w:lineRule="auto"/>
        <w:ind w:firstLine="720"/>
        <w:jc w:val="both"/>
        <w:rPr>
          <w:rFonts w:ascii="Times New Roman" w:eastAsia="Times New Roman" w:hAnsi="Times New Roman" w:cs="Times New Roman"/>
          <w:kern w:val="0"/>
          <w:sz w:val="28"/>
          <w:szCs w:val="28"/>
          <w:lang w:val="es-ES_tradnl"/>
          <w14:ligatures w14:val="none"/>
        </w:rPr>
      </w:pPr>
      <w:r w:rsidRPr="002A3C5A">
        <w:rPr>
          <w:rFonts w:ascii="Times New Roman" w:eastAsia="Times New Roman" w:hAnsi="Times New Roman" w:cs="Times New Roman"/>
          <w:kern w:val="0"/>
          <w:sz w:val="28"/>
          <w:szCs w:val="28"/>
          <w:lang w:val="es-ES_tradnl"/>
          <w14:ligatures w14:val="none"/>
        </w:rPr>
        <w:t>Periodicitatea reviziilor tehnice pentru corpurile de iluminat este conform normativelor tehnice în vigoare sau în funcţie de specificaţiile fabricantului.</w:t>
      </w:r>
    </w:p>
    <w:p w14:paraId="28368831" w14:textId="77777777" w:rsidR="002A3C5A" w:rsidRPr="002A3C5A" w:rsidRDefault="002A3C5A" w:rsidP="002A3C5A">
      <w:pPr>
        <w:widowControl w:val="0"/>
        <w:suppressAutoHyphens/>
        <w:spacing w:after="0" w:line="240" w:lineRule="auto"/>
        <w:ind w:firstLine="720"/>
        <w:jc w:val="both"/>
        <w:rPr>
          <w:rFonts w:ascii="Times New Roman" w:eastAsia="Andale Sans UI" w:hAnsi="Times New Roman" w:cs="Times New Roman"/>
          <w:color w:val="00000A"/>
          <w:kern w:val="0"/>
          <w:sz w:val="28"/>
          <w:szCs w:val="28"/>
          <w:lang w:val="es-ES_tradnl" w:bidi="en-US"/>
          <w14:ligatures w14:val="none"/>
        </w:rPr>
      </w:pPr>
      <w:r w:rsidRPr="002A3C5A">
        <w:rPr>
          <w:rFonts w:ascii="Times New Roman" w:eastAsia="Andale Sans UI" w:hAnsi="Times New Roman" w:cs="Times New Roman"/>
          <w:color w:val="00000A"/>
          <w:kern w:val="0"/>
          <w:sz w:val="28"/>
          <w:szCs w:val="28"/>
          <w:lang w:val="es-ES_tradnl" w:bidi="en-US"/>
          <w14:ligatures w14:val="none"/>
        </w:rPr>
        <w:t>Periodicitatea reparaţiilor curente pentru tablourile electrice de alimentare, distribuţie, conectare/deconectare şi reţelele electrice de joasă tensiune destinate iluminatului public este de 3 ani, iar pentru corpurile de iluminat este de 2 ani.</w:t>
      </w:r>
    </w:p>
    <w:p w14:paraId="4F137EF7" w14:textId="77777777" w:rsidR="002A3C5A" w:rsidRPr="002A3C5A" w:rsidRDefault="002A3C5A" w:rsidP="002A3C5A">
      <w:pPr>
        <w:spacing w:after="0" w:line="240" w:lineRule="auto"/>
        <w:jc w:val="both"/>
        <w:rPr>
          <w:rFonts w:ascii="Times New Roman" w:eastAsia="Calibri" w:hAnsi="Times New Roman" w:cs="Times New Roman"/>
          <w:b/>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proofErr w:type="spellStart"/>
      <w:r w:rsidRPr="002A3C5A">
        <w:rPr>
          <w:rFonts w:ascii="Times New Roman" w:eastAsia="Calibri" w:hAnsi="Times New Roman" w:cs="Times New Roman"/>
          <w:b/>
          <w:kern w:val="0"/>
          <w:sz w:val="28"/>
          <w:szCs w:val="28"/>
          <w:lang w:val="en-US"/>
          <w14:ligatures w14:val="none"/>
        </w:rPr>
        <w:t>În</w:t>
      </w:r>
      <w:proofErr w:type="spellEnd"/>
      <w:r w:rsidRPr="002A3C5A">
        <w:rPr>
          <w:rFonts w:ascii="Times New Roman" w:eastAsia="Calibri" w:hAnsi="Times New Roman" w:cs="Times New Roman"/>
          <w:b/>
          <w:kern w:val="0"/>
          <w:sz w:val="28"/>
          <w:szCs w:val="28"/>
          <w:lang w:val="en-US"/>
          <w14:ligatures w14:val="none"/>
        </w:rPr>
        <w:t xml:space="preserve"> </w:t>
      </w:r>
      <w:proofErr w:type="spellStart"/>
      <w:r w:rsidRPr="002A3C5A">
        <w:rPr>
          <w:rFonts w:ascii="Times New Roman" w:eastAsia="Calibri" w:hAnsi="Times New Roman" w:cs="Times New Roman"/>
          <w:b/>
          <w:kern w:val="0"/>
          <w:sz w:val="28"/>
          <w:szCs w:val="28"/>
          <w:lang w:val="en-US"/>
          <w14:ligatures w14:val="none"/>
        </w:rPr>
        <w:t>conformitate</w:t>
      </w:r>
      <w:proofErr w:type="spellEnd"/>
      <w:r w:rsidRPr="002A3C5A">
        <w:rPr>
          <w:rFonts w:ascii="Times New Roman" w:eastAsia="Calibri" w:hAnsi="Times New Roman" w:cs="Times New Roman"/>
          <w:b/>
          <w:kern w:val="0"/>
          <w:sz w:val="28"/>
          <w:szCs w:val="28"/>
          <w:lang w:val="en-US"/>
          <w14:ligatures w14:val="none"/>
        </w:rPr>
        <w:t xml:space="preserve"> cu </w:t>
      </w:r>
      <w:proofErr w:type="spellStart"/>
      <w:r w:rsidRPr="002A3C5A">
        <w:rPr>
          <w:rFonts w:ascii="Times New Roman" w:eastAsia="Calibri" w:hAnsi="Times New Roman" w:cs="Times New Roman"/>
          <w:b/>
          <w:kern w:val="0"/>
          <w:sz w:val="28"/>
          <w:szCs w:val="28"/>
          <w:lang w:val="en-US"/>
          <w14:ligatures w14:val="none"/>
        </w:rPr>
        <w:t>prevederile</w:t>
      </w:r>
      <w:proofErr w:type="spellEnd"/>
      <w:r w:rsidRPr="002A3C5A">
        <w:rPr>
          <w:rFonts w:ascii="Times New Roman" w:eastAsia="Calibri" w:hAnsi="Times New Roman" w:cs="Times New Roman"/>
          <w:b/>
          <w:kern w:val="0"/>
          <w:sz w:val="28"/>
          <w:szCs w:val="28"/>
          <w:lang w:val="en-US"/>
          <w14:ligatures w14:val="none"/>
        </w:rPr>
        <w:t xml:space="preserve"> art. 1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2 lit. e, art. 29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2,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8 lit. b </w:t>
      </w:r>
      <w:proofErr w:type="spellStart"/>
      <w:r w:rsidRPr="002A3C5A">
        <w:rPr>
          <w:rFonts w:ascii="Times New Roman" w:eastAsia="Calibri" w:hAnsi="Times New Roman" w:cs="Times New Roman"/>
          <w:b/>
          <w:kern w:val="0"/>
          <w:sz w:val="28"/>
          <w:szCs w:val="28"/>
          <w:lang w:val="en-US"/>
          <w14:ligatures w14:val="none"/>
        </w:rPr>
        <w:t>și</w:t>
      </w:r>
      <w:proofErr w:type="spellEnd"/>
      <w:r w:rsidRPr="002A3C5A">
        <w:rPr>
          <w:rFonts w:ascii="Times New Roman" w:eastAsia="Calibri" w:hAnsi="Times New Roman" w:cs="Times New Roman"/>
          <w:b/>
          <w:kern w:val="0"/>
          <w:sz w:val="28"/>
          <w:szCs w:val="28"/>
          <w:lang w:val="en-US"/>
          <w14:ligatures w14:val="none"/>
        </w:rPr>
        <w:t xml:space="preserve">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9, art. 32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3 </w:t>
      </w:r>
      <w:proofErr w:type="spellStart"/>
      <w:r w:rsidRPr="002A3C5A">
        <w:rPr>
          <w:rFonts w:ascii="Times New Roman" w:eastAsia="Calibri" w:hAnsi="Times New Roman" w:cs="Times New Roman"/>
          <w:b/>
          <w:kern w:val="0"/>
          <w:sz w:val="28"/>
          <w:szCs w:val="28"/>
          <w:lang w:val="en-US"/>
          <w14:ligatures w14:val="none"/>
        </w:rPr>
        <w:t>și</w:t>
      </w:r>
      <w:proofErr w:type="spellEnd"/>
      <w:r w:rsidRPr="002A3C5A">
        <w:rPr>
          <w:rFonts w:ascii="Times New Roman" w:eastAsia="Calibri" w:hAnsi="Times New Roman" w:cs="Times New Roman"/>
          <w:b/>
          <w:kern w:val="0"/>
          <w:sz w:val="28"/>
          <w:szCs w:val="28"/>
          <w:lang w:val="en-US"/>
          <w14:ligatures w14:val="none"/>
        </w:rPr>
        <w:t xml:space="preserve"> art. 49 </w:t>
      </w:r>
      <w:proofErr w:type="spellStart"/>
      <w:r w:rsidRPr="002A3C5A">
        <w:rPr>
          <w:rFonts w:ascii="Times New Roman" w:eastAsia="Calibri" w:hAnsi="Times New Roman" w:cs="Times New Roman"/>
          <w:b/>
          <w:kern w:val="0"/>
          <w:sz w:val="28"/>
          <w:szCs w:val="28"/>
          <w:lang w:val="en-US"/>
          <w14:ligatures w14:val="none"/>
        </w:rPr>
        <w:t>alin</w:t>
      </w:r>
      <w:proofErr w:type="spellEnd"/>
      <w:r w:rsidRPr="002A3C5A">
        <w:rPr>
          <w:rFonts w:ascii="Times New Roman" w:eastAsia="Calibri" w:hAnsi="Times New Roman" w:cs="Times New Roman"/>
          <w:b/>
          <w:kern w:val="0"/>
          <w:sz w:val="28"/>
          <w:szCs w:val="28"/>
          <w:lang w:val="en-US"/>
          <w14:ligatures w14:val="none"/>
        </w:rPr>
        <w:t xml:space="preserve">. </w:t>
      </w:r>
      <w:r w:rsidRPr="002A3C5A">
        <w:rPr>
          <w:rFonts w:ascii="Times New Roman" w:eastAsia="Calibri" w:hAnsi="Times New Roman" w:cs="Times New Roman"/>
          <w:b/>
          <w:kern w:val="0"/>
          <w:sz w:val="28"/>
          <w:szCs w:val="28"/>
          <w:lang w:val="es-ES_tradnl"/>
          <w14:ligatures w14:val="none"/>
        </w:rPr>
        <w:t xml:space="preserve">3 din Legea nr. 51/2006 a serviciilor comunitare de utilități publice, republicată, operatorul căruia i se va atribui contractul de servicii este obligat să dețină autorizație A.N.R.S.C. </w:t>
      </w:r>
    </w:p>
    <w:p w14:paraId="39FAA84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017019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VI. Descrierea serviciilor </w:t>
      </w:r>
    </w:p>
    <w:p w14:paraId="6DA3D39E"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s-ES_tradnl" w:eastAsia="ro-RO"/>
          <w14:ligatures w14:val="none"/>
        </w:rPr>
      </w:pPr>
      <w:r w:rsidRPr="002A3C5A">
        <w:rPr>
          <w:rFonts w:ascii="Times New Roman" w:eastAsia="Times New Roman" w:hAnsi="Times New Roman" w:cs="Times New Roman"/>
          <w:color w:val="000000"/>
          <w:kern w:val="0"/>
          <w:sz w:val="28"/>
          <w:szCs w:val="28"/>
          <w:lang w:val="es-ES_tradnl" w:eastAsia="ro-RO"/>
          <w14:ligatures w14:val="none"/>
        </w:rPr>
        <w:t xml:space="preserve">           </w:t>
      </w:r>
      <w:r w:rsidRPr="002A3C5A">
        <w:rPr>
          <w:rFonts w:ascii="Times New Roman" w:eastAsia="Times New Roman" w:hAnsi="Times New Roman" w:cs="Times New Roman"/>
          <w:b/>
          <w:bCs/>
          <w:kern w:val="0"/>
          <w:sz w:val="28"/>
          <w:szCs w:val="28"/>
          <w:lang w:val="es-ES_tradnl" w:eastAsia="ro-RO"/>
          <w14:ligatures w14:val="none"/>
        </w:rPr>
        <w:t>Serviciul de iluminat</w:t>
      </w:r>
      <w:r w:rsidRPr="002A3C5A">
        <w:rPr>
          <w:rFonts w:ascii="Times New Roman" w:eastAsia="Times New Roman" w:hAnsi="Times New Roman" w:cs="Times New Roman"/>
          <w:kern w:val="0"/>
          <w:sz w:val="28"/>
          <w:szCs w:val="28"/>
          <w:lang w:val="es-ES_tradnl" w:eastAsia="ro-RO"/>
          <w14:ligatures w14:val="none"/>
        </w:rPr>
        <w:t xml:space="preserve"> public face parte din sfera serviciilor comunitare de utilit</w:t>
      </w:r>
      <w:r w:rsidRPr="002A3C5A">
        <w:rPr>
          <w:rFonts w:ascii="Times New Roman" w:eastAsia="Times New Roman" w:hAnsi="Times New Roman" w:cs="Times New Roman"/>
          <w:color w:val="000000"/>
          <w:kern w:val="0"/>
          <w:sz w:val="28"/>
          <w:szCs w:val="28"/>
          <w:lang w:val="es-ES_tradnl" w:eastAsia="ro-RO"/>
          <w14:ligatures w14:val="none"/>
        </w:rPr>
        <w:t>ăț</w:t>
      </w:r>
      <w:r w:rsidRPr="002A3C5A">
        <w:rPr>
          <w:rFonts w:ascii="Times New Roman" w:eastAsia="Times New Roman" w:hAnsi="Times New Roman" w:cs="Times New Roman"/>
          <w:kern w:val="0"/>
          <w:sz w:val="28"/>
          <w:szCs w:val="28"/>
          <w:lang w:val="es-ES_tradnl" w:eastAsia="ro-RO"/>
          <w14:ligatures w14:val="none"/>
        </w:rPr>
        <w:t xml:space="preserve">i publice şi cuprinde totalitatea acţiunilor şi activităţilor de utilitate publică şi de interes economic şi social general desfăşurate la nivelul </w:t>
      </w:r>
      <w:r w:rsidRPr="002A3C5A">
        <w:rPr>
          <w:rFonts w:ascii="Times New Roman" w:eastAsia="Times New Roman" w:hAnsi="Times New Roman" w:cs="Times New Roman"/>
          <w:color w:val="000000"/>
          <w:kern w:val="0"/>
          <w:sz w:val="28"/>
          <w:szCs w:val="28"/>
          <w:lang w:val="es-ES_tradnl" w:eastAsia="ro-RO"/>
          <w14:ligatures w14:val="none"/>
        </w:rPr>
        <w:t>Municipiului Brad</w:t>
      </w:r>
      <w:r w:rsidRPr="002A3C5A">
        <w:rPr>
          <w:rFonts w:ascii="Times New Roman" w:eastAsia="Times New Roman" w:hAnsi="Times New Roman" w:cs="Times New Roman"/>
          <w:kern w:val="0"/>
          <w:sz w:val="28"/>
          <w:szCs w:val="28"/>
          <w:lang w:val="es-ES_tradnl" w:eastAsia="ro-RO"/>
          <w14:ligatures w14:val="none"/>
        </w:rPr>
        <w:t xml:space="preserve"> sub conducerea, coordonarea şi responsabilitatea autorităţilor administraţiei publice locale, în scopul asigur</w:t>
      </w:r>
      <w:r w:rsidRPr="002A3C5A">
        <w:rPr>
          <w:rFonts w:ascii="Times New Roman" w:eastAsia="Times New Roman" w:hAnsi="Times New Roman" w:cs="Times New Roman"/>
          <w:color w:val="000000"/>
          <w:kern w:val="0"/>
          <w:sz w:val="28"/>
          <w:szCs w:val="28"/>
          <w:lang w:val="es-ES_tradnl" w:eastAsia="ro-RO"/>
          <w14:ligatures w14:val="none"/>
        </w:rPr>
        <w:t>ă</w:t>
      </w:r>
      <w:r w:rsidRPr="002A3C5A">
        <w:rPr>
          <w:rFonts w:ascii="Times New Roman" w:eastAsia="Times New Roman" w:hAnsi="Times New Roman" w:cs="Times New Roman"/>
          <w:kern w:val="0"/>
          <w:sz w:val="28"/>
          <w:szCs w:val="28"/>
          <w:lang w:val="es-ES_tradnl" w:eastAsia="ro-RO"/>
          <w14:ligatures w14:val="none"/>
        </w:rPr>
        <w:t>rii iluminatului public.</w:t>
      </w:r>
    </w:p>
    <w:p w14:paraId="40FA3A3A" w14:textId="77777777" w:rsidR="002A3C5A" w:rsidRPr="002A3C5A" w:rsidRDefault="002A3C5A" w:rsidP="002A3C5A">
      <w:pPr>
        <w:autoSpaceDE w:val="0"/>
        <w:autoSpaceDN w:val="0"/>
        <w:adjustRightInd w:val="0"/>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lastRenderedPageBreak/>
        <w:t xml:space="preserve">           Serviciul de iluminat public cuprinde iluminatul stradal-rutier, iluminatul stradal-pietonal, iluminatul arhitectural, iluminatul ornamental şi iluminatul ornamental-festiv al municipiului Brad.</w:t>
      </w:r>
    </w:p>
    <w:p w14:paraId="5A989737" w14:textId="77777777" w:rsidR="002A3C5A" w:rsidRPr="002A3C5A" w:rsidRDefault="002A3C5A" w:rsidP="002A3C5A">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s-ES_tradnl" w:eastAsia="ro-RO"/>
          <w14:ligatures w14:val="none"/>
        </w:rPr>
      </w:pPr>
      <w:r w:rsidRPr="002A3C5A">
        <w:rPr>
          <w:rFonts w:ascii="Times New Roman" w:eastAsia="Times New Roman" w:hAnsi="Times New Roman" w:cs="Times New Roman"/>
          <w:color w:val="000000"/>
          <w:kern w:val="0"/>
          <w:sz w:val="28"/>
          <w:szCs w:val="28"/>
          <w:lang w:val="es-ES_tradnl" w:eastAsia="ro-RO"/>
          <w14:ligatures w14:val="none"/>
        </w:rPr>
        <w:t xml:space="preserve">          </w:t>
      </w:r>
      <w:r w:rsidRPr="002A3C5A">
        <w:rPr>
          <w:rFonts w:ascii="Times New Roman" w:eastAsia="Times New Roman" w:hAnsi="Times New Roman" w:cs="Times New Roman"/>
          <w:b/>
          <w:bCs/>
          <w:color w:val="000000"/>
          <w:kern w:val="0"/>
          <w:sz w:val="28"/>
          <w:szCs w:val="28"/>
          <w:lang w:val="es-ES_tradnl" w:eastAsia="ro-RO"/>
          <w14:ligatures w14:val="none"/>
        </w:rPr>
        <w:t>Sistemul de iluminat public</w:t>
      </w:r>
      <w:r w:rsidRPr="002A3C5A">
        <w:rPr>
          <w:rFonts w:ascii="Times New Roman" w:eastAsia="Times New Roman" w:hAnsi="Times New Roman" w:cs="Times New Roman"/>
          <w:color w:val="000000"/>
          <w:kern w:val="0"/>
          <w:sz w:val="28"/>
          <w:szCs w:val="28"/>
          <w:lang w:val="es-ES_tradnl" w:eastAsia="ro-RO"/>
          <w14:ligatures w14:val="none"/>
        </w:rPr>
        <w:t xml:space="preserve"> este ansamblul format din puncte de aprindere, cutii de distribuție, cutii de trecere, linii electrice de joasă tensiune subterane sau aeriene, fundații, elemente de susținere a liniilor, instalații de legare la pământ, console, corpuri de iluminat, accesorii, conductoare, izolatoare, cleme, armături, echipamente de comandă, automatizare și măsurare utilizate pentru iluminatul public, cu excepția acelora din elementele care fac parte din sistemul de distribuție a energiei electrice.</w:t>
      </w:r>
    </w:p>
    <w:p w14:paraId="2AEDF22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056F5521" w14:textId="77777777" w:rsidR="002A3C5A" w:rsidRPr="002A3C5A" w:rsidRDefault="002A3C5A" w:rsidP="002A3C5A">
      <w:pPr>
        <w:spacing w:after="0" w:line="240" w:lineRule="auto"/>
        <w:jc w:val="both"/>
        <w:rPr>
          <w:rFonts w:ascii="Times New Roman" w:eastAsia="Calibri" w:hAnsi="Times New Roman" w:cs="Times New Roman"/>
          <w:b/>
          <w:bCs/>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VII. Perioada de garanţie a serviciilor: 60 zile.</w:t>
      </w:r>
    </w:p>
    <w:p w14:paraId="1B2184B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w:t>
      </w:r>
    </w:p>
    <w:p w14:paraId="6FEE37E0"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VIII. Verificarea, urmărirea și recepția lucrărilor </w:t>
      </w:r>
    </w:p>
    <w:p w14:paraId="20E277D3"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Prestatorul va desemna o persoană care va verifica şi urmări toate serviciile prestatorului, modul de efectuare a serviciilor privind cantitatea şi calitatea prestației, pentru care se va încheia un proces - verbal de recepţie a serviciilor. </w:t>
      </w:r>
    </w:p>
    <w:p w14:paraId="2B1B9F6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Procesul verbal de recepţie a serviciilor/ situațiile de plată se încheie în două exemplare originale, câte unul de fiecare parte, la sfarsitul fiecărei luni.</w:t>
      </w:r>
    </w:p>
    <w:p w14:paraId="5DBF5D1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1163A61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IX. Obligațiile prestatorului </w:t>
      </w:r>
    </w:p>
    <w:p w14:paraId="36E836B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sa folosească numai personal instruit și autorizat pentru executarea lucrărilor de întreținere a iluminatului public; </w:t>
      </w:r>
    </w:p>
    <w:p w14:paraId="058813A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s</w:t>
      </w:r>
      <w:r w:rsidRPr="002A3C5A">
        <w:rPr>
          <w:rFonts w:ascii="Times New Roman" w:eastAsia="Calibri" w:hAnsi="Times New Roman" w:cs="Times New Roman"/>
          <w:kern w:val="0"/>
          <w:sz w:val="28"/>
          <w:szCs w:val="28"/>
          <w14:ligatures w14:val="none"/>
        </w:rPr>
        <w:t>ă</w:t>
      </w:r>
      <w:r w:rsidRPr="002A3C5A">
        <w:rPr>
          <w:rFonts w:ascii="Times New Roman" w:eastAsia="Calibri" w:hAnsi="Times New Roman" w:cs="Times New Roman"/>
          <w:kern w:val="0"/>
          <w:sz w:val="28"/>
          <w:szCs w:val="28"/>
          <w:lang w:val="es-ES_tradnl"/>
          <w14:ligatures w14:val="none"/>
        </w:rPr>
        <w:t xml:space="preserve"> nu execute lucrările de întreținere a iluminatului public decât după ce a luat măsurile necesare evitării producerii accidentelor prin electrocutare; </w:t>
      </w:r>
    </w:p>
    <w:p w14:paraId="50679DB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șeful echipei va prelucra prezentele măsuri cu personalul operativ și cu delegatul beneficiarului și îl va sprijini pe acesta în timpul instruirii personalului unității beneficiare; </w:t>
      </w:r>
    </w:p>
    <w:p w14:paraId="321AC62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să instruiască personalul său operativ cu instrucțiuni de lucru specifice locului de muncă și activității pe care o desfășoară precum și cu prevenire la situațiile de urgență; </w:t>
      </w:r>
    </w:p>
    <w:p w14:paraId="4830C15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șeful echipei va dispune începerea lucrărilor numai după ce s-a asigurat că au fost luate toate măsurile de securitate a muncii, de asigurare a sănătății personalului prestatorului și de prevenire și intervenție pentru situații de urgență. </w:t>
      </w:r>
    </w:p>
    <w:p w14:paraId="117664D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0607B9C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X. Obligațiile achizitorului </w:t>
      </w:r>
    </w:p>
    <w:p w14:paraId="716F55DE"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să numească un delegat oficial care va reprezenta conducerea instituției beneficiare şi care va însoți echipa pe tot timpul cât aceasta execută serviciile de întreținere; </w:t>
      </w:r>
    </w:p>
    <w:p w14:paraId="573E1D8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delegatul va supraveghea asupra modului de prestare a serviciilor.</w:t>
      </w:r>
    </w:p>
    <w:p w14:paraId="04FFDC3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6B04D2C"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b/>
          <w:bCs/>
          <w:kern w:val="0"/>
          <w:sz w:val="28"/>
          <w:szCs w:val="28"/>
          <w:lang w:val="es-ES_tradnl"/>
          <w14:ligatures w14:val="none"/>
        </w:rPr>
        <w:t xml:space="preserve">   XI. Remedieri, răspunderi </w:t>
      </w:r>
    </w:p>
    <w:p w14:paraId="148D825B"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În cazul în care beneficiarul serviciilor constată că serviciile nu sunt de calitate, se vor lua următoarele masuri: </w:t>
      </w:r>
    </w:p>
    <w:p w14:paraId="13CE89B8"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lastRenderedPageBreak/>
        <w:t xml:space="preserve">- impunerea, în sarcina prestatorului, a pagubelor produse beneficiarului serviciului, în toate cazurile în care prestatorul nu a respectat prevederile stabilite în contract; </w:t>
      </w:r>
    </w:p>
    <w:p w14:paraId="75861535"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remedierea tuturor consecințelor constatate referitoare la lipsa sau nefuncționarea dotărilor pe care unitatea prestatoare o are, la lipsa eficacității tratamentelor aplicate sau soluțiilor și produselor utilizate în operațiunile de distrugere, neutralizare, combatere pentru care s-a angajat. </w:t>
      </w:r>
    </w:p>
    <w:p w14:paraId="33E88964"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Constatarea deficiențelor se realizează de către beneficiarul serviciilor, ocazie cu care se încheie o nota constatatoare, în două exemplare, care va fi semnată de persoanele responsabile din partea beneficiarului și reprezentantul prestatorului. Prestatorul ia masurile care se impun pentru remedierea deficiențelor constatate, în cel mult 48 de ore de la semnarea notei. Remedierea deficientelor constatate se realizează pe cheltuiala prestatorului. Prestatorul va suporta toate consecințele prevăzute de lege în cazul in care acesta nu onorează contractul ce urmează a se încheia. </w:t>
      </w:r>
    </w:p>
    <w:p w14:paraId="7AEB93F9"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În perioada de garanție, prestatorul va suporta toate cheltuielile suplimentare pentru serviciile necorespunzătoare. </w:t>
      </w:r>
    </w:p>
    <w:p w14:paraId="3A989EB5" w14:textId="77777777" w:rsidR="002A3C5A" w:rsidRPr="002A3C5A" w:rsidRDefault="002A3C5A" w:rsidP="002A3C5A">
      <w:pPr>
        <w:spacing w:after="0" w:line="240" w:lineRule="auto"/>
        <w:jc w:val="both"/>
        <w:rPr>
          <w:rFonts w:ascii="Times New Roman" w:eastAsia="Calibri" w:hAnsi="Times New Roman" w:cs="Times New Roman"/>
          <w:b/>
          <w:kern w:val="0"/>
          <w:sz w:val="28"/>
          <w:szCs w:val="28"/>
          <w:lang w:val="es-ES_tradnl"/>
          <w14:ligatures w14:val="none"/>
        </w:rPr>
      </w:pPr>
      <w:r w:rsidRPr="002A3C5A">
        <w:rPr>
          <w:rFonts w:ascii="Times New Roman" w:eastAsia="Calibri" w:hAnsi="Times New Roman" w:cs="Times New Roman"/>
          <w:b/>
          <w:kern w:val="0"/>
          <w:sz w:val="28"/>
          <w:szCs w:val="28"/>
          <w:lang w:val="es-ES_tradnl"/>
          <w14:ligatures w14:val="none"/>
        </w:rPr>
        <w:t xml:space="preserve">       Acțiunile </w:t>
      </w:r>
    </w:p>
    <w:p w14:paraId="0C0D6B49"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Acțiunile se vor efectua la solicitarea scrisă (care poate fi însoţită şi de solicitarea telefonică), în cel mult 48 de ore de la data comunicării şi în prezenţa unui reprezentant al acestuia; </w:t>
      </w:r>
    </w:p>
    <w:p w14:paraId="79D987B6"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Acţiunile de urgenţă, la cerere, vor fi efectuate în maximum 4 h; </w:t>
      </w:r>
    </w:p>
    <w:p w14:paraId="29385A2A"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71E7B946" w14:textId="77777777" w:rsid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r w:rsidRPr="002A3C5A">
        <w:rPr>
          <w:rFonts w:ascii="Times New Roman" w:eastAsia="Calibri" w:hAnsi="Times New Roman" w:cs="Times New Roman"/>
          <w:kern w:val="0"/>
          <w:sz w:val="28"/>
          <w:szCs w:val="28"/>
          <w:lang w:val="es-ES_tradnl"/>
          <w14:ligatures w14:val="none"/>
        </w:rPr>
        <w:t xml:space="preserve">       Preţul va fi exprimat în lei (fără T.V.A.) şi va include manopera şi materialele folosite. </w:t>
      </w:r>
    </w:p>
    <w:p w14:paraId="0897F9C2"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61BB9F39" w14:textId="77777777" w:rsidR="002A3C5A" w:rsidRPr="002A3C5A" w:rsidRDefault="002A3C5A" w:rsidP="002A3C5A">
      <w:pPr>
        <w:spacing w:after="0" w:line="240" w:lineRule="auto"/>
        <w:jc w:val="both"/>
        <w:rPr>
          <w:rFonts w:ascii="Times New Roman" w:eastAsia="Calibri" w:hAnsi="Times New Roman" w:cs="Times New Roman"/>
          <w:kern w:val="0"/>
          <w:sz w:val="28"/>
          <w:szCs w:val="28"/>
          <w:lang w:val="es-ES_tradnl"/>
          <w14:ligatures w14:val="none"/>
        </w:rPr>
      </w:pPr>
    </w:p>
    <w:p w14:paraId="75D84404" w14:textId="10026077" w:rsidR="002A3C5A" w:rsidRDefault="002A3C5A" w:rsidP="002A3C5A">
      <w:pPr>
        <w:spacing w:after="0" w:line="240" w:lineRule="auto"/>
        <w:jc w:val="center"/>
        <w:rPr>
          <w:rFonts w:ascii="Times New Roman" w:eastAsia="Calibri" w:hAnsi="Times New Roman" w:cs="Times New Roman"/>
          <w:kern w:val="0"/>
          <w:sz w:val="28"/>
          <w:szCs w:val="28"/>
          <w:lang w:val="es-ES_tradnl"/>
          <w14:ligatures w14:val="none"/>
        </w:rPr>
      </w:pPr>
      <w:r>
        <w:rPr>
          <w:rFonts w:ascii="Times New Roman" w:eastAsia="Calibri" w:hAnsi="Times New Roman" w:cs="Times New Roman"/>
          <w:kern w:val="0"/>
          <w:sz w:val="28"/>
          <w:szCs w:val="28"/>
          <w:lang w:val="es-ES_tradnl"/>
          <w14:ligatures w14:val="none"/>
        </w:rPr>
        <w:t>INIȚIATOR,</w:t>
      </w:r>
    </w:p>
    <w:p w14:paraId="72156370" w14:textId="28A94B8D" w:rsidR="002A3C5A" w:rsidRDefault="002A3C5A" w:rsidP="002A3C5A">
      <w:pPr>
        <w:spacing w:after="0" w:line="240" w:lineRule="auto"/>
        <w:jc w:val="center"/>
        <w:rPr>
          <w:rFonts w:ascii="Times New Roman" w:eastAsia="Calibri" w:hAnsi="Times New Roman" w:cs="Times New Roman"/>
          <w:kern w:val="0"/>
          <w:sz w:val="28"/>
          <w:szCs w:val="28"/>
          <w:lang w:val="es-ES_tradnl"/>
          <w14:ligatures w14:val="none"/>
        </w:rPr>
      </w:pPr>
      <w:r>
        <w:rPr>
          <w:rFonts w:ascii="Times New Roman" w:eastAsia="Calibri" w:hAnsi="Times New Roman" w:cs="Times New Roman"/>
          <w:kern w:val="0"/>
          <w:sz w:val="28"/>
          <w:szCs w:val="28"/>
          <w:lang w:val="es-ES_tradnl"/>
          <w14:ligatures w14:val="none"/>
        </w:rPr>
        <w:t>PRIMAR</w:t>
      </w:r>
    </w:p>
    <w:p w14:paraId="5EDD7607" w14:textId="7EFC5E01" w:rsidR="002A3C5A" w:rsidRPr="002A3C5A" w:rsidRDefault="002A3C5A" w:rsidP="002A3C5A">
      <w:pPr>
        <w:spacing w:after="0" w:line="240" w:lineRule="auto"/>
        <w:jc w:val="center"/>
        <w:rPr>
          <w:rFonts w:ascii="Times New Roman" w:eastAsia="Calibri" w:hAnsi="Times New Roman" w:cs="Times New Roman"/>
          <w:kern w:val="0"/>
          <w:sz w:val="28"/>
          <w:szCs w:val="28"/>
          <w:lang w:val="es-ES_tradnl"/>
          <w14:ligatures w14:val="none"/>
        </w:rPr>
      </w:pPr>
      <w:r>
        <w:rPr>
          <w:rFonts w:ascii="Times New Roman" w:eastAsia="Calibri" w:hAnsi="Times New Roman" w:cs="Times New Roman"/>
          <w:kern w:val="0"/>
          <w:sz w:val="28"/>
          <w:szCs w:val="28"/>
          <w:lang w:val="es-ES_tradnl"/>
          <w14:ligatures w14:val="none"/>
        </w:rPr>
        <w:t>Florin CAZACU</w:t>
      </w:r>
    </w:p>
    <w:p w14:paraId="71F0A16B" w14:textId="77777777" w:rsidR="000B7B2B" w:rsidRPr="002A3C5A" w:rsidRDefault="000B7B2B">
      <w:pPr>
        <w:rPr>
          <w:lang w:val="es-ES_tradnl"/>
        </w:rPr>
      </w:pPr>
    </w:p>
    <w:sectPr w:rsidR="000B7B2B" w:rsidRPr="002A3C5A" w:rsidSect="002A3C5A">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71F877D2"/>
    <w:multiLevelType w:val="hybridMultilevel"/>
    <w:tmpl w:val="85103DB6"/>
    <w:lvl w:ilvl="0" w:tplc="BBBA6D3C">
      <w:start w:val="1"/>
      <w:numFmt w:val="upperRoman"/>
      <w:lvlText w:val="%1."/>
      <w:lvlJc w:val="left"/>
      <w:pPr>
        <w:tabs>
          <w:tab w:val="num" w:pos="780"/>
        </w:tabs>
        <w:ind w:left="780" w:hanging="72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num w:numId="1" w16cid:durableId="945230466">
    <w:abstractNumId w:val="1"/>
  </w:num>
  <w:num w:numId="2" w16cid:durableId="165290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8F"/>
    <w:rsid w:val="00040262"/>
    <w:rsid w:val="0005021F"/>
    <w:rsid w:val="000B7B2B"/>
    <w:rsid w:val="002A3C5A"/>
    <w:rsid w:val="003208D4"/>
    <w:rsid w:val="003747C7"/>
    <w:rsid w:val="005847BC"/>
    <w:rsid w:val="006C7B8F"/>
    <w:rsid w:val="00F85604"/>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B48A"/>
  <w15:chartTrackingRefBased/>
  <w15:docId w15:val="{FC6D5FD6-0FFD-4862-BC1E-8831A032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C7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C7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C7B8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C7B8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C7B8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C7B8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C7B8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C7B8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C7B8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C7B8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C7B8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C7B8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C7B8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C7B8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C7B8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C7B8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C7B8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C7B8F"/>
    <w:rPr>
      <w:rFonts w:eastAsiaTheme="majorEastAsia" w:cstheme="majorBidi"/>
      <w:color w:val="272727" w:themeColor="text1" w:themeTint="D8"/>
    </w:rPr>
  </w:style>
  <w:style w:type="paragraph" w:styleId="Titlu">
    <w:name w:val="Title"/>
    <w:basedOn w:val="Normal"/>
    <w:next w:val="Normal"/>
    <w:link w:val="TitluCaracter"/>
    <w:uiPriority w:val="10"/>
    <w:qFormat/>
    <w:rsid w:val="006C7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C7B8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C7B8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C7B8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C7B8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C7B8F"/>
    <w:rPr>
      <w:i/>
      <w:iCs/>
      <w:color w:val="404040" w:themeColor="text1" w:themeTint="BF"/>
    </w:rPr>
  </w:style>
  <w:style w:type="paragraph" w:styleId="Listparagraf">
    <w:name w:val="List Paragraph"/>
    <w:basedOn w:val="Normal"/>
    <w:uiPriority w:val="34"/>
    <w:qFormat/>
    <w:rsid w:val="006C7B8F"/>
    <w:pPr>
      <w:ind w:left="720"/>
      <w:contextualSpacing/>
    </w:pPr>
  </w:style>
  <w:style w:type="character" w:styleId="Accentuareintens">
    <w:name w:val="Intense Emphasis"/>
    <w:basedOn w:val="Fontdeparagrafimplicit"/>
    <w:uiPriority w:val="21"/>
    <w:qFormat/>
    <w:rsid w:val="006C7B8F"/>
    <w:rPr>
      <w:i/>
      <w:iCs/>
      <w:color w:val="2F5496" w:themeColor="accent1" w:themeShade="BF"/>
    </w:rPr>
  </w:style>
  <w:style w:type="paragraph" w:styleId="Citatintens">
    <w:name w:val="Intense Quote"/>
    <w:basedOn w:val="Normal"/>
    <w:next w:val="Normal"/>
    <w:link w:val="CitatintensCaracter"/>
    <w:uiPriority w:val="30"/>
    <w:qFormat/>
    <w:rsid w:val="006C7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C7B8F"/>
    <w:rPr>
      <w:i/>
      <w:iCs/>
      <w:color w:val="2F5496" w:themeColor="accent1" w:themeShade="BF"/>
    </w:rPr>
  </w:style>
  <w:style w:type="character" w:styleId="Referireintens">
    <w:name w:val="Intense Reference"/>
    <w:basedOn w:val="Fontdeparagrafimplicit"/>
    <w:uiPriority w:val="32"/>
    <w:qFormat/>
    <w:rsid w:val="006C7B8F"/>
    <w:rPr>
      <w:b/>
      <w:bCs/>
      <w:smallCaps/>
      <w:color w:val="2F5496" w:themeColor="accent1" w:themeShade="BF"/>
      <w:spacing w:val="5"/>
    </w:rPr>
  </w:style>
  <w:style w:type="table" w:styleId="Tabelgril">
    <w:name w:val="Table Grid"/>
    <w:basedOn w:val="TabelNormal"/>
    <w:uiPriority w:val="39"/>
    <w:rsid w:val="002A3C5A"/>
    <w:pPr>
      <w:spacing w:after="0" w:line="240" w:lineRule="auto"/>
      <w:jc w:val="center"/>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A3C5A"/>
    <w:rPr>
      <w:color w:val="0563C1" w:themeColor="hyperlink"/>
      <w:u w:val="single"/>
    </w:rPr>
  </w:style>
  <w:style w:type="character" w:styleId="MeniuneNerezolvat">
    <w:name w:val="Unresolved Mention"/>
    <w:basedOn w:val="Fontdeparagrafimplicit"/>
    <w:uiPriority w:val="99"/>
    <w:semiHidden/>
    <w:unhideWhenUsed/>
    <w:rsid w:val="002A3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brad.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dprim@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imariabrad.ro" TargetMode="External"/><Relationship Id="rId5" Type="http://schemas.openxmlformats.org/officeDocument/2006/relationships/image" Target="media/image1.png"/><Relationship Id="rId10" Type="http://schemas.openxmlformats.org/officeDocument/2006/relationships/hyperlink" Target="mailto:bradprim@yahoo.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3779</Words>
  <Characters>21919</Characters>
  <Application>Microsoft Office Word</Application>
  <DocSecurity>0</DocSecurity>
  <Lines>182</Lines>
  <Paragraphs>51</Paragraphs>
  <ScaleCrop>false</ScaleCrop>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2</cp:revision>
  <dcterms:created xsi:type="dcterms:W3CDTF">2026-03-17T11:53:00Z</dcterms:created>
  <dcterms:modified xsi:type="dcterms:W3CDTF">2026-03-17T11:56:00Z</dcterms:modified>
</cp:coreProperties>
</file>