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82C25" w:rsidRPr="0056661B" w14:paraId="2F5F30CB" w14:textId="77777777" w:rsidTr="00E445D3">
        <w:trPr>
          <w:trHeight w:val="1388"/>
        </w:trPr>
        <w:tc>
          <w:tcPr>
            <w:tcW w:w="2234" w:type="dxa"/>
          </w:tcPr>
          <w:p w14:paraId="00BEE00E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56E594A" wp14:editId="65643550">
                  <wp:extent cx="523875" cy="704850"/>
                  <wp:effectExtent l="19050" t="0" r="9525" b="0"/>
                  <wp:docPr id="9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5A631C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3D198E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AE4D9BF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88254D2" w14:textId="572660E8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5AFCCD5C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05E1833" wp14:editId="44D34A13">
                  <wp:extent cx="533400" cy="704850"/>
                  <wp:effectExtent l="19050" t="0" r="0" b="0"/>
                  <wp:docPr id="1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DFA493" w14:textId="77777777" w:rsidR="00A82C25" w:rsidRPr="0056661B" w:rsidRDefault="00A82C25" w:rsidP="00A82C25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BB98A86" w14:textId="77777777" w:rsidR="00A82C25" w:rsidRPr="0056661B" w:rsidRDefault="00A82C25" w:rsidP="00A82C2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803F88C" w14:textId="78A4C6C2" w:rsidR="00A82C25" w:rsidRPr="0056661B" w:rsidRDefault="00A82C25" w:rsidP="00A82C25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161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1B62B960" w14:textId="77777777" w:rsidR="00A82C25" w:rsidRPr="00827089" w:rsidRDefault="00A82C25" w:rsidP="00A82C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17683F9B" w14:textId="68335BE3" w:rsid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P  O  R  T</w:t>
      </w:r>
    </w:p>
    <w:p w14:paraId="155903C9" w14:textId="77777777" w:rsidR="00FD0549" w:rsidRP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155CD68F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bookmarkStart w:id="0" w:name="_Hlk93324063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259FD6BC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contului de încheierea execuţiei bugetare,  al Consiliului  Local</w:t>
      </w:r>
    </w:p>
    <w:p w14:paraId="7FFDB945" w14:textId="3AA4D014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comunei Târguşor, judeţul Constanţa, pe anul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</w:t>
      </w:r>
    </w:p>
    <w:bookmarkEnd w:id="0"/>
    <w:p w14:paraId="43B97724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3D1C6949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05FFDAC2" w14:textId="3028C333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Analizând Referatul de aprobare și Proiectul de Hotărâre privind aprobarea contului de încheierea execuţiei bugetare, al Consiliului Local al comunei Târguşor, judeţul Constanta, pe anul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iniţiat de doamna Negru Mădălina, primarul comunei Târguşor, consider ca legală şi oportună adoptarea acestuia.</w:t>
      </w:r>
    </w:p>
    <w:p w14:paraId="4377F1A9" w14:textId="0C4D30D5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</w:r>
      <w:bookmarkStart w:id="1" w:name="_Hlk93396296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Consider ca legal acest proiect de hotărâre în conformitate cu prevederile art </w:t>
      </w:r>
      <w:bookmarkEnd w:id="1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19 lit. d) din Legea  nr. 500/ 2002 privind finanţele publice, cu modificările ulterioare, ale art. 80 alin. (2) si ale art. 84 din Legea nr. 273/ 2006 privind finanţele publice locale, cu modificările si completările ulterioare,  ale art. 39 alin. (1) din Legea contabilităţii nr. 82 /1991, republicată, cu modificările şi completările ulterioar, ale Ordinului nr.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1536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/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Ministrului Finanţelor Publice pentru aprobarea Normelor Metodologice privind încheierea exerciţiului bugetar al anului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cu modificările și completările ulterioare și ale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art. 139 alin. (1) și alin. (3) lit. a) coroborat cu art. 196 alin. (1)  lit. a), din Ordonanța de Urgență a Guvernului nr. 57/2019 privind Codul administrativ, cu modificările şi completările ulterioare;</w:t>
      </w:r>
    </w:p>
    <w:p w14:paraId="6B7EA82C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>Încheierea execuţiei bugetare este prezentata în anexă la proiectul de hotărâre.</w:t>
      </w:r>
    </w:p>
    <w:p w14:paraId="7506A0A2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1A4D6269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25C51DDA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6170785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C882C32" w14:textId="77777777" w:rsidR="00FD0549" w:rsidRPr="00FD0549" w:rsidRDefault="00FD0549" w:rsidP="00FD0549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143A7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613482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2" w:name="_Hlk93397434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321A69B0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A5556FC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6B2DD7D" w14:textId="45AD6FCF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3" w:name="_Hlk936633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Nicoleta GRAMA</w:t>
      </w:r>
    </w:p>
    <w:p w14:paraId="46E7F879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3"/>
    <w:p w14:paraId="4C3421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2"/>
    <w:p w14:paraId="06FEF2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DB2A3B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493F444D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B2C0708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316753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F9B27AE" w14:textId="4C962A9D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G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N.</w:t>
      </w:r>
    </w:p>
    <w:p w14:paraId="4E4E053F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p w14:paraId="4D0210B9" w14:textId="37EDAB58" w:rsidR="00A800EE" w:rsidRDefault="00A800EE" w:rsidP="00644F36"/>
    <w:sectPr w:rsidR="00A800E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D13CD" w14:textId="77777777" w:rsidR="00143CF2" w:rsidRDefault="00143CF2" w:rsidP="003D4415">
      <w:pPr>
        <w:spacing w:after="0" w:line="240" w:lineRule="auto"/>
      </w:pPr>
      <w:r>
        <w:separator/>
      </w:r>
    </w:p>
  </w:endnote>
  <w:endnote w:type="continuationSeparator" w:id="0">
    <w:p w14:paraId="74141AC0" w14:textId="77777777" w:rsidR="00143CF2" w:rsidRDefault="00143CF2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564A9" w14:textId="77777777" w:rsidR="00143CF2" w:rsidRDefault="00143CF2" w:rsidP="003D4415">
      <w:pPr>
        <w:spacing w:after="0" w:line="240" w:lineRule="auto"/>
      </w:pPr>
      <w:r>
        <w:separator/>
      </w:r>
    </w:p>
  </w:footnote>
  <w:footnote w:type="continuationSeparator" w:id="0">
    <w:p w14:paraId="4E6A8C65" w14:textId="77777777" w:rsidR="00143CF2" w:rsidRDefault="00143CF2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43CF2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2022-01-25T12:17:00Z</dcterms:modified>
</cp:coreProperties>
</file>