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510402" w:rsidRPr="0056661B" w14:paraId="3A7816E3" w14:textId="77777777" w:rsidTr="0067678F">
        <w:trPr>
          <w:trHeight w:val="1388"/>
        </w:trPr>
        <w:tc>
          <w:tcPr>
            <w:tcW w:w="2234" w:type="dxa"/>
          </w:tcPr>
          <w:p w14:paraId="74B362D6" w14:textId="77777777" w:rsidR="00510402" w:rsidRPr="0056661B" w:rsidRDefault="00510402"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6322A88C" wp14:editId="43A8E5C4">
                  <wp:extent cx="523875" cy="704850"/>
                  <wp:effectExtent l="19050" t="0" r="9525" b="0"/>
                  <wp:docPr id="3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0E3971E" w14:textId="77777777" w:rsidR="00510402" w:rsidRPr="00F11824" w:rsidRDefault="00510402"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629189D" w14:textId="77777777" w:rsidR="00510402" w:rsidRPr="00F11824" w:rsidRDefault="00510402"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1A21A27" w14:textId="77777777" w:rsidR="00510402" w:rsidRPr="0056661B" w:rsidRDefault="00510402"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2D1F8D9" w14:textId="77777777" w:rsidR="00510402" w:rsidRPr="0056661B" w:rsidRDefault="00510402"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C447CE5" w14:textId="77777777" w:rsidR="00510402" w:rsidRPr="0056661B" w:rsidRDefault="00510402"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4183610D" wp14:editId="682F092F">
                  <wp:extent cx="533400" cy="704850"/>
                  <wp:effectExtent l="19050" t="0" r="0" b="0"/>
                  <wp:docPr id="3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C12D70F" w14:textId="77777777" w:rsidR="00510402" w:rsidRPr="0056661B" w:rsidRDefault="00510402" w:rsidP="00510402">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69D1370F" w14:textId="77777777" w:rsidR="00510402" w:rsidRPr="0056661B" w:rsidRDefault="00510402" w:rsidP="00510402">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1A3A27C6" w14:textId="3A2E2C51" w:rsidR="00510402" w:rsidRDefault="00510402" w:rsidP="00510402">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67F54">
        <w:rPr>
          <w:rFonts w:ascii="Times New Roman" w:eastAsia="Times New Roman" w:hAnsi="Times New Roman" w:cs="Times New Roman"/>
          <w:b/>
          <w:bCs/>
          <w:kern w:val="1"/>
          <w:sz w:val="28"/>
          <w:szCs w:val="24"/>
          <w:lang w:val="ro-RO" w:eastAsia="ar-SA"/>
        </w:rPr>
        <w:t>180</w:t>
      </w:r>
      <w:r w:rsidRPr="0056661B">
        <w:rPr>
          <w:rFonts w:ascii="Times New Roman" w:eastAsia="Times New Roman" w:hAnsi="Times New Roman" w:cs="Times New Roman"/>
          <w:b/>
          <w:bCs/>
          <w:kern w:val="1"/>
          <w:sz w:val="28"/>
          <w:szCs w:val="24"/>
          <w:lang w:val="ro-RO" w:eastAsia="ar-SA"/>
        </w:rPr>
        <w:t xml:space="preserve"> / </w:t>
      </w:r>
      <w:r w:rsidR="00367F54">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 xml:space="preserve"> 202</w:t>
      </w:r>
      <w:r>
        <w:rPr>
          <w:rFonts w:ascii="Times New Roman" w:eastAsia="Times New Roman" w:hAnsi="Times New Roman" w:cs="Times New Roman"/>
          <w:b/>
          <w:bCs/>
          <w:kern w:val="1"/>
          <w:sz w:val="28"/>
          <w:szCs w:val="24"/>
          <w:lang w:val="ro-RO" w:eastAsia="ar-SA"/>
        </w:rPr>
        <w:t>2</w:t>
      </w:r>
    </w:p>
    <w:p w14:paraId="27E24D7C" w14:textId="77777777" w:rsidR="00510402" w:rsidRPr="00611D96" w:rsidRDefault="00510402" w:rsidP="00510402">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4148AEE" w14:textId="77777777" w:rsidR="00510402" w:rsidRPr="00510402" w:rsidRDefault="00510402" w:rsidP="00510402">
      <w:pPr>
        <w:jc w:val="center"/>
        <w:rPr>
          <w:rFonts w:ascii="Times New Roman" w:hAnsi="Times New Roman" w:cs="Times New Roman"/>
          <w:b/>
          <w:bCs/>
          <w:sz w:val="28"/>
          <w:lang w:val="en-US"/>
        </w:rPr>
      </w:pPr>
      <w:r w:rsidRPr="00510402">
        <w:rPr>
          <w:rFonts w:ascii="Times New Roman" w:hAnsi="Times New Roman" w:cs="Times New Roman"/>
          <w:b/>
          <w:bCs/>
          <w:sz w:val="28"/>
          <w:lang w:val="en-US"/>
        </w:rPr>
        <w:t xml:space="preserve">R A P O R T </w:t>
      </w:r>
    </w:p>
    <w:p w14:paraId="5BA9BE3D" w14:textId="43F89833" w:rsidR="00510402" w:rsidRPr="00367F54" w:rsidRDefault="00510402" w:rsidP="00510402">
      <w:pPr>
        <w:numPr>
          <w:ilvl w:val="0"/>
          <w:numId w:val="3"/>
        </w:numPr>
        <w:shd w:val="clear" w:color="auto" w:fill="FFFFFF"/>
        <w:tabs>
          <w:tab w:val="clear" w:pos="0"/>
        </w:tabs>
        <w:suppressAutoHyphens/>
        <w:spacing w:before="100" w:beforeAutospacing="1" w:after="100" w:afterAutospacing="1" w:line="240" w:lineRule="auto"/>
        <w:jc w:val="center"/>
        <w:outlineLvl w:val="1"/>
        <w:rPr>
          <w:rFonts w:ascii="Times New Roman" w:eastAsia="Times New Roman" w:hAnsi="Times New Roman" w:cs="Times New Roman"/>
          <w:b/>
          <w:bCs/>
          <w:color w:val="000000" w:themeColor="text1"/>
          <w:sz w:val="24"/>
          <w:szCs w:val="24"/>
          <w:lang w:eastAsia="en-GB"/>
        </w:rPr>
      </w:pPr>
      <w:proofErr w:type="spellStart"/>
      <w:r w:rsidRPr="00367F54">
        <w:rPr>
          <w:rFonts w:ascii="Times New Roman" w:eastAsia="Times New Roman" w:hAnsi="Times New Roman" w:cs="Times New Roman"/>
          <w:b/>
          <w:bCs/>
          <w:color w:val="000000" w:themeColor="text1"/>
          <w:sz w:val="24"/>
          <w:szCs w:val="24"/>
          <w:lang w:eastAsia="en-GB"/>
        </w:rPr>
        <w:t>privind</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alocarea</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sumei</w:t>
      </w:r>
      <w:proofErr w:type="spellEnd"/>
      <w:r w:rsidRPr="00367F54">
        <w:rPr>
          <w:rFonts w:ascii="Times New Roman" w:eastAsia="Times New Roman" w:hAnsi="Times New Roman" w:cs="Times New Roman"/>
          <w:b/>
          <w:bCs/>
          <w:color w:val="000000" w:themeColor="text1"/>
          <w:sz w:val="24"/>
          <w:szCs w:val="24"/>
          <w:lang w:eastAsia="en-GB"/>
        </w:rPr>
        <w:t xml:space="preserve"> de 20.000 </w:t>
      </w:r>
      <w:proofErr w:type="gramStart"/>
      <w:r w:rsidRPr="00367F54">
        <w:rPr>
          <w:rFonts w:ascii="Times New Roman" w:eastAsia="Times New Roman" w:hAnsi="Times New Roman" w:cs="Times New Roman"/>
          <w:b/>
          <w:bCs/>
          <w:color w:val="000000" w:themeColor="text1"/>
          <w:sz w:val="24"/>
          <w:szCs w:val="24"/>
          <w:lang w:eastAsia="en-GB"/>
        </w:rPr>
        <w:t>lei ,</w:t>
      </w:r>
      <w:proofErr w:type="gramEnd"/>
      <w:r w:rsidRPr="00367F54">
        <w:rPr>
          <w:rFonts w:ascii="Times New Roman" w:eastAsia="Times New Roman" w:hAnsi="Times New Roman" w:cs="Times New Roman"/>
          <w:b/>
          <w:bCs/>
          <w:color w:val="000000" w:themeColor="text1"/>
          <w:sz w:val="24"/>
          <w:szCs w:val="24"/>
          <w:lang w:eastAsia="en-GB"/>
        </w:rPr>
        <w:t xml:space="preserve"> din </w:t>
      </w:r>
      <w:proofErr w:type="spellStart"/>
      <w:r w:rsidRPr="00367F54">
        <w:rPr>
          <w:rFonts w:ascii="Times New Roman" w:eastAsia="Times New Roman" w:hAnsi="Times New Roman" w:cs="Times New Roman"/>
          <w:b/>
          <w:bCs/>
          <w:color w:val="000000" w:themeColor="text1"/>
          <w:sz w:val="24"/>
          <w:szCs w:val="24"/>
          <w:lang w:eastAsia="en-GB"/>
        </w:rPr>
        <w:t>bugetul</w:t>
      </w:r>
      <w:proofErr w:type="spellEnd"/>
      <w:r w:rsidRPr="00367F54">
        <w:rPr>
          <w:rFonts w:ascii="Times New Roman" w:eastAsia="Times New Roman" w:hAnsi="Times New Roman" w:cs="Times New Roman"/>
          <w:b/>
          <w:bCs/>
          <w:color w:val="000000" w:themeColor="text1"/>
          <w:sz w:val="24"/>
          <w:szCs w:val="24"/>
          <w:lang w:eastAsia="en-GB"/>
        </w:rPr>
        <w:t xml:space="preserve"> local al </w:t>
      </w:r>
      <w:proofErr w:type="spellStart"/>
      <w:r w:rsidRPr="00367F54">
        <w:rPr>
          <w:rFonts w:ascii="Times New Roman" w:eastAsia="Times New Roman" w:hAnsi="Times New Roman" w:cs="Times New Roman"/>
          <w:b/>
          <w:bCs/>
          <w:color w:val="000000" w:themeColor="text1"/>
          <w:sz w:val="24"/>
          <w:szCs w:val="24"/>
          <w:lang w:eastAsia="en-GB"/>
        </w:rPr>
        <w:t>comunei</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Târgușor</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județul</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Constanța</w:t>
      </w:r>
      <w:proofErr w:type="spellEnd"/>
      <w:r w:rsidRPr="00367F54">
        <w:rPr>
          <w:rFonts w:ascii="Times New Roman" w:eastAsia="Times New Roman" w:hAnsi="Times New Roman" w:cs="Times New Roman"/>
          <w:b/>
          <w:bCs/>
          <w:color w:val="000000" w:themeColor="text1"/>
          <w:sz w:val="24"/>
          <w:szCs w:val="24"/>
          <w:lang w:eastAsia="en-GB"/>
        </w:rPr>
        <w:t xml:space="preserve">, pe </w:t>
      </w:r>
      <w:proofErr w:type="spellStart"/>
      <w:r w:rsidRPr="00367F54">
        <w:rPr>
          <w:rFonts w:ascii="Times New Roman" w:eastAsia="Times New Roman" w:hAnsi="Times New Roman" w:cs="Times New Roman"/>
          <w:b/>
          <w:bCs/>
          <w:color w:val="000000" w:themeColor="text1"/>
          <w:sz w:val="24"/>
          <w:szCs w:val="24"/>
          <w:lang w:eastAsia="en-GB"/>
        </w:rPr>
        <w:t>anul</w:t>
      </w:r>
      <w:proofErr w:type="spellEnd"/>
      <w:r w:rsidRPr="00367F54">
        <w:rPr>
          <w:rFonts w:ascii="Times New Roman" w:eastAsia="Times New Roman" w:hAnsi="Times New Roman" w:cs="Times New Roman"/>
          <w:b/>
          <w:bCs/>
          <w:color w:val="000000" w:themeColor="text1"/>
          <w:sz w:val="24"/>
          <w:szCs w:val="24"/>
          <w:lang w:eastAsia="en-GB"/>
        </w:rPr>
        <w:t xml:space="preserve"> 2022, </w:t>
      </w:r>
      <w:proofErr w:type="spellStart"/>
      <w:r w:rsidRPr="00367F54">
        <w:rPr>
          <w:rFonts w:ascii="Times New Roman" w:eastAsia="Times New Roman" w:hAnsi="Times New Roman" w:cs="Times New Roman"/>
          <w:b/>
          <w:bCs/>
          <w:color w:val="000000" w:themeColor="text1"/>
          <w:sz w:val="24"/>
          <w:szCs w:val="24"/>
          <w:lang w:eastAsia="en-GB"/>
        </w:rPr>
        <w:t>în</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vederea</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acordării</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zilnice</w:t>
      </w:r>
      <w:proofErr w:type="spellEnd"/>
      <w:r w:rsidRPr="00367F54">
        <w:rPr>
          <w:rFonts w:ascii="Times New Roman" w:eastAsia="Times New Roman" w:hAnsi="Times New Roman" w:cs="Times New Roman"/>
          <w:b/>
          <w:bCs/>
          <w:color w:val="000000" w:themeColor="text1"/>
          <w:sz w:val="24"/>
          <w:szCs w:val="24"/>
          <w:lang w:eastAsia="en-GB"/>
        </w:rPr>
        <w:t xml:space="preserve"> de </w:t>
      </w:r>
      <w:proofErr w:type="spellStart"/>
      <w:r w:rsidRPr="00367F54">
        <w:rPr>
          <w:rFonts w:ascii="Times New Roman" w:eastAsia="Times New Roman" w:hAnsi="Times New Roman" w:cs="Times New Roman"/>
          <w:b/>
          <w:bCs/>
          <w:color w:val="000000" w:themeColor="text1"/>
          <w:sz w:val="24"/>
          <w:szCs w:val="24"/>
          <w:lang w:eastAsia="en-GB"/>
        </w:rPr>
        <w:t>apă</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plată</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gravidelor</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sugarilor</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și</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copiilor</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mici</w:t>
      </w:r>
      <w:proofErr w:type="spellEnd"/>
      <w:r w:rsidRPr="00367F54">
        <w:rPr>
          <w:rFonts w:ascii="Times New Roman" w:eastAsia="Times New Roman" w:hAnsi="Times New Roman" w:cs="Times New Roman"/>
          <w:b/>
          <w:bCs/>
          <w:color w:val="000000" w:themeColor="text1"/>
          <w:sz w:val="24"/>
          <w:szCs w:val="24"/>
          <w:lang w:eastAsia="en-GB"/>
        </w:rPr>
        <w:t xml:space="preserve"> </w:t>
      </w:r>
      <w:proofErr w:type="spellStart"/>
      <w:r w:rsidRPr="00367F54">
        <w:rPr>
          <w:rFonts w:ascii="Times New Roman" w:eastAsia="Times New Roman" w:hAnsi="Times New Roman" w:cs="Times New Roman"/>
          <w:b/>
          <w:bCs/>
          <w:color w:val="000000" w:themeColor="text1"/>
          <w:sz w:val="24"/>
          <w:szCs w:val="24"/>
          <w:lang w:eastAsia="en-GB"/>
        </w:rPr>
        <w:t>până</w:t>
      </w:r>
      <w:proofErr w:type="spellEnd"/>
      <w:r w:rsidRPr="00367F54">
        <w:rPr>
          <w:rFonts w:ascii="Times New Roman" w:eastAsia="Times New Roman" w:hAnsi="Times New Roman" w:cs="Times New Roman"/>
          <w:b/>
          <w:bCs/>
          <w:color w:val="000000" w:themeColor="text1"/>
          <w:sz w:val="24"/>
          <w:szCs w:val="24"/>
          <w:lang w:eastAsia="en-GB"/>
        </w:rPr>
        <w:t xml:space="preserve"> la 3 ani</w:t>
      </w:r>
    </w:p>
    <w:p w14:paraId="45E7B085" w14:textId="439F28B4" w:rsidR="00510402" w:rsidRPr="00510402" w:rsidRDefault="00510402" w:rsidP="00091168">
      <w:pPr>
        <w:numPr>
          <w:ilvl w:val="0"/>
          <w:numId w:val="3"/>
        </w:numPr>
        <w:shd w:val="clear" w:color="auto" w:fill="FFFFFF"/>
        <w:tabs>
          <w:tab w:val="clear" w:pos="0"/>
        </w:tabs>
        <w:suppressAutoHyphens/>
        <w:spacing w:before="100" w:beforeAutospacing="1" w:after="0" w:afterAutospacing="1" w:line="240" w:lineRule="auto"/>
        <w:jc w:val="center"/>
        <w:outlineLvl w:val="1"/>
        <w:rPr>
          <w:rFonts w:ascii="Times New Roman" w:eastAsia="Times New Roman" w:hAnsi="Times New Roman" w:cs="Times New Roman"/>
          <w:b/>
          <w:bCs/>
          <w:sz w:val="24"/>
          <w:szCs w:val="24"/>
          <w:lang w:val="ro-RO" w:eastAsia="ar-SA"/>
        </w:rPr>
      </w:pPr>
      <w:r w:rsidRPr="00510402">
        <w:rPr>
          <w:rFonts w:ascii="Times New Roman" w:eastAsia="Times New Roman" w:hAnsi="Times New Roman" w:cs="Times New Roman"/>
          <w:b/>
          <w:bCs/>
          <w:color w:val="484848"/>
          <w:sz w:val="24"/>
          <w:szCs w:val="24"/>
          <w:lang w:eastAsia="en-GB"/>
        </w:rPr>
        <w:t xml:space="preserve"> </w:t>
      </w:r>
    </w:p>
    <w:p w14:paraId="646BB1EF" w14:textId="3653339E" w:rsidR="00510402" w:rsidRPr="00367F54" w:rsidRDefault="00510402" w:rsidP="00510402">
      <w:pPr>
        <w:suppressAutoHyphens/>
        <w:spacing w:after="0" w:line="240" w:lineRule="auto"/>
        <w:rPr>
          <w:rFonts w:ascii="Times New Roman" w:eastAsia="Times New Roman" w:hAnsi="Times New Roman" w:cs="Times New Roman"/>
          <w:b/>
          <w:bCs/>
          <w:sz w:val="24"/>
          <w:szCs w:val="24"/>
          <w:lang w:val="ro-RO" w:eastAsia="ar-SA"/>
        </w:rPr>
      </w:pPr>
      <w:r w:rsidRPr="00510402">
        <w:rPr>
          <w:rFonts w:ascii="Times New Roman" w:eastAsia="Times New Roman" w:hAnsi="Times New Roman" w:cs="Times New Roman"/>
          <w:b/>
          <w:bCs/>
          <w:sz w:val="24"/>
          <w:szCs w:val="24"/>
          <w:lang w:val="ro-RO" w:eastAsia="ar-SA"/>
        </w:rPr>
        <w:tab/>
      </w:r>
      <w:r w:rsidRPr="00367F54">
        <w:rPr>
          <w:rFonts w:ascii="Times New Roman" w:eastAsia="Times New Roman" w:hAnsi="Times New Roman" w:cs="Times New Roman"/>
          <w:b/>
          <w:bCs/>
          <w:sz w:val="24"/>
          <w:szCs w:val="24"/>
          <w:lang w:val="ro-RO" w:eastAsia="ar-SA"/>
        </w:rPr>
        <w:t>Analizând Referatul de aprobare și Proiectul de hotărâre privind alocarea sumei de 20.000 lei,  din bugetul local al comunei Târgușor, județul Constanța, pe anul 2022, în vederea acordării zilnice de apă plată gravidelor, sugarilor şi copiilor mici până la 3 ani, iniţiat de doamna Mădălina NEGRU, primarul Comunei Târgușor, consider ca legală şi oportună adoptarea acesteia.</w:t>
      </w:r>
    </w:p>
    <w:p w14:paraId="129612F1" w14:textId="77777777" w:rsidR="00510402" w:rsidRPr="00367F54" w:rsidRDefault="00510402" w:rsidP="00510402">
      <w:pPr>
        <w:suppressAutoHyphens/>
        <w:spacing w:after="0" w:line="240" w:lineRule="auto"/>
        <w:rPr>
          <w:rFonts w:ascii="Times New Roman" w:eastAsia="Times New Roman" w:hAnsi="Times New Roman" w:cs="Times New Roman"/>
          <w:b/>
          <w:bCs/>
          <w:color w:val="000000" w:themeColor="text1"/>
          <w:sz w:val="24"/>
          <w:szCs w:val="24"/>
          <w:lang w:val="ro-RO" w:eastAsia="ar-SA"/>
        </w:rPr>
      </w:pPr>
      <w:r w:rsidRPr="00367F54">
        <w:rPr>
          <w:rFonts w:ascii="Times New Roman" w:eastAsia="Times New Roman" w:hAnsi="Times New Roman" w:cs="Times New Roman"/>
          <w:b/>
          <w:bCs/>
          <w:sz w:val="24"/>
          <w:szCs w:val="24"/>
          <w:lang w:val="ro-RO" w:eastAsia="ar-SA"/>
        </w:rPr>
        <w:tab/>
        <w:t xml:space="preserve">Consider ca legal acest proiect de hotărâre în conformitate cu prevederile </w:t>
      </w:r>
      <w:r w:rsidRPr="00367F54">
        <w:rPr>
          <w:rFonts w:ascii="Times New Roman" w:eastAsia="Times New Roman" w:hAnsi="Times New Roman" w:cs="Arial"/>
          <w:b/>
          <w:bCs/>
          <w:color w:val="000000"/>
          <w:sz w:val="24"/>
          <w:szCs w:val="24"/>
          <w:lang w:val="ro-RO" w:eastAsia="ar-SA"/>
        </w:rPr>
        <w:t xml:space="preserve"> Legii nr. 500/ 2002 privind finanțele publice, cu modificările și completările ulterioare, Legii nr. 273/ 2006 privind finanțele publice locale, cu modificările și completările ulterioare și Legii bugetului de stat pe anul 2021, nr. 15/ </w:t>
      </w:r>
      <w:r w:rsidRPr="00367F54">
        <w:rPr>
          <w:rFonts w:ascii="Times New Roman" w:eastAsia="Times New Roman" w:hAnsi="Times New Roman" w:cs="Arial"/>
          <w:b/>
          <w:bCs/>
          <w:color w:val="000000" w:themeColor="text1"/>
          <w:sz w:val="24"/>
          <w:szCs w:val="24"/>
          <w:lang w:val="ro-RO" w:eastAsia="ar-SA"/>
        </w:rPr>
        <w:t xml:space="preserve">2021 şi </w:t>
      </w:r>
      <w:r w:rsidRPr="00367F54">
        <w:rPr>
          <w:rFonts w:ascii="Times New Roman" w:eastAsia="Times New Roman" w:hAnsi="Times New Roman" w:cs="Times New Roman"/>
          <w:b/>
          <w:bCs/>
          <w:color w:val="000000" w:themeColor="text1"/>
          <w:sz w:val="24"/>
          <w:szCs w:val="24"/>
          <w:shd w:val="clear" w:color="auto" w:fill="FFFFFF"/>
          <w:lang w:val="ro-RO" w:eastAsia="ar-SA"/>
        </w:rPr>
        <w:t>temeiul prevederilor art. 139 alin. (1) și alin. (3) lit. a) coroborat cu art. 196 alin. (1) lit. a) din Ordonanța de urgență a Guvernului nr. 57/2019 privind Codul administrativ, cu modificările și completările ulterioare</w:t>
      </w:r>
    </w:p>
    <w:p w14:paraId="2261575B" w14:textId="77777777" w:rsidR="00510402" w:rsidRPr="00367F54" w:rsidRDefault="00510402" w:rsidP="00510402">
      <w:pPr>
        <w:suppressAutoHyphens/>
        <w:spacing w:after="0" w:line="240" w:lineRule="auto"/>
        <w:rPr>
          <w:rFonts w:ascii="Times New Roman" w:eastAsia="Times New Roman" w:hAnsi="Times New Roman" w:cs="Arial"/>
          <w:b/>
          <w:bCs/>
          <w:color w:val="000000"/>
          <w:sz w:val="24"/>
          <w:szCs w:val="24"/>
          <w:lang w:val="ro-RO" w:eastAsia="ar-SA"/>
        </w:rPr>
      </w:pPr>
      <w:r w:rsidRPr="00367F54">
        <w:rPr>
          <w:rFonts w:ascii="Times New Roman" w:eastAsia="Times New Roman" w:hAnsi="Times New Roman" w:cs="Arial"/>
          <w:b/>
          <w:bCs/>
          <w:color w:val="000000"/>
          <w:sz w:val="24"/>
          <w:szCs w:val="24"/>
          <w:lang w:val="ro-RO" w:eastAsia="ar-SA"/>
        </w:rPr>
        <w:tab/>
      </w:r>
      <w:r w:rsidRPr="00367F54">
        <w:rPr>
          <w:rFonts w:ascii="Times New Roman" w:eastAsia="Times New Roman" w:hAnsi="Times New Roman" w:cs="Times New Roman"/>
          <w:b/>
          <w:bCs/>
          <w:sz w:val="24"/>
          <w:szCs w:val="24"/>
          <w:lang w:val="ro-RO" w:eastAsia="ar-SA"/>
        </w:rPr>
        <w:t xml:space="preserve">Consider ca oportun acest proiect de hotărâre având în vedere </w:t>
      </w:r>
      <w:r w:rsidRPr="00367F54">
        <w:rPr>
          <w:rFonts w:ascii="Times New Roman" w:eastAsia="Times New Roman" w:hAnsi="Times New Roman" w:cs="Arial"/>
          <w:b/>
          <w:bCs/>
          <w:color w:val="000000"/>
          <w:sz w:val="24"/>
          <w:szCs w:val="24"/>
          <w:lang w:val="ro-RO" w:eastAsia="ar-SA"/>
        </w:rPr>
        <w:t>Legea nr. 458/2002 privind calitatea apei potabile și art. 50 din Hotărârea Guvernului nr. 974/2004 pentru aprobarea Normelor de supraveghere, inspecție sanitară și monitorizare a calităţii apei potabile și a Procedurii de autorizare sanitară a producţiei și distribuţiei apei potabile;</w:t>
      </w:r>
    </w:p>
    <w:p w14:paraId="0B61138E" w14:textId="77777777" w:rsidR="00510402" w:rsidRPr="00510402" w:rsidRDefault="00510402" w:rsidP="00510402">
      <w:pPr>
        <w:suppressAutoHyphens/>
        <w:spacing w:after="0" w:line="240" w:lineRule="auto"/>
        <w:ind w:firstLine="708"/>
        <w:rPr>
          <w:rFonts w:ascii="Times New Roman" w:eastAsia="Times New Roman" w:hAnsi="Times New Roman" w:cs="Times New Roman"/>
          <w:sz w:val="24"/>
          <w:szCs w:val="24"/>
          <w:lang w:val="ro-RO" w:eastAsia="ar-SA"/>
        </w:rPr>
      </w:pPr>
      <w:r w:rsidRPr="00367F54">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Constanța, adoptarea hotărârii în forma prezentată în proiect</w:t>
      </w:r>
      <w:r w:rsidRPr="00510402">
        <w:rPr>
          <w:rFonts w:ascii="Times New Roman" w:eastAsia="Times New Roman" w:hAnsi="Times New Roman" w:cs="Times New Roman"/>
          <w:sz w:val="24"/>
          <w:szCs w:val="24"/>
          <w:lang w:val="ro-RO" w:eastAsia="ar-SA"/>
        </w:rPr>
        <w:t>.</w:t>
      </w:r>
    </w:p>
    <w:p w14:paraId="2637EBBB" w14:textId="77777777" w:rsidR="00510402" w:rsidRPr="00510402" w:rsidRDefault="00510402" w:rsidP="00510402">
      <w:pPr>
        <w:suppressAutoHyphens/>
        <w:spacing w:after="0" w:line="240" w:lineRule="auto"/>
        <w:jc w:val="left"/>
        <w:rPr>
          <w:rFonts w:ascii="Times New Roman" w:eastAsia="Times New Roman" w:hAnsi="Times New Roman" w:cs="Times New Roman"/>
          <w:sz w:val="24"/>
          <w:szCs w:val="24"/>
          <w:lang w:val="ro-RO" w:eastAsia="ar-SA"/>
        </w:rPr>
      </w:pPr>
    </w:p>
    <w:p w14:paraId="4A5B20CD" w14:textId="77777777" w:rsidR="00510402" w:rsidRPr="00510402" w:rsidRDefault="00510402" w:rsidP="00510402">
      <w:pPr>
        <w:suppressAutoHyphens/>
        <w:spacing w:after="0" w:line="240" w:lineRule="auto"/>
        <w:jc w:val="left"/>
        <w:rPr>
          <w:rFonts w:ascii="Times New Roman" w:eastAsia="Times New Roman" w:hAnsi="Times New Roman" w:cs="Times New Roman"/>
          <w:sz w:val="24"/>
          <w:szCs w:val="24"/>
          <w:lang w:val="ro-RO" w:eastAsia="ar-SA"/>
        </w:rPr>
      </w:pPr>
    </w:p>
    <w:p w14:paraId="25063755" w14:textId="77777777" w:rsidR="00510402" w:rsidRPr="00510402" w:rsidRDefault="00510402" w:rsidP="00510402">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7A859011" w14:textId="77777777" w:rsidR="00510402" w:rsidRPr="00510402" w:rsidRDefault="00510402" w:rsidP="00510402">
      <w:pPr>
        <w:suppressAutoHyphens/>
        <w:spacing w:after="0" w:line="240" w:lineRule="auto"/>
        <w:jc w:val="left"/>
        <w:rPr>
          <w:rFonts w:ascii="Times New Roman" w:eastAsia="Times New Roman" w:hAnsi="Times New Roman" w:cs="Times New Roman"/>
          <w:b/>
          <w:bCs/>
          <w:sz w:val="24"/>
          <w:szCs w:val="24"/>
          <w:lang w:val="ro-RO" w:eastAsia="ar-SA"/>
        </w:rPr>
      </w:pPr>
      <w:r w:rsidRPr="00510402">
        <w:rPr>
          <w:rFonts w:ascii="Times New Roman" w:eastAsia="Times New Roman" w:hAnsi="Times New Roman" w:cs="Times New Roman"/>
          <w:b/>
          <w:bCs/>
          <w:sz w:val="24"/>
          <w:szCs w:val="24"/>
          <w:lang w:val="ro-RO" w:eastAsia="ar-SA"/>
        </w:rPr>
        <w:t xml:space="preserve">                                                                    INSPECTOR,</w:t>
      </w:r>
    </w:p>
    <w:p w14:paraId="70F4D45C" w14:textId="77777777" w:rsidR="00510402" w:rsidRPr="00510402" w:rsidRDefault="00510402" w:rsidP="00510402">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7B83B4BF" w14:textId="77777777" w:rsidR="00510402" w:rsidRPr="00510402" w:rsidRDefault="00510402" w:rsidP="00510402">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5618C238" w14:textId="4D6CDA53" w:rsidR="00510402" w:rsidRPr="00611D96" w:rsidRDefault="00510402" w:rsidP="00510402">
      <w:pPr>
        <w:rPr>
          <w:rFonts w:ascii="Times New Roman" w:hAnsi="Times New Roman" w:cs="Times New Roman"/>
          <w:b/>
          <w:bCs/>
          <w:sz w:val="24"/>
          <w:szCs w:val="24"/>
        </w:rPr>
      </w:pPr>
      <w:r>
        <w:rPr>
          <w:rFonts w:ascii="Times New Roman" w:eastAsia="Times New Roman" w:hAnsi="Times New Roman" w:cs="Times New Roman"/>
          <w:b/>
          <w:bCs/>
          <w:sz w:val="24"/>
          <w:szCs w:val="24"/>
          <w:lang w:val="ro-RO" w:eastAsia="ar-SA"/>
        </w:rPr>
        <w:tab/>
        <w:t xml:space="preserve">                                                  </w:t>
      </w:r>
      <w:proofErr w:type="gramStart"/>
      <w:r w:rsidRPr="00611D96">
        <w:rPr>
          <w:rFonts w:ascii="Times New Roman" w:hAnsi="Times New Roman" w:cs="Times New Roman"/>
          <w:b/>
          <w:bCs/>
          <w:sz w:val="24"/>
          <w:szCs w:val="24"/>
        </w:rPr>
        <w:t>Nicoleta  GRAMĂ</w:t>
      </w:r>
      <w:proofErr w:type="gramEnd"/>
    </w:p>
    <w:p w14:paraId="06B9EFD0" w14:textId="0EDFCD0E" w:rsidR="00510402" w:rsidRPr="00510402" w:rsidRDefault="00510402" w:rsidP="00510402">
      <w:pPr>
        <w:tabs>
          <w:tab w:val="left" w:pos="3663"/>
        </w:tabs>
        <w:suppressAutoHyphens/>
        <w:spacing w:after="0" w:line="240" w:lineRule="auto"/>
        <w:ind w:firstLine="708"/>
        <w:rPr>
          <w:rFonts w:ascii="Times New Roman" w:eastAsia="Times New Roman" w:hAnsi="Times New Roman" w:cs="Times New Roman"/>
          <w:b/>
          <w:bCs/>
          <w:sz w:val="24"/>
          <w:szCs w:val="24"/>
          <w:lang w:val="ro-RO" w:eastAsia="ar-SA"/>
        </w:rPr>
      </w:pPr>
    </w:p>
    <w:p w14:paraId="4A6BEDEC" w14:textId="77777777" w:rsidR="00D502C5" w:rsidRDefault="00D502C5" w:rsidP="00510402">
      <w:pPr>
        <w:suppressAutoHyphens/>
        <w:spacing w:after="0" w:line="240" w:lineRule="auto"/>
        <w:ind w:firstLine="708"/>
        <w:rPr>
          <w:rFonts w:ascii="Times New Roman" w:eastAsia="Times New Roman" w:hAnsi="Times New Roman" w:cs="Times New Roman"/>
          <w:b/>
          <w:bCs/>
          <w:sz w:val="24"/>
          <w:szCs w:val="24"/>
          <w:lang w:val="ro-RO" w:eastAsia="ar-SA"/>
        </w:rPr>
      </w:pPr>
    </w:p>
    <w:p w14:paraId="1181805B" w14:textId="77777777" w:rsidR="00D502C5" w:rsidRDefault="00D502C5" w:rsidP="00510402">
      <w:pPr>
        <w:suppressAutoHyphens/>
        <w:spacing w:after="0" w:line="240" w:lineRule="auto"/>
        <w:ind w:firstLine="708"/>
        <w:rPr>
          <w:rFonts w:ascii="Times New Roman" w:eastAsia="Times New Roman" w:hAnsi="Times New Roman" w:cs="Times New Roman"/>
          <w:b/>
          <w:bCs/>
          <w:sz w:val="24"/>
          <w:szCs w:val="24"/>
          <w:lang w:val="ro-RO" w:eastAsia="ar-SA"/>
        </w:rPr>
      </w:pPr>
    </w:p>
    <w:p w14:paraId="388141F9" w14:textId="77777777" w:rsidR="00D502C5" w:rsidRDefault="00D502C5" w:rsidP="00510402">
      <w:pPr>
        <w:suppressAutoHyphens/>
        <w:spacing w:after="0" w:line="240" w:lineRule="auto"/>
        <w:ind w:firstLine="708"/>
        <w:rPr>
          <w:rFonts w:ascii="Times New Roman" w:eastAsia="Times New Roman" w:hAnsi="Times New Roman" w:cs="Times New Roman"/>
          <w:b/>
          <w:bCs/>
          <w:sz w:val="24"/>
          <w:szCs w:val="24"/>
          <w:lang w:val="ro-RO" w:eastAsia="ar-SA"/>
        </w:rPr>
      </w:pPr>
    </w:p>
    <w:p w14:paraId="38EC75F0" w14:textId="77777777" w:rsidR="00D502C5" w:rsidRDefault="00D502C5" w:rsidP="00510402">
      <w:pPr>
        <w:suppressAutoHyphens/>
        <w:spacing w:after="0" w:line="240" w:lineRule="auto"/>
        <w:ind w:firstLine="708"/>
        <w:rPr>
          <w:rFonts w:ascii="Times New Roman" w:eastAsia="Times New Roman" w:hAnsi="Times New Roman" w:cs="Times New Roman"/>
          <w:b/>
          <w:bCs/>
          <w:sz w:val="24"/>
          <w:szCs w:val="24"/>
          <w:lang w:val="ro-RO" w:eastAsia="ar-SA"/>
        </w:rPr>
      </w:pPr>
    </w:p>
    <w:p w14:paraId="465D904E" w14:textId="77777777" w:rsidR="00D502C5" w:rsidRDefault="00D502C5" w:rsidP="00510402">
      <w:pPr>
        <w:suppressAutoHyphens/>
        <w:spacing w:after="0" w:line="240" w:lineRule="auto"/>
        <w:ind w:firstLine="708"/>
        <w:rPr>
          <w:rFonts w:ascii="Times New Roman" w:eastAsia="Times New Roman" w:hAnsi="Times New Roman" w:cs="Times New Roman"/>
          <w:b/>
          <w:bCs/>
          <w:sz w:val="24"/>
          <w:szCs w:val="24"/>
          <w:lang w:val="ro-RO" w:eastAsia="ar-SA"/>
        </w:rPr>
      </w:pPr>
    </w:p>
    <w:p w14:paraId="0823047E" w14:textId="77777777" w:rsidR="00D502C5" w:rsidRDefault="00D502C5" w:rsidP="00DE1BF3">
      <w:pPr>
        <w:suppressAutoHyphens/>
        <w:spacing w:after="0" w:line="240" w:lineRule="auto"/>
        <w:rPr>
          <w:rFonts w:ascii="Times New Roman" w:eastAsia="Times New Roman" w:hAnsi="Times New Roman" w:cs="Times New Roman"/>
          <w:b/>
          <w:bCs/>
          <w:sz w:val="24"/>
          <w:szCs w:val="24"/>
          <w:lang w:val="ro-RO" w:eastAsia="ar-SA"/>
        </w:rPr>
      </w:pPr>
    </w:p>
    <w:p w14:paraId="097134C4" w14:textId="1561D856" w:rsidR="00510402" w:rsidRPr="00510402" w:rsidRDefault="00510402" w:rsidP="00367F54">
      <w:pPr>
        <w:suppressAutoHyphens/>
        <w:spacing w:after="0" w:line="240" w:lineRule="auto"/>
        <w:ind w:firstLine="708"/>
        <w:rPr>
          <w:rFonts w:ascii="Times New Roman" w:eastAsia="Times New Roman" w:hAnsi="Times New Roman" w:cs="Times New Roman"/>
          <w:sz w:val="20"/>
          <w:szCs w:val="24"/>
          <w:lang w:val="ro-RO" w:eastAsia="ar-SA"/>
        </w:rPr>
      </w:pPr>
      <w:r w:rsidRPr="00510402">
        <w:rPr>
          <w:rFonts w:ascii="Times New Roman" w:eastAsia="Times New Roman" w:hAnsi="Times New Roman" w:cs="Times New Roman"/>
          <w:b/>
          <w:bCs/>
          <w:sz w:val="24"/>
          <w:szCs w:val="24"/>
          <w:lang w:val="ro-RO" w:eastAsia="ar-SA"/>
        </w:rPr>
        <w:t xml:space="preserve">                                                   </w:t>
      </w:r>
    </w:p>
    <w:p w14:paraId="570203DD" w14:textId="39EC45D0" w:rsidR="00510402" w:rsidRPr="00510402" w:rsidRDefault="00510402" w:rsidP="00510402">
      <w:pPr>
        <w:suppressAutoHyphens/>
        <w:spacing w:after="0" w:line="240" w:lineRule="auto"/>
        <w:jc w:val="left"/>
        <w:rPr>
          <w:rFonts w:ascii="Times New Roman" w:eastAsia="Times New Roman" w:hAnsi="Times New Roman" w:cs="Times New Roman"/>
          <w:sz w:val="20"/>
          <w:szCs w:val="24"/>
          <w:lang w:val="ro-RO" w:eastAsia="ar-SA"/>
        </w:rPr>
      </w:pPr>
      <w:r w:rsidRPr="00510402">
        <w:rPr>
          <w:rFonts w:ascii="Times New Roman" w:eastAsia="Times New Roman" w:hAnsi="Times New Roman" w:cs="Times New Roman"/>
          <w:sz w:val="20"/>
          <w:szCs w:val="24"/>
          <w:lang w:val="ro-RO" w:eastAsia="ar-SA"/>
        </w:rPr>
        <w:t xml:space="preserve">Dact. </w:t>
      </w:r>
      <w:r>
        <w:rPr>
          <w:rFonts w:ascii="Times New Roman" w:eastAsia="Times New Roman" w:hAnsi="Times New Roman" w:cs="Times New Roman"/>
          <w:sz w:val="20"/>
          <w:szCs w:val="24"/>
          <w:lang w:val="ro-RO" w:eastAsia="ar-SA"/>
        </w:rPr>
        <w:t>G</w:t>
      </w:r>
      <w:r w:rsidRPr="00510402">
        <w:rPr>
          <w:rFonts w:ascii="Times New Roman" w:eastAsia="Times New Roman" w:hAnsi="Times New Roman" w:cs="Times New Roman"/>
          <w:sz w:val="20"/>
          <w:szCs w:val="24"/>
          <w:lang w:val="ro-RO" w:eastAsia="ar-SA"/>
        </w:rPr>
        <w:t>.</w:t>
      </w:r>
      <w:r>
        <w:rPr>
          <w:rFonts w:ascii="Times New Roman" w:eastAsia="Times New Roman" w:hAnsi="Times New Roman" w:cs="Times New Roman"/>
          <w:sz w:val="20"/>
          <w:szCs w:val="24"/>
          <w:lang w:val="ro-RO" w:eastAsia="ar-SA"/>
        </w:rPr>
        <w:t>N</w:t>
      </w:r>
      <w:r w:rsidRPr="00510402">
        <w:rPr>
          <w:rFonts w:ascii="Times New Roman" w:eastAsia="Times New Roman" w:hAnsi="Times New Roman" w:cs="Times New Roman"/>
          <w:sz w:val="20"/>
          <w:szCs w:val="24"/>
          <w:lang w:val="ro-RO" w:eastAsia="ar-SA"/>
        </w:rPr>
        <w:t>.</w:t>
      </w:r>
    </w:p>
    <w:p w14:paraId="12E5C95D" w14:textId="7F52E31A" w:rsidR="00510402" w:rsidRPr="00DE1BF3" w:rsidRDefault="00510402" w:rsidP="00DE1BF3">
      <w:pPr>
        <w:tabs>
          <w:tab w:val="left" w:pos="0"/>
        </w:tabs>
        <w:suppressAutoHyphens/>
        <w:spacing w:after="0" w:line="240" w:lineRule="auto"/>
        <w:ind w:right="-1080"/>
        <w:rPr>
          <w:rFonts w:ascii="Times New Roman" w:eastAsia="Times New Roman" w:hAnsi="Times New Roman" w:cs="Arial"/>
          <w:color w:val="000000"/>
          <w:sz w:val="20"/>
          <w:szCs w:val="20"/>
          <w:lang w:val="fr-FR" w:eastAsia="ar-SA"/>
        </w:rPr>
      </w:pPr>
      <w:r w:rsidRPr="00510402">
        <w:rPr>
          <w:rFonts w:ascii="Times New Roman" w:eastAsia="Times New Roman" w:hAnsi="Times New Roman" w:cs="Arial"/>
          <w:color w:val="000000"/>
          <w:sz w:val="20"/>
          <w:szCs w:val="20"/>
          <w:lang w:val="fr-FR" w:eastAsia="ar-SA"/>
        </w:rPr>
        <w:t>4 ex.</w:t>
      </w:r>
    </w:p>
    <w:sectPr w:rsidR="00510402" w:rsidRPr="00DE1BF3"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E02D" w14:textId="77777777" w:rsidR="00172764" w:rsidRDefault="00172764" w:rsidP="003D4415">
      <w:pPr>
        <w:spacing w:after="0" w:line="240" w:lineRule="auto"/>
      </w:pPr>
      <w:r>
        <w:separator/>
      </w:r>
    </w:p>
  </w:endnote>
  <w:endnote w:type="continuationSeparator" w:id="0">
    <w:p w14:paraId="45DAC849" w14:textId="77777777" w:rsidR="00172764" w:rsidRDefault="0017276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3102" w14:textId="77777777" w:rsidR="00172764" w:rsidRDefault="00172764" w:rsidP="003D4415">
      <w:pPr>
        <w:spacing w:after="0" w:line="240" w:lineRule="auto"/>
      </w:pPr>
      <w:r>
        <w:separator/>
      </w:r>
    </w:p>
  </w:footnote>
  <w:footnote w:type="continuationSeparator" w:id="0">
    <w:p w14:paraId="101A2C7F" w14:textId="77777777" w:rsidR="00172764" w:rsidRDefault="0017276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2764"/>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1BF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2022-01-25T13:41:00Z</dcterms:modified>
</cp:coreProperties>
</file>