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58E8B9" w14:textId="34E5023C" w:rsidR="00D502C5" w:rsidRDefault="00D502C5" w:rsidP="00BD160A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553474" w:rsidRPr="00B64453" w14:paraId="16975E59" w14:textId="77777777" w:rsidTr="0067678F">
        <w:trPr>
          <w:trHeight w:val="1388"/>
        </w:trPr>
        <w:tc>
          <w:tcPr>
            <w:tcW w:w="2234" w:type="dxa"/>
          </w:tcPr>
          <w:p w14:paraId="10B7F312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80B2877" wp14:editId="6F1C368B">
                  <wp:extent cx="523875" cy="704850"/>
                  <wp:effectExtent l="19050" t="0" r="9525" b="0"/>
                  <wp:docPr id="4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4A897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3F4ABC1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C6DF18B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0D820A8" w14:textId="45B999C7" w:rsidR="00553474" w:rsidRPr="0056661B" w:rsidRDefault="00553474" w:rsidP="0067678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E42C4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182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E42C4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12.01.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2E69D1F5" w14:textId="77777777" w:rsidR="00553474" w:rsidRPr="0056661B" w:rsidRDefault="00553474" w:rsidP="0067678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5289CBD6" w14:textId="77777777" w:rsidR="00553474" w:rsidRPr="0056661B" w:rsidRDefault="00553474" w:rsidP="0055347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B5DAE55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F5A156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13B2B66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E77CC31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69936BDE" w14:textId="77777777" w:rsidR="00553474" w:rsidRPr="00553474" w:rsidRDefault="00553474" w:rsidP="00553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64B70F7" w14:textId="77777777" w:rsidR="00553474" w:rsidRPr="00553474" w:rsidRDefault="00553474" w:rsidP="00553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6E1C13C" w14:textId="77777777" w:rsidR="00553474" w:rsidRDefault="00553474" w:rsidP="0055347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2498FCB4" w14:textId="77777777" w:rsidR="00553474" w:rsidRPr="003551C0" w:rsidRDefault="00553474" w:rsidP="00553474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75FCA2A5" w14:textId="1C235352" w:rsidR="00553474" w:rsidRPr="00553474" w:rsidRDefault="00553474" w:rsidP="00553474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77F895CA" w14:textId="77777777" w:rsidR="00553474" w:rsidRPr="00B64453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865601E" wp14:editId="54252ED9">
                  <wp:extent cx="533400" cy="704850"/>
                  <wp:effectExtent l="19050" t="0" r="0" b="0"/>
                  <wp:docPr id="4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A434AC" w14:textId="1773B6AE" w:rsidR="00553474" w:rsidRPr="00553474" w:rsidRDefault="00553474" w:rsidP="0055347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privind alocarea sumei de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147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.000 lei, din bugetul local al comunei Târguşor, judeţul Constanţa,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în vederea finanțării unor cheltuieli prevăzute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de lege, pentru învățământul preuniversitar de stat din comuna Târgușor, județul Constanța</w:t>
      </w:r>
    </w:p>
    <w:p w14:paraId="5985AC8F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CFBD854" w14:textId="77777777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4A6E642" w14:textId="2ADC9981" w:rsidR="00553474" w:rsidRPr="00553474" w:rsidRDefault="00553474" w:rsidP="00553474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Ţinând cont de prevederile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5799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 din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500/ 2002 privind finanțele publice, cu modificările și completările ulterioare,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3 din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273/ 2006 privind finanțele publice locale, cu modificările şi completările ulterioare, 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art. 3 </w:t>
      </w:r>
      <w:r w:rsidR="002E60F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din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</w:t>
      </w:r>
      <w:r w:rsidR="002E60F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bugetului de stat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2021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, prevederile</w:t>
      </w:r>
      <w:r w:rsidRPr="00553474">
        <w:rPr>
          <w:rFonts w:ascii="Open Sans" w:eastAsia="Times New Roman" w:hAnsi="Open Sans" w:cs="Open Sans"/>
          <w:kern w:val="1"/>
          <w:sz w:val="23"/>
          <w:szCs w:val="23"/>
          <w:shd w:val="clear" w:color="auto" w:fill="FFFFFF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art. 18 din Ordonanța Guvernului nr. 29/2013 privind reglementarea unor măsuri bugetare şi </w:t>
      </w:r>
      <w:r w:rsidRPr="00E83E5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este necesară alocarea sumei de 1</w:t>
      </w:r>
      <w:r w:rsidR="002E60F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47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Târguşor, 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 Constanţa, pe anul 202</w:t>
      </w:r>
      <w:r w:rsidR="002E60F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 finanțării unor cheltuieli prevăzute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de lege, pentru învățământul preuniversitar de stat din comuna Târgușor, județul Constanța.</w:t>
      </w:r>
    </w:p>
    <w:p w14:paraId="51DC405A" w14:textId="3B9C4532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 xml:space="preserve">Aceasta se impune având în vedere 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prevederile art. 102 alin. (1)  și art. 104 alin. (2) lit. b)- lit. d) din Legea Educației Naționale nr. 1/2011, cu modificările și completările ulterioare</w:t>
      </w:r>
      <w:r w:rsidR="00A52DA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.</w:t>
      </w:r>
    </w:p>
    <w:p w14:paraId="099D9663" w14:textId="07F0C210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bookmarkStart w:id="0" w:name="_Hlk93568930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menţionate mai sus, se impune necesitatea adoptării unei hotărâri privind alocarea sumei de 1</w:t>
      </w:r>
      <w:r w:rsidR="002E60F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47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comunei Târguşor, judeţul Constanţa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7D9F17B2" w14:textId="77777777" w:rsidR="00553474" w:rsidRPr="00553474" w:rsidRDefault="00553474" w:rsidP="00553474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5B5D0FA8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1C2E93F3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1EE84AE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664D1E9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69223561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4D5DB85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534B2A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5777FE4" w14:textId="54C4DBAB" w:rsidR="00553474" w:rsidRPr="00553474" w:rsidRDefault="0001562E" w:rsidP="0001562E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0B3C2369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01B996AC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4B65FA3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B7F69EB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47254EE" w14:textId="1548C998" w:rsidR="00553474" w:rsidRPr="00553474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3130CEC2" w14:textId="4AFB6CA9" w:rsidR="00553474" w:rsidRPr="00553474" w:rsidRDefault="00553474" w:rsidP="005534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 w:rsidR="002E60F8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3878A6F8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bookmarkEnd w:id="0"/>
    <w:bookmarkEnd w:id="1"/>
    <w:p w14:paraId="07AA3E4E" w14:textId="77777777" w:rsidR="00553474" w:rsidRPr="00553474" w:rsidRDefault="00553474" w:rsidP="005534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093898B" w14:textId="471079DB" w:rsidR="00D502C5" w:rsidRDefault="00D502C5" w:rsidP="00BD160A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sectPr w:rsidR="00D502C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4191" w14:textId="77777777" w:rsidR="00F77EA6" w:rsidRDefault="00F77EA6" w:rsidP="003D4415">
      <w:pPr>
        <w:spacing w:after="0" w:line="240" w:lineRule="auto"/>
      </w:pPr>
      <w:r>
        <w:separator/>
      </w:r>
    </w:p>
  </w:endnote>
  <w:endnote w:type="continuationSeparator" w:id="0">
    <w:p w14:paraId="4967B887" w14:textId="77777777" w:rsidR="00F77EA6" w:rsidRDefault="00F77EA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B12D" w14:textId="77777777" w:rsidR="00F77EA6" w:rsidRDefault="00F77EA6" w:rsidP="003D4415">
      <w:pPr>
        <w:spacing w:after="0" w:line="240" w:lineRule="auto"/>
      </w:pPr>
      <w:r>
        <w:separator/>
      </w:r>
    </w:p>
  </w:footnote>
  <w:footnote w:type="continuationSeparator" w:id="0">
    <w:p w14:paraId="17557598" w14:textId="77777777" w:rsidR="00F77EA6" w:rsidRDefault="00F77EA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15D72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77EA6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2022-01-25T13:44:00Z</dcterms:modified>
</cp:coreProperties>
</file>