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5B8C66" w14:textId="77777777" w:rsidR="00A17498" w:rsidRDefault="00A17498">
      <w:pPr>
        <w:rPr>
          <w:rFonts w:ascii="Arial Narrow" w:hAnsi="Arial Narrow"/>
          <w:lang w:val="ro-RO"/>
        </w:rPr>
      </w:pPr>
    </w:p>
    <w:p w14:paraId="32261453" w14:textId="77777777" w:rsidR="008349EC" w:rsidRDefault="008349EC">
      <w:pPr>
        <w:rPr>
          <w:rFonts w:ascii="Arial Narrow" w:hAnsi="Arial Narrow"/>
          <w:lang w:val="ro-RO"/>
        </w:rPr>
      </w:pPr>
    </w:p>
    <w:p w14:paraId="636534B0" w14:textId="77777777" w:rsidR="00E7554A" w:rsidRDefault="00E7554A">
      <w:pPr>
        <w:rPr>
          <w:rFonts w:ascii="Arial Narrow" w:hAnsi="Arial Narrow"/>
          <w:lang w:val="ro-RO"/>
        </w:rPr>
      </w:pPr>
    </w:p>
    <w:p w14:paraId="3CA31D7A" w14:textId="77777777" w:rsidR="00E7554A" w:rsidRDefault="00E7554A">
      <w:pPr>
        <w:rPr>
          <w:rFonts w:ascii="Arial Narrow" w:hAnsi="Arial Narrow"/>
          <w:lang w:val="ro-RO"/>
        </w:rPr>
      </w:pPr>
    </w:p>
    <w:p w14:paraId="79E683F3" w14:textId="77777777" w:rsidR="008349EC" w:rsidRPr="00B869B4" w:rsidRDefault="008349EC">
      <w:pPr>
        <w:rPr>
          <w:rFonts w:ascii="Arial Narrow" w:hAnsi="Arial Narrow"/>
          <w:lang w:val="ro-RO"/>
        </w:rPr>
      </w:pPr>
    </w:p>
    <w:p w14:paraId="1B60EC47" w14:textId="77777777" w:rsidR="00EF4D5A" w:rsidRPr="00B869B4" w:rsidRDefault="00EF4D5A">
      <w:pPr>
        <w:pStyle w:val="Heading1"/>
        <w:rPr>
          <w:rFonts w:ascii="Arial Narrow" w:hAnsi="Arial Narrow"/>
          <w:u w:val="none"/>
        </w:rPr>
      </w:pPr>
      <w:r w:rsidRPr="00B869B4">
        <w:rPr>
          <w:rFonts w:ascii="Arial Narrow" w:hAnsi="Arial Narrow"/>
          <w:u w:val="none"/>
        </w:rPr>
        <w:t>R</w:t>
      </w:r>
      <w:r w:rsidR="00C14E0D">
        <w:rPr>
          <w:rFonts w:ascii="Arial Narrow" w:hAnsi="Arial Narrow"/>
          <w:u w:val="none"/>
        </w:rPr>
        <w:t>EFERAT</w:t>
      </w:r>
      <w:r w:rsidR="00230169">
        <w:rPr>
          <w:rFonts w:ascii="Arial Narrow" w:hAnsi="Arial Narrow"/>
          <w:u w:val="none"/>
        </w:rPr>
        <w:t xml:space="preserve"> </w:t>
      </w:r>
    </w:p>
    <w:p w14:paraId="705521F4" w14:textId="77777777" w:rsidR="001760B1" w:rsidRPr="00B869B4" w:rsidRDefault="001760B1" w:rsidP="001760B1">
      <w:pPr>
        <w:jc w:val="center"/>
        <w:rPr>
          <w:rFonts w:ascii="Arial Narrow" w:hAnsi="Arial Narrow"/>
          <w:sz w:val="24"/>
          <w:lang w:val="ro-RO"/>
        </w:rPr>
      </w:pPr>
      <w:r w:rsidRPr="00B869B4">
        <w:rPr>
          <w:rFonts w:ascii="Arial Narrow" w:hAnsi="Arial Narrow"/>
          <w:sz w:val="24"/>
          <w:lang w:val="ro-RO"/>
        </w:rPr>
        <w:t xml:space="preserve">la proiectul de hotărâre </w:t>
      </w:r>
      <w:r w:rsidR="00120C41">
        <w:rPr>
          <w:rFonts w:ascii="Arial Narrow" w:hAnsi="Arial Narrow"/>
          <w:sz w:val="24"/>
          <w:lang w:val="ro-RO"/>
        </w:rPr>
        <w:t>pentru</w:t>
      </w:r>
      <w:r w:rsidRPr="00B869B4">
        <w:rPr>
          <w:rFonts w:ascii="Arial Narrow" w:hAnsi="Arial Narrow"/>
          <w:sz w:val="24"/>
          <w:lang w:val="ro-RO"/>
        </w:rPr>
        <w:t xml:space="preserve"> aprobarea </w:t>
      </w:r>
    </w:p>
    <w:p w14:paraId="0D047665" w14:textId="77777777" w:rsidR="001760B1" w:rsidRPr="00A80720" w:rsidRDefault="001760B1" w:rsidP="001760B1">
      <w:pPr>
        <w:jc w:val="center"/>
        <w:rPr>
          <w:rFonts w:ascii="Arial Narrow" w:hAnsi="Arial Narrow"/>
          <w:sz w:val="24"/>
          <w:lang w:val="ro-RO"/>
        </w:rPr>
      </w:pPr>
      <w:r w:rsidRPr="00A80720">
        <w:rPr>
          <w:rFonts w:ascii="Arial Narrow" w:hAnsi="Arial Narrow"/>
          <w:sz w:val="24"/>
          <w:lang w:val="ro-RO"/>
        </w:rPr>
        <w:t xml:space="preserve">Regulamentului local </w:t>
      </w:r>
      <w:r w:rsidR="00120C41" w:rsidRPr="00A80720">
        <w:rPr>
          <w:rFonts w:ascii="Arial Narrow" w:hAnsi="Arial Narrow"/>
          <w:sz w:val="24"/>
          <w:lang w:val="ro-RO"/>
        </w:rPr>
        <w:t xml:space="preserve">privind infrastructura aferentă zonelor de dezvoltare urbană din cadrul </w:t>
      </w:r>
      <w:r w:rsidR="00991FAA">
        <w:rPr>
          <w:rFonts w:ascii="Arial Narrow" w:hAnsi="Arial Narrow"/>
          <w:sz w:val="24"/>
          <w:lang w:val="ro-RO"/>
        </w:rPr>
        <w:t xml:space="preserve">municipiului </w:t>
      </w:r>
      <w:r w:rsidR="00120C41" w:rsidRPr="00A80720">
        <w:rPr>
          <w:rFonts w:ascii="Arial Narrow" w:hAnsi="Arial Narrow"/>
          <w:sz w:val="24"/>
          <w:lang w:val="ro-RO"/>
        </w:rPr>
        <w:t>Deva</w:t>
      </w:r>
    </w:p>
    <w:p w14:paraId="7F3EB1C4" w14:textId="77777777" w:rsidR="00375F5B" w:rsidRDefault="00375F5B" w:rsidP="008349EC">
      <w:pPr>
        <w:rPr>
          <w:rFonts w:ascii="Arial Narrow" w:hAnsi="Arial Narrow"/>
          <w:sz w:val="24"/>
          <w:szCs w:val="24"/>
          <w:lang w:val="ro-RO"/>
        </w:rPr>
      </w:pPr>
    </w:p>
    <w:p w14:paraId="2336AB6F" w14:textId="77777777" w:rsidR="008349EC" w:rsidRPr="00B869B4" w:rsidRDefault="008349EC" w:rsidP="008349EC">
      <w:pPr>
        <w:rPr>
          <w:rFonts w:ascii="Arial Narrow" w:hAnsi="Arial Narrow"/>
          <w:sz w:val="24"/>
          <w:szCs w:val="24"/>
          <w:lang w:val="ro-RO"/>
        </w:rPr>
      </w:pPr>
    </w:p>
    <w:p w14:paraId="035B854A" w14:textId="77777777" w:rsidR="002703FC" w:rsidRPr="00FD5480" w:rsidRDefault="00FD5480" w:rsidP="002703FC">
      <w:pPr>
        <w:jc w:val="both"/>
        <w:rPr>
          <w:rFonts w:ascii="Arial Narrow" w:hAnsi="Arial Narrow"/>
          <w:sz w:val="24"/>
          <w:lang w:val="ro-RO"/>
        </w:rPr>
      </w:pPr>
      <w:r>
        <w:rPr>
          <w:rFonts w:ascii="Arial Narrow" w:hAnsi="Arial Narrow"/>
          <w:sz w:val="24"/>
          <w:lang w:val="ro-RO"/>
        </w:rPr>
        <w:tab/>
      </w:r>
      <w:r w:rsidR="00E10E71">
        <w:rPr>
          <w:rFonts w:ascii="Arial Narrow" w:hAnsi="Arial Narrow"/>
          <w:sz w:val="24"/>
          <w:lang w:val="ro-RO"/>
        </w:rPr>
        <w:t xml:space="preserve">1. </w:t>
      </w:r>
      <w:r w:rsidR="00070C67">
        <w:rPr>
          <w:rFonts w:ascii="Arial Narrow" w:hAnsi="Arial Narrow"/>
          <w:sz w:val="24"/>
          <w:lang w:val="ro-RO"/>
        </w:rPr>
        <w:t>Elaborarea unui regulament cu privire la infrastructur</w:t>
      </w:r>
      <w:r w:rsidR="00A34123">
        <w:rPr>
          <w:rFonts w:ascii="Arial Narrow" w:hAnsi="Arial Narrow"/>
          <w:sz w:val="24"/>
          <w:lang w:val="ro-RO"/>
        </w:rPr>
        <w:t>ă</w:t>
      </w:r>
      <w:r w:rsidR="00070C67">
        <w:rPr>
          <w:rFonts w:ascii="Arial Narrow" w:hAnsi="Arial Narrow"/>
          <w:sz w:val="24"/>
          <w:lang w:val="ro-RO"/>
        </w:rPr>
        <w:t xml:space="preserve"> este justificată de necesitatea reglementării </w:t>
      </w:r>
      <w:r w:rsidR="00A34123">
        <w:rPr>
          <w:rFonts w:ascii="Arial Narrow" w:hAnsi="Arial Narrow"/>
          <w:sz w:val="24"/>
          <w:lang w:val="ro-RO"/>
        </w:rPr>
        <w:t xml:space="preserve">unor disfuncționalități apărute în zonele de dezvoltare urbană ale municipiului Deva, precum și de </w:t>
      </w:r>
      <w:r w:rsidR="00893A44">
        <w:rPr>
          <w:rFonts w:ascii="Arial Narrow" w:hAnsi="Arial Narrow"/>
          <w:sz w:val="24"/>
          <w:lang w:val="ro-RO"/>
        </w:rPr>
        <w:t xml:space="preserve">necesitatea promovării unei politici coerente de dezvotare durabilă în zonele cu potențial de edificare urbană din </w:t>
      </w:r>
      <w:r w:rsidR="00991FAA">
        <w:rPr>
          <w:rFonts w:ascii="Arial Narrow" w:hAnsi="Arial Narrow"/>
          <w:sz w:val="24"/>
          <w:lang w:val="ro-RO"/>
        </w:rPr>
        <w:t xml:space="preserve">municipiul </w:t>
      </w:r>
      <w:r w:rsidR="00893A44">
        <w:rPr>
          <w:rFonts w:ascii="Arial Narrow" w:hAnsi="Arial Narrow"/>
          <w:sz w:val="24"/>
          <w:lang w:val="ro-RO"/>
        </w:rPr>
        <w:t xml:space="preserve"> Deva.</w:t>
      </w:r>
    </w:p>
    <w:p w14:paraId="691511B1" w14:textId="77777777" w:rsidR="00A34387" w:rsidRDefault="00A34387">
      <w:pPr>
        <w:pStyle w:val="BodyText"/>
        <w:rPr>
          <w:rFonts w:ascii="Arial Narrow" w:hAnsi="Arial Narrow"/>
        </w:rPr>
      </w:pPr>
      <w:r w:rsidRPr="00B869B4">
        <w:rPr>
          <w:rFonts w:ascii="Arial Narrow" w:hAnsi="Arial Narrow"/>
        </w:rPr>
        <w:tab/>
        <w:t xml:space="preserve"> </w:t>
      </w:r>
      <w:r w:rsidR="00E10E71">
        <w:rPr>
          <w:rFonts w:ascii="Arial Narrow" w:hAnsi="Arial Narrow"/>
        </w:rPr>
        <w:t xml:space="preserve">2. </w:t>
      </w:r>
      <w:r w:rsidR="00893A44">
        <w:rPr>
          <w:rFonts w:ascii="Arial Narrow" w:hAnsi="Arial Narrow"/>
        </w:rPr>
        <w:t xml:space="preserve">Potrivit </w:t>
      </w:r>
      <w:r w:rsidR="00AB0C93">
        <w:rPr>
          <w:rFonts w:ascii="Arial Narrow" w:hAnsi="Arial Narrow"/>
        </w:rPr>
        <w:t>Legii nr.350/2001 privind amenajarea teritoriului și urbanismul, actualizată, art.31</w:t>
      </w:r>
      <w:r w:rsidR="006231DF">
        <w:rPr>
          <w:rFonts w:ascii="Arial Narrow" w:hAnsi="Arial Narrow"/>
        </w:rPr>
        <w:t>^</w:t>
      </w:r>
      <w:r w:rsidR="00AB0C93">
        <w:rPr>
          <w:rFonts w:ascii="Arial Narrow" w:hAnsi="Arial Narrow"/>
        </w:rPr>
        <w:t>1, alin 2, s</w:t>
      </w:r>
      <w:r w:rsidR="00893A44">
        <w:rPr>
          <w:rFonts w:ascii="Arial Narrow" w:hAnsi="Arial Narrow"/>
        </w:rPr>
        <w:t>chimbarea regimului juridic, economic sau tehnic al terenului, potrivit legii, poate fi condiţionată de asigurarea căilor de acces, a dotărilor publice şi echipamentelor tehnice, necesare funcţionării coerente a zonei</w:t>
      </w:r>
      <w:r w:rsidR="00BA42AF">
        <w:rPr>
          <w:rFonts w:ascii="Arial Narrow" w:hAnsi="Arial Narrow"/>
        </w:rPr>
        <w:t>.</w:t>
      </w:r>
    </w:p>
    <w:p w14:paraId="68549AC6" w14:textId="77777777" w:rsidR="00926040" w:rsidRDefault="003404A2" w:rsidP="00926040">
      <w:pPr>
        <w:ind w:firstLine="708"/>
        <w:jc w:val="both"/>
        <w:rPr>
          <w:rFonts w:ascii="Arial Narrow" w:hAnsi="Arial Narrow"/>
          <w:sz w:val="24"/>
        </w:rPr>
      </w:pPr>
      <w:r>
        <w:rPr>
          <w:rFonts w:ascii="Arial Narrow" w:hAnsi="Arial Narrow"/>
          <w:sz w:val="24"/>
          <w:szCs w:val="24"/>
        </w:rPr>
        <w:t xml:space="preserve">3. </w:t>
      </w:r>
      <w:r w:rsidRPr="005E0222">
        <w:rPr>
          <w:rFonts w:ascii="Arial Narrow" w:hAnsi="Arial Narrow"/>
          <w:sz w:val="24"/>
          <w:szCs w:val="24"/>
        </w:rPr>
        <w:t xml:space="preserve">Prezentul </w:t>
      </w:r>
      <w:r>
        <w:rPr>
          <w:rFonts w:ascii="Arial Narrow" w:hAnsi="Arial Narrow"/>
          <w:sz w:val="24"/>
          <w:szCs w:val="24"/>
        </w:rPr>
        <w:t>regulament</w:t>
      </w:r>
      <w:r w:rsidR="00926040">
        <w:rPr>
          <w:rFonts w:ascii="Arial Narrow" w:hAnsi="Arial Narrow"/>
          <w:sz w:val="24"/>
          <w:szCs w:val="24"/>
        </w:rPr>
        <w:t xml:space="preserve"> se referă la infrastructura aferentă zonelor de dezvoltare </w:t>
      </w:r>
      <w:proofErr w:type="gramStart"/>
      <w:r w:rsidR="00926040">
        <w:rPr>
          <w:rFonts w:ascii="Arial Narrow" w:hAnsi="Arial Narrow"/>
          <w:sz w:val="24"/>
          <w:szCs w:val="24"/>
        </w:rPr>
        <w:t>urbană</w:t>
      </w:r>
      <w:proofErr w:type="gramEnd"/>
      <w:r w:rsidR="00926040">
        <w:rPr>
          <w:rFonts w:ascii="Arial Narrow" w:hAnsi="Arial Narrow"/>
          <w:sz w:val="24"/>
          <w:szCs w:val="24"/>
        </w:rPr>
        <w:t xml:space="preserve"> cu funcțiune rezidențială reglementate prin Planuri Urbanistice Zonale</w:t>
      </w:r>
      <w:r w:rsidR="003C10AE">
        <w:rPr>
          <w:rFonts w:ascii="Arial Narrow" w:hAnsi="Arial Narrow"/>
          <w:sz w:val="24"/>
          <w:szCs w:val="24"/>
        </w:rPr>
        <w:t xml:space="preserve"> și</w:t>
      </w:r>
      <w:r>
        <w:rPr>
          <w:rFonts w:ascii="Arial Narrow" w:hAnsi="Arial Narrow"/>
          <w:sz w:val="24"/>
          <w:szCs w:val="24"/>
        </w:rPr>
        <w:t xml:space="preserve"> </w:t>
      </w:r>
      <w:r w:rsidR="00926040">
        <w:rPr>
          <w:rFonts w:ascii="Arial Narrow" w:hAnsi="Arial Narrow"/>
          <w:sz w:val="24"/>
          <w:szCs w:val="24"/>
        </w:rPr>
        <w:t>stabilește următoarele:</w:t>
      </w:r>
    </w:p>
    <w:p w14:paraId="10C29837" w14:textId="77777777" w:rsidR="00926040" w:rsidRDefault="00926040" w:rsidP="00A66464">
      <w:pPr>
        <w:numPr>
          <w:ilvl w:val="0"/>
          <w:numId w:val="16"/>
        </w:numPr>
        <w:jc w:val="both"/>
        <w:rPr>
          <w:rFonts w:ascii="Arial Narrow" w:hAnsi="Arial Narrow"/>
        </w:rPr>
      </w:pPr>
      <w:r>
        <w:rPr>
          <w:rFonts w:ascii="Arial Narrow" w:hAnsi="Arial Narrow"/>
          <w:sz w:val="24"/>
          <w:szCs w:val="24"/>
        </w:rPr>
        <w:t>modul în care terenurile aflate în proprietate privată având destinația de drum deschis circulației publice trec în domeniul public al municipiului Deva;</w:t>
      </w:r>
    </w:p>
    <w:p w14:paraId="14563A3E" w14:textId="77777777" w:rsidR="00926040" w:rsidRDefault="00926040" w:rsidP="00A66464">
      <w:pPr>
        <w:numPr>
          <w:ilvl w:val="0"/>
          <w:numId w:val="16"/>
        </w:numPr>
        <w:jc w:val="both"/>
        <w:rPr>
          <w:rFonts w:ascii="Arial Narrow" w:hAnsi="Arial Narrow"/>
        </w:rPr>
      </w:pPr>
      <w:r>
        <w:rPr>
          <w:rFonts w:ascii="Arial Narrow" w:hAnsi="Arial Narrow"/>
          <w:sz w:val="24"/>
          <w:szCs w:val="24"/>
        </w:rPr>
        <w:t>conformarea circulațiilor noi propuse - dimensionare, profile;</w:t>
      </w:r>
    </w:p>
    <w:p w14:paraId="4B052235" w14:textId="77777777" w:rsidR="003404A2" w:rsidRPr="009A4C3F" w:rsidRDefault="00926040" w:rsidP="00A66464">
      <w:pPr>
        <w:numPr>
          <w:ilvl w:val="0"/>
          <w:numId w:val="16"/>
        </w:numPr>
        <w:jc w:val="both"/>
        <w:rPr>
          <w:rFonts w:ascii="Arial Narrow" w:hAnsi="Arial Narrow"/>
          <w:sz w:val="24"/>
        </w:rPr>
      </w:pPr>
      <w:proofErr w:type="gramStart"/>
      <w:r>
        <w:rPr>
          <w:rFonts w:ascii="Arial Narrow" w:hAnsi="Arial Narrow"/>
          <w:sz w:val="24"/>
          <w:szCs w:val="24"/>
        </w:rPr>
        <w:t>modul</w:t>
      </w:r>
      <w:proofErr w:type="gramEnd"/>
      <w:r>
        <w:rPr>
          <w:rFonts w:ascii="Arial Narrow" w:hAnsi="Arial Narrow"/>
          <w:sz w:val="24"/>
          <w:szCs w:val="24"/>
        </w:rPr>
        <w:t xml:space="preserve"> echipării cu rețele edilitare a zonei reglementate.</w:t>
      </w:r>
    </w:p>
    <w:p w14:paraId="1EFE223F" w14:textId="77777777" w:rsidR="009A4C3F" w:rsidRDefault="009A4C3F" w:rsidP="009A4C3F">
      <w:pPr>
        <w:ind w:firstLine="708"/>
        <w:jc w:val="both"/>
        <w:rPr>
          <w:rFonts w:ascii="Arial Narrow" w:hAnsi="Arial Narrow"/>
          <w:color w:val="000000"/>
          <w:sz w:val="24"/>
          <w:szCs w:val="24"/>
        </w:rPr>
      </w:pPr>
      <w:proofErr w:type="gramStart"/>
      <w:r w:rsidRPr="009A4C3F">
        <w:rPr>
          <w:rFonts w:ascii="Arial Narrow" w:hAnsi="Arial Narrow"/>
          <w:color w:val="000000"/>
          <w:sz w:val="24"/>
          <w:szCs w:val="24"/>
        </w:rPr>
        <w:t>Regulamentul se adresează tuturor inițiatorilor și elaboratorilor de documentații urbanistice și se aplică planurilor urbanistice zonale.</w:t>
      </w:r>
      <w:proofErr w:type="gramEnd"/>
    </w:p>
    <w:p w14:paraId="1674A04F" w14:textId="77777777" w:rsidR="003C4195" w:rsidRDefault="006963CF" w:rsidP="006963CF">
      <w:pPr>
        <w:ind w:firstLine="708"/>
        <w:jc w:val="both"/>
        <w:rPr>
          <w:rFonts w:ascii="Arial Narrow" w:hAnsi="Arial Narrow"/>
          <w:color w:val="000000"/>
          <w:sz w:val="24"/>
          <w:szCs w:val="24"/>
        </w:rPr>
      </w:pPr>
      <w:r>
        <w:rPr>
          <w:rFonts w:ascii="Arial Narrow" w:hAnsi="Arial Narrow"/>
          <w:color w:val="000000"/>
          <w:sz w:val="24"/>
          <w:szCs w:val="24"/>
        </w:rPr>
        <w:t>Prezentul regulament se referă și la z</w:t>
      </w:r>
      <w:r w:rsidR="00B65180" w:rsidRPr="00005D35">
        <w:rPr>
          <w:rFonts w:ascii="Arial Narrow" w:hAnsi="Arial Narrow"/>
          <w:color w:val="000000"/>
          <w:sz w:val="24"/>
          <w:szCs w:val="24"/>
        </w:rPr>
        <w:t>onele asupra cărora s-</w:t>
      </w:r>
      <w:proofErr w:type="gramStart"/>
      <w:r w:rsidR="00B65180" w:rsidRPr="00005D35">
        <w:rPr>
          <w:rFonts w:ascii="Arial Narrow" w:hAnsi="Arial Narrow"/>
          <w:color w:val="000000"/>
          <w:sz w:val="24"/>
          <w:szCs w:val="24"/>
        </w:rPr>
        <w:t>a</w:t>
      </w:r>
      <w:proofErr w:type="gramEnd"/>
      <w:r w:rsidR="00B65180" w:rsidRPr="00005D35">
        <w:rPr>
          <w:rFonts w:ascii="Arial Narrow" w:hAnsi="Arial Narrow"/>
          <w:color w:val="000000"/>
          <w:sz w:val="24"/>
          <w:szCs w:val="24"/>
        </w:rPr>
        <w:t xml:space="preserve"> instituit un anumit regim de protecţie sau interdicţie, care nu pot fi</w:t>
      </w:r>
      <w:r w:rsidR="00B65180">
        <w:rPr>
          <w:rFonts w:ascii="Arial Narrow" w:hAnsi="Arial Narrow"/>
          <w:color w:val="000000"/>
          <w:sz w:val="24"/>
          <w:szCs w:val="24"/>
        </w:rPr>
        <w:t xml:space="preserve"> </w:t>
      </w:r>
      <w:r w:rsidR="00B65180" w:rsidRPr="00005D35">
        <w:rPr>
          <w:rFonts w:ascii="Arial Narrow" w:hAnsi="Arial Narrow"/>
          <w:color w:val="000000"/>
          <w:sz w:val="24"/>
          <w:szCs w:val="24"/>
        </w:rPr>
        <w:t>suficient reglementate prin Planul urbanistic general şi R</w:t>
      </w:r>
      <w:r w:rsidR="00B65180">
        <w:rPr>
          <w:rFonts w:ascii="Arial Narrow" w:hAnsi="Arial Narrow"/>
          <w:color w:val="000000"/>
          <w:sz w:val="24"/>
          <w:szCs w:val="24"/>
        </w:rPr>
        <w:t>LU</w:t>
      </w:r>
      <w:r w:rsidR="00B65180" w:rsidRPr="00005D35">
        <w:rPr>
          <w:rFonts w:ascii="Arial Narrow" w:hAnsi="Arial Narrow"/>
          <w:color w:val="000000"/>
          <w:sz w:val="24"/>
          <w:szCs w:val="24"/>
        </w:rPr>
        <w:t xml:space="preserve">, </w:t>
      </w:r>
      <w:r w:rsidR="00D27205">
        <w:rPr>
          <w:rFonts w:ascii="Arial Narrow" w:hAnsi="Arial Narrow"/>
          <w:color w:val="000000"/>
          <w:sz w:val="24"/>
          <w:szCs w:val="24"/>
        </w:rPr>
        <w:t>care sunt</w:t>
      </w:r>
      <w:r w:rsidR="00B65180" w:rsidRPr="00005D35">
        <w:rPr>
          <w:rFonts w:ascii="Arial Narrow" w:hAnsi="Arial Narrow"/>
          <w:color w:val="000000"/>
          <w:sz w:val="24"/>
          <w:szCs w:val="24"/>
        </w:rPr>
        <w:t xml:space="preserve"> evidenţia</w:t>
      </w:r>
      <w:r w:rsidR="00D27205">
        <w:rPr>
          <w:rFonts w:ascii="Arial Narrow" w:hAnsi="Arial Narrow"/>
          <w:color w:val="000000"/>
          <w:sz w:val="24"/>
          <w:szCs w:val="24"/>
        </w:rPr>
        <w:t>te</w:t>
      </w:r>
      <w:r w:rsidR="00B65180" w:rsidRPr="00005D35">
        <w:rPr>
          <w:rFonts w:ascii="Arial Narrow" w:hAnsi="Arial Narrow"/>
          <w:color w:val="000000"/>
          <w:sz w:val="24"/>
          <w:szCs w:val="24"/>
        </w:rPr>
        <w:t xml:space="preserve"> şi</w:t>
      </w:r>
      <w:r w:rsidR="00B65180">
        <w:rPr>
          <w:rFonts w:ascii="Arial Narrow" w:hAnsi="Arial Narrow"/>
          <w:color w:val="000000"/>
          <w:sz w:val="24"/>
          <w:szCs w:val="24"/>
        </w:rPr>
        <w:t xml:space="preserve"> </w:t>
      </w:r>
      <w:r w:rsidR="00B65180" w:rsidRPr="00005D35">
        <w:rPr>
          <w:rFonts w:ascii="Arial Narrow" w:hAnsi="Arial Narrow"/>
          <w:color w:val="000000"/>
          <w:sz w:val="24"/>
          <w:szCs w:val="24"/>
        </w:rPr>
        <w:t>delimit</w:t>
      </w:r>
      <w:r w:rsidR="00D27205">
        <w:rPr>
          <w:rFonts w:ascii="Arial Narrow" w:hAnsi="Arial Narrow"/>
          <w:color w:val="000000"/>
          <w:sz w:val="24"/>
          <w:szCs w:val="24"/>
        </w:rPr>
        <w:t>ate</w:t>
      </w:r>
      <w:r w:rsidR="00B65180" w:rsidRPr="00005D35">
        <w:rPr>
          <w:rFonts w:ascii="Arial Narrow" w:hAnsi="Arial Narrow"/>
          <w:color w:val="000000"/>
          <w:sz w:val="24"/>
          <w:szCs w:val="24"/>
        </w:rPr>
        <w:t xml:space="preserve"> în cadrul PUG, în vederea detalierii prin planuri urbanistice zonale </w:t>
      </w:r>
      <w:r w:rsidR="003C4195">
        <w:rPr>
          <w:rFonts w:ascii="Arial Narrow" w:hAnsi="Arial Narrow"/>
          <w:color w:val="000000"/>
          <w:sz w:val="24"/>
          <w:szCs w:val="24"/>
        </w:rPr>
        <w:t xml:space="preserve">potrivit </w:t>
      </w:r>
      <w:r w:rsidR="00B65180" w:rsidRPr="00005D35">
        <w:rPr>
          <w:rFonts w:ascii="Arial Narrow" w:hAnsi="Arial Narrow"/>
          <w:color w:val="000000"/>
          <w:sz w:val="24"/>
          <w:szCs w:val="24"/>
        </w:rPr>
        <w:t>art.</w:t>
      </w:r>
      <w:r w:rsidR="00991FAA" w:rsidRPr="00991FAA">
        <w:rPr>
          <w:rFonts w:ascii="Arial Narrow" w:hAnsi="Arial Narrow"/>
        </w:rPr>
        <w:t xml:space="preserve"> </w:t>
      </w:r>
      <w:r w:rsidR="00991FAA" w:rsidRPr="00991FAA">
        <w:rPr>
          <w:rFonts w:ascii="Arial Narrow" w:hAnsi="Arial Narrow"/>
          <w:sz w:val="24"/>
          <w:szCs w:val="24"/>
        </w:rPr>
        <w:t>31^</w:t>
      </w:r>
      <w:r w:rsidR="00991FAA">
        <w:rPr>
          <w:rFonts w:ascii="Arial Narrow" w:hAnsi="Arial Narrow"/>
          <w:sz w:val="24"/>
          <w:szCs w:val="24"/>
        </w:rPr>
        <w:t>3</w:t>
      </w:r>
      <w:r w:rsidR="003C4195">
        <w:rPr>
          <w:rFonts w:ascii="Arial Narrow" w:hAnsi="Arial Narrow"/>
          <w:color w:val="000000"/>
          <w:sz w:val="24"/>
          <w:szCs w:val="24"/>
        </w:rPr>
        <w:t xml:space="preserve"> din</w:t>
      </w:r>
      <w:r w:rsidR="00B65180" w:rsidRPr="00005D35">
        <w:rPr>
          <w:rFonts w:ascii="Arial Narrow" w:hAnsi="Arial Narrow"/>
          <w:color w:val="000000"/>
          <w:sz w:val="24"/>
          <w:szCs w:val="24"/>
        </w:rPr>
        <w:t xml:space="preserve"> </w:t>
      </w:r>
      <w:r w:rsidR="003C4195" w:rsidRPr="00D3305E">
        <w:rPr>
          <w:rFonts w:ascii="Arial Narrow" w:hAnsi="Arial Narrow"/>
          <w:color w:val="000000"/>
          <w:sz w:val="24"/>
          <w:szCs w:val="24"/>
        </w:rPr>
        <w:t>L</w:t>
      </w:r>
      <w:r w:rsidR="003C4195">
        <w:rPr>
          <w:rFonts w:ascii="Arial Narrow" w:hAnsi="Arial Narrow"/>
          <w:color w:val="000000"/>
          <w:sz w:val="24"/>
          <w:szCs w:val="24"/>
        </w:rPr>
        <w:t>egea nr.</w:t>
      </w:r>
      <w:r w:rsidR="003C4195" w:rsidRPr="00D3305E">
        <w:rPr>
          <w:rFonts w:ascii="Arial Narrow" w:hAnsi="Arial Narrow"/>
          <w:color w:val="000000"/>
          <w:sz w:val="24"/>
          <w:szCs w:val="24"/>
        </w:rPr>
        <w:t>350/2001</w:t>
      </w:r>
      <w:r w:rsidR="003C4195">
        <w:rPr>
          <w:rFonts w:ascii="Arial Narrow" w:hAnsi="Arial Narrow"/>
          <w:color w:val="000000"/>
          <w:sz w:val="24"/>
          <w:szCs w:val="24"/>
        </w:rPr>
        <w:t>.</w:t>
      </w:r>
    </w:p>
    <w:p w14:paraId="1336ACE0" w14:textId="77777777" w:rsidR="0024411D" w:rsidRDefault="0024411D" w:rsidP="006963CF">
      <w:pPr>
        <w:ind w:firstLine="708"/>
        <w:jc w:val="both"/>
        <w:rPr>
          <w:rFonts w:ascii="Arial Narrow" w:hAnsi="Arial Narrow"/>
          <w:color w:val="000000"/>
          <w:sz w:val="24"/>
          <w:szCs w:val="24"/>
        </w:rPr>
      </w:pPr>
      <w:r w:rsidRPr="0024411D">
        <w:rPr>
          <w:rFonts w:ascii="Arial Narrow" w:hAnsi="Arial Narrow"/>
          <w:color w:val="000000"/>
          <w:sz w:val="24"/>
          <w:szCs w:val="24"/>
        </w:rPr>
        <w:t>Detalierea prin plan urbanistic zonal a reglementărilor plan</w:t>
      </w:r>
      <w:r>
        <w:rPr>
          <w:rFonts w:ascii="Arial Narrow" w:hAnsi="Arial Narrow"/>
          <w:color w:val="000000"/>
          <w:sz w:val="24"/>
          <w:szCs w:val="24"/>
        </w:rPr>
        <w:t>ului</w:t>
      </w:r>
      <w:r w:rsidRPr="0024411D">
        <w:rPr>
          <w:rFonts w:ascii="Arial Narrow" w:hAnsi="Arial Narrow"/>
          <w:color w:val="000000"/>
          <w:sz w:val="24"/>
          <w:szCs w:val="24"/>
        </w:rPr>
        <w:t xml:space="preserve"> urbanistic general </w:t>
      </w:r>
      <w:proofErr w:type="gramStart"/>
      <w:r w:rsidRPr="0024411D">
        <w:rPr>
          <w:rFonts w:ascii="Arial Narrow" w:hAnsi="Arial Narrow"/>
          <w:color w:val="000000"/>
          <w:sz w:val="24"/>
          <w:szCs w:val="24"/>
        </w:rPr>
        <w:t>este</w:t>
      </w:r>
      <w:proofErr w:type="gramEnd"/>
      <w:r>
        <w:rPr>
          <w:rFonts w:ascii="Arial Narrow" w:hAnsi="Arial Narrow"/>
          <w:color w:val="000000"/>
          <w:sz w:val="24"/>
          <w:szCs w:val="24"/>
        </w:rPr>
        <w:t xml:space="preserve"> </w:t>
      </w:r>
      <w:r w:rsidRPr="0024411D">
        <w:rPr>
          <w:rFonts w:ascii="Arial Narrow" w:hAnsi="Arial Narrow"/>
          <w:color w:val="000000"/>
          <w:sz w:val="24"/>
          <w:szCs w:val="24"/>
        </w:rPr>
        <w:t>necesară pentru zonele nereglementate suficient, care au un grad ridicat de complexitate, sau o</w:t>
      </w:r>
      <w:r>
        <w:rPr>
          <w:rFonts w:ascii="Arial Narrow" w:hAnsi="Arial Narrow"/>
          <w:color w:val="000000"/>
          <w:sz w:val="24"/>
          <w:szCs w:val="24"/>
        </w:rPr>
        <w:t xml:space="preserve"> </w:t>
      </w:r>
      <w:r w:rsidRPr="0024411D">
        <w:rPr>
          <w:rFonts w:ascii="Arial Narrow" w:hAnsi="Arial Narrow"/>
          <w:color w:val="000000"/>
          <w:sz w:val="24"/>
          <w:szCs w:val="24"/>
        </w:rPr>
        <w:t>dinamică urbană accentuată.</w:t>
      </w:r>
    </w:p>
    <w:p w14:paraId="3392CD5D" w14:textId="77777777" w:rsidR="00D3305E" w:rsidRPr="00D3305E" w:rsidRDefault="00D3305E" w:rsidP="00D3305E">
      <w:pPr>
        <w:ind w:firstLine="708"/>
        <w:jc w:val="both"/>
        <w:rPr>
          <w:rFonts w:ascii="Arial Narrow" w:hAnsi="Arial Narrow"/>
          <w:color w:val="000000"/>
          <w:sz w:val="24"/>
          <w:szCs w:val="24"/>
        </w:rPr>
      </w:pPr>
      <w:r w:rsidRPr="00D3305E">
        <w:rPr>
          <w:rFonts w:ascii="Arial Narrow" w:hAnsi="Arial Narrow"/>
          <w:color w:val="000000"/>
          <w:sz w:val="24"/>
          <w:szCs w:val="24"/>
        </w:rPr>
        <w:t>Prin planul urbanistic zonal, se stabilesc în baza analizei contextului social, cultural-istoric,</w:t>
      </w:r>
      <w:r>
        <w:rPr>
          <w:rFonts w:ascii="Arial Narrow" w:hAnsi="Arial Narrow"/>
          <w:color w:val="000000"/>
          <w:sz w:val="24"/>
          <w:szCs w:val="24"/>
        </w:rPr>
        <w:t xml:space="preserve"> </w:t>
      </w:r>
      <w:r w:rsidRPr="00D3305E">
        <w:rPr>
          <w:rFonts w:ascii="Arial Narrow" w:hAnsi="Arial Narrow"/>
          <w:color w:val="000000"/>
          <w:sz w:val="24"/>
          <w:szCs w:val="24"/>
        </w:rPr>
        <w:t>urbanistic şi arhitectural, reglementări cu privire la regimul de construire, funcţiunea zonei,</w:t>
      </w:r>
      <w:r>
        <w:rPr>
          <w:rFonts w:ascii="Arial Narrow" w:hAnsi="Arial Narrow"/>
          <w:color w:val="000000"/>
          <w:sz w:val="24"/>
          <w:szCs w:val="24"/>
        </w:rPr>
        <w:t xml:space="preserve"> </w:t>
      </w:r>
      <w:r w:rsidRPr="00D3305E">
        <w:rPr>
          <w:rFonts w:ascii="Arial Narrow" w:hAnsi="Arial Narrow"/>
          <w:color w:val="000000"/>
          <w:sz w:val="24"/>
          <w:szCs w:val="24"/>
        </w:rPr>
        <w:t>înălţimea maximă admisă, coeficientul de utilizare a terenului (CUT), procentul de ocuparea terenului (POT), retragerea clădirilor faţă de aliniament şi distanţele faţă de limitele</w:t>
      </w:r>
      <w:r>
        <w:rPr>
          <w:rFonts w:ascii="Arial Narrow" w:hAnsi="Arial Narrow"/>
          <w:color w:val="000000"/>
          <w:sz w:val="24"/>
          <w:szCs w:val="24"/>
        </w:rPr>
        <w:t xml:space="preserve"> </w:t>
      </w:r>
      <w:r w:rsidRPr="00D3305E">
        <w:rPr>
          <w:rFonts w:ascii="Arial Narrow" w:hAnsi="Arial Narrow"/>
          <w:color w:val="000000"/>
          <w:sz w:val="24"/>
          <w:szCs w:val="24"/>
        </w:rPr>
        <w:t>laterale şi posterioare ale parcelei, caracteristicile arhitecturale ale clădirilor, materialele</w:t>
      </w:r>
      <w:r>
        <w:rPr>
          <w:rFonts w:ascii="Arial Narrow" w:hAnsi="Arial Narrow"/>
          <w:color w:val="000000"/>
          <w:sz w:val="24"/>
          <w:szCs w:val="24"/>
        </w:rPr>
        <w:t xml:space="preserve"> </w:t>
      </w:r>
      <w:r w:rsidRPr="00D3305E">
        <w:rPr>
          <w:rFonts w:ascii="Arial Narrow" w:hAnsi="Arial Narrow"/>
          <w:color w:val="000000"/>
          <w:sz w:val="24"/>
          <w:szCs w:val="24"/>
        </w:rPr>
        <w:t xml:space="preserve">admise </w:t>
      </w:r>
      <w:r w:rsidR="002866B2">
        <w:rPr>
          <w:rFonts w:ascii="Arial Narrow" w:hAnsi="Arial Narrow"/>
          <w:color w:val="000000"/>
          <w:sz w:val="24"/>
          <w:szCs w:val="24"/>
        </w:rPr>
        <w:t xml:space="preserve"> conform </w:t>
      </w:r>
      <w:r w:rsidRPr="00D3305E">
        <w:rPr>
          <w:rFonts w:ascii="Arial Narrow" w:hAnsi="Arial Narrow"/>
          <w:color w:val="000000"/>
          <w:sz w:val="24"/>
          <w:szCs w:val="24"/>
        </w:rPr>
        <w:t xml:space="preserve"> art.47,</w:t>
      </w:r>
      <w:r w:rsidR="002866B2">
        <w:rPr>
          <w:rFonts w:ascii="Arial Narrow" w:hAnsi="Arial Narrow"/>
          <w:color w:val="000000"/>
          <w:sz w:val="24"/>
          <w:szCs w:val="24"/>
        </w:rPr>
        <w:t xml:space="preserve"> alin.5 din </w:t>
      </w:r>
      <w:r w:rsidRPr="00D3305E">
        <w:rPr>
          <w:rFonts w:ascii="Arial Narrow" w:hAnsi="Arial Narrow"/>
          <w:color w:val="000000"/>
          <w:sz w:val="24"/>
          <w:szCs w:val="24"/>
        </w:rPr>
        <w:t xml:space="preserve"> </w:t>
      </w:r>
      <w:bookmarkStart w:id="0" w:name="_Hlk93491023"/>
      <w:r w:rsidRPr="00D3305E">
        <w:rPr>
          <w:rFonts w:ascii="Arial Narrow" w:hAnsi="Arial Narrow"/>
          <w:color w:val="000000"/>
          <w:sz w:val="24"/>
          <w:szCs w:val="24"/>
        </w:rPr>
        <w:t>L</w:t>
      </w:r>
      <w:r w:rsidR="002866B2">
        <w:rPr>
          <w:rFonts w:ascii="Arial Narrow" w:hAnsi="Arial Narrow"/>
          <w:color w:val="000000"/>
          <w:sz w:val="24"/>
          <w:szCs w:val="24"/>
        </w:rPr>
        <w:t>egea nr.</w:t>
      </w:r>
      <w:r w:rsidRPr="00D3305E">
        <w:rPr>
          <w:rFonts w:ascii="Arial Narrow" w:hAnsi="Arial Narrow"/>
          <w:color w:val="000000"/>
          <w:sz w:val="24"/>
          <w:szCs w:val="24"/>
        </w:rPr>
        <w:t>350/2001</w:t>
      </w:r>
      <w:r w:rsidR="002866B2">
        <w:rPr>
          <w:rFonts w:ascii="Arial Narrow" w:hAnsi="Arial Narrow"/>
          <w:color w:val="000000"/>
          <w:sz w:val="24"/>
          <w:szCs w:val="24"/>
        </w:rPr>
        <w:t>.</w:t>
      </w:r>
      <w:bookmarkEnd w:id="0"/>
    </w:p>
    <w:p w14:paraId="21DD4746" w14:textId="77777777" w:rsidR="00A96D16" w:rsidRPr="00D3305E" w:rsidRDefault="00D3305E" w:rsidP="00A96D16">
      <w:pPr>
        <w:ind w:firstLine="708"/>
        <w:jc w:val="both"/>
        <w:rPr>
          <w:rFonts w:ascii="Arial Narrow" w:hAnsi="Arial Narrow"/>
          <w:color w:val="000000"/>
          <w:sz w:val="24"/>
          <w:szCs w:val="24"/>
        </w:rPr>
      </w:pPr>
      <w:r w:rsidRPr="00D3305E">
        <w:rPr>
          <w:rFonts w:ascii="Arial Narrow" w:hAnsi="Arial Narrow"/>
          <w:color w:val="000000"/>
          <w:sz w:val="24"/>
          <w:szCs w:val="24"/>
        </w:rPr>
        <w:t>Regulamentele locale de urbanism aferente planurilor urbanistice zonale vor cuprinde şi vor</w:t>
      </w:r>
      <w:r w:rsidR="00A841B8">
        <w:rPr>
          <w:rFonts w:ascii="Arial Narrow" w:hAnsi="Arial Narrow"/>
          <w:color w:val="000000"/>
          <w:sz w:val="24"/>
          <w:szCs w:val="24"/>
        </w:rPr>
        <w:t xml:space="preserve"> </w:t>
      </w:r>
      <w:r w:rsidRPr="00D3305E">
        <w:rPr>
          <w:rFonts w:ascii="Arial Narrow" w:hAnsi="Arial Narrow"/>
          <w:color w:val="000000"/>
          <w:sz w:val="24"/>
          <w:szCs w:val="24"/>
        </w:rPr>
        <w:t>detalia prevederile referitoare la modul concret de utilizare a terenurilor, precum şi de amplasare,</w:t>
      </w:r>
      <w:r w:rsidR="002866B2">
        <w:rPr>
          <w:rFonts w:ascii="Arial Narrow" w:hAnsi="Arial Narrow"/>
          <w:color w:val="000000"/>
          <w:sz w:val="24"/>
          <w:szCs w:val="24"/>
        </w:rPr>
        <w:t xml:space="preserve"> </w:t>
      </w:r>
      <w:r w:rsidRPr="00D3305E">
        <w:rPr>
          <w:rFonts w:ascii="Arial Narrow" w:hAnsi="Arial Narrow"/>
          <w:color w:val="000000"/>
          <w:sz w:val="24"/>
          <w:szCs w:val="24"/>
        </w:rPr>
        <w:lastRenderedPageBreak/>
        <w:t>dimensionare şi realizare a volumelor construite, amenajărilor şi plantaţiilor, materiale şi culori, pe</w:t>
      </w:r>
      <w:r w:rsidR="00A841B8">
        <w:rPr>
          <w:rFonts w:ascii="Arial Narrow" w:hAnsi="Arial Narrow"/>
          <w:color w:val="000000"/>
          <w:sz w:val="24"/>
          <w:szCs w:val="24"/>
        </w:rPr>
        <w:t xml:space="preserve"> </w:t>
      </w:r>
      <w:r w:rsidRPr="00D3305E">
        <w:rPr>
          <w:rFonts w:ascii="Arial Narrow" w:hAnsi="Arial Narrow"/>
          <w:color w:val="000000"/>
          <w:sz w:val="24"/>
          <w:szCs w:val="24"/>
        </w:rPr>
        <w:t>zone, în conformitate cu caracteristicile arhitectural-urbanistice ale acestora, stabilite în baza unui</w:t>
      </w:r>
      <w:r w:rsidR="00A841B8">
        <w:rPr>
          <w:rFonts w:ascii="Arial Narrow" w:hAnsi="Arial Narrow"/>
          <w:color w:val="000000"/>
          <w:sz w:val="24"/>
          <w:szCs w:val="24"/>
        </w:rPr>
        <w:t xml:space="preserve"> </w:t>
      </w:r>
      <w:r w:rsidRPr="00D3305E">
        <w:rPr>
          <w:rFonts w:ascii="Arial Narrow" w:hAnsi="Arial Narrow"/>
          <w:color w:val="000000"/>
          <w:sz w:val="24"/>
          <w:szCs w:val="24"/>
        </w:rPr>
        <w:t xml:space="preserve">studiu de </w:t>
      </w:r>
      <w:proofErr w:type="gramStart"/>
      <w:r w:rsidRPr="00D3305E">
        <w:rPr>
          <w:rFonts w:ascii="Arial Narrow" w:hAnsi="Arial Narrow"/>
          <w:color w:val="000000"/>
          <w:sz w:val="24"/>
          <w:szCs w:val="24"/>
        </w:rPr>
        <w:t xml:space="preserve">specialitate </w:t>
      </w:r>
      <w:r w:rsidR="002866B2">
        <w:rPr>
          <w:rFonts w:ascii="Arial Narrow" w:hAnsi="Arial Narrow"/>
          <w:color w:val="000000"/>
          <w:sz w:val="24"/>
          <w:szCs w:val="24"/>
        </w:rPr>
        <w:t xml:space="preserve"> conform</w:t>
      </w:r>
      <w:proofErr w:type="gramEnd"/>
      <w:r w:rsidR="002866B2">
        <w:rPr>
          <w:rFonts w:ascii="Arial Narrow" w:hAnsi="Arial Narrow"/>
          <w:color w:val="000000"/>
          <w:sz w:val="24"/>
          <w:szCs w:val="24"/>
        </w:rPr>
        <w:t xml:space="preserve"> </w:t>
      </w:r>
      <w:r w:rsidRPr="00D3305E">
        <w:rPr>
          <w:rFonts w:ascii="Arial Narrow" w:hAnsi="Arial Narrow"/>
          <w:color w:val="000000"/>
          <w:sz w:val="24"/>
          <w:szCs w:val="24"/>
        </w:rPr>
        <w:t>art.49,</w:t>
      </w:r>
      <w:r w:rsidR="002866B2">
        <w:rPr>
          <w:rFonts w:ascii="Arial Narrow" w:hAnsi="Arial Narrow"/>
          <w:color w:val="000000"/>
          <w:sz w:val="24"/>
          <w:szCs w:val="24"/>
        </w:rPr>
        <w:t xml:space="preserve"> alin.2 din </w:t>
      </w:r>
      <w:r w:rsidRPr="00D3305E">
        <w:rPr>
          <w:rFonts w:ascii="Arial Narrow" w:hAnsi="Arial Narrow"/>
          <w:color w:val="000000"/>
          <w:sz w:val="24"/>
          <w:szCs w:val="24"/>
        </w:rPr>
        <w:t xml:space="preserve"> L</w:t>
      </w:r>
      <w:r w:rsidR="002866B2">
        <w:rPr>
          <w:rFonts w:ascii="Arial Narrow" w:hAnsi="Arial Narrow"/>
          <w:color w:val="000000"/>
          <w:sz w:val="24"/>
          <w:szCs w:val="24"/>
        </w:rPr>
        <w:t>egea nr.</w:t>
      </w:r>
      <w:r w:rsidRPr="00D3305E">
        <w:rPr>
          <w:rFonts w:ascii="Arial Narrow" w:hAnsi="Arial Narrow"/>
          <w:color w:val="000000"/>
          <w:sz w:val="24"/>
          <w:szCs w:val="24"/>
        </w:rPr>
        <w:t>350/2001.</w:t>
      </w:r>
    </w:p>
    <w:p w14:paraId="4103FDC7" w14:textId="77777777" w:rsidR="0093767F" w:rsidRPr="003C4195" w:rsidRDefault="00082F8D" w:rsidP="00EC6860">
      <w:pPr>
        <w:ind w:firstLine="720"/>
        <w:jc w:val="both"/>
        <w:rPr>
          <w:rFonts w:ascii="Arial Narrow" w:hAnsi="Arial Narrow"/>
          <w:sz w:val="24"/>
          <w:szCs w:val="24"/>
        </w:rPr>
      </w:pPr>
      <w:r w:rsidRPr="003C4195">
        <w:rPr>
          <w:rFonts w:ascii="Arial Narrow" w:hAnsi="Arial Narrow"/>
          <w:sz w:val="24"/>
          <w:szCs w:val="24"/>
        </w:rPr>
        <w:t xml:space="preserve">4. </w:t>
      </w:r>
      <w:bookmarkStart w:id="1" w:name="_Hlk93472616"/>
      <w:r w:rsidR="00EC6860" w:rsidRPr="003C4195">
        <w:rPr>
          <w:rFonts w:ascii="Arial Narrow" w:hAnsi="Arial Narrow"/>
          <w:sz w:val="24"/>
          <w:szCs w:val="24"/>
        </w:rPr>
        <w:t xml:space="preserve">Cadrul legal care reglementează aspecte </w:t>
      </w:r>
      <w:bookmarkStart w:id="2" w:name="_Hlk93472706"/>
      <w:r w:rsidR="00EC6860" w:rsidRPr="003C4195">
        <w:rPr>
          <w:rFonts w:ascii="Arial Narrow" w:hAnsi="Arial Narrow"/>
          <w:sz w:val="24"/>
          <w:szCs w:val="24"/>
        </w:rPr>
        <w:t>legate de proprietatea publică, regimul drumurilor/circulațiilor publice</w:t>
      </w:r>
      <w:r w:rsidR="0093767F" w:rsidRPr="003C4195">
        <w:rPr>
          <w:rFonts w:ascii="Arial Narrow" w:hAnsi="Arial Narrow"/>
          <w:sz w:val="24"/>
          <w:szCs w:val="24"/>
        </w:rPr>
        <w:t xml:space="preserve"> </w:t>
      </w:r>
      <w:bookmarkEnd w:id="2"/>
      <w:r w:rsidR="0093767F" w:rsidRPr="003C4195">
        <w:rPr>
          <w:rFonts w:ascii="Arial Narrow" w:hAnsi="Arial Narrow"/>
          <w:sz w:val="24"/>
          <w:szCs w:val="24"/>
        </w:rPr>
        <w:t xml:space="preserve">în ceea </w:t>
      </w:r>
      <w:proofErr w:type="gramStart"/>
      <w:r w:rsidR="0093767F" w:rsidRPr="003C4195">
        <w:rPr>
          <w:rFonts w:ascii="Arial Narrow" w:hAnsi="Arial Narrow"/>
          <w:sz w:val="24"/>
          <w:szCs w:val="24"/>
        </w:rPr>
        <w:t>ce</w:t>
      </w:r>
      <w:proofErr w:type="gramEnd"/>
      <w:r w:rsidR="0093767F" w:rsidRPr="003C4195">
        <w:rPr>
          <w:rFonts w:ascii="Arial Narrow" w:hAnsi="Arial Narrow"/>
          <w:sz w:val="24"/>
          <w:szCs w:val="24"/>
        </w:rPr>
        <w:t xml:space="preserve"> privește capitolul II al prezentului Regulament “Modul în care terenurile aflate în proprietate privată având destinația de drum deschis circulației publice trec în domeniul public al municipiului Deva” este constitui</w:t>
      </w:r>
      <w:r w:rsidR="005E3A15" w:rsidRPr="003C4195">
        <w:rPr>
          <w:rFonts w:ascii="Arial Narrow" w:hAnsi="Arial Narrow"/>
          <w:sz w:val="24"/>
          <w:szCs w:val="24"/>
        </w:rPr>
        <w:t>t</w:t>
      </w:r>
      <w:r w:rsidR="0093767F" w:rsidRPr="003C4195">
        <w:rPr>
          <w:rFonts w:ascii="Arial Narrow" w:hAnsi="Arial Narrow"/>
          <w:sz w:val="24"/>
          <w:szCs w:val="24"/>
        </w:rPr>
        <w:t xml:space="preserve"> din</w:t>
      </w:r>
      <w:bookmarkEnd w:id="1"/>
      <w:r w:rsidR="0093767F" w:rsidRPr="003C4195">
        <w:rPr>
          <w:rFonts w:ascii="Arial Narrow" w:hAnsi="Arial Narrow"/>
          <w:sz w:val="24"/>
          <w:szCs w:val="24"/>
        </w:rPr>
        <w:t xml:space="preserve"> Ordonan</w:t>
      </w:r>
      <w:r w:rsidR="0093767F" w:rsidRPr="003C4195">
        <w:rPr>
          <w:rFonts w:ascii="Arial Narrow" w:hAnsi="Arial Narrow"/>
          <w:sz w:val="24"/>
          <w:szCs w:val="24"/>
          <w:lang w:val="ro-RO"/>
        </w:rPr>
        <w:t xml:space="preserve">ța </w:t>
      </w:r>
      <w:r w:rsidR="0093767F" w:rsidRPr="003C4195">
        <w:rPr>
          <w:rFonts w:ascii="Arial Narrow" w:hAnsi="Arial Narrow"/>
          <w:sz w:val="24"/>
          <w:szCs w:val="24"/>
        </w:rPr>
        <w:t>nr. 43/1997 privind regimul drumurilor, cu modificările și completările ulterioare,</w:t>
      </w:r>
      <w:r w:rsidR="00E85216" w:rsidRPr="003C4195">
        <w:rPr>
          <w:rFonts w:ascii="Arial Narrow" w:hAnsi="Arial Narrow"/>
          <w:sz w:val="24"/>
          <w:szCs w:val="24"/>
        </w:rPr>
        <w:t xml:space="preserve"> care</w:t>
      </w:r>
      <w:r w:rsidR="0093767F" w:rsidRPr="003C4195">
        <w:rPr>
          <w:rFonts w:ascii="Arial Narrow" w:hAnsi="Arial Narrow"/>
          <w:sz w:val="24"/>
          <w:szCs w:val="24"/>
        </w:rPr>
        <w:t xml:space="preserve"> definește caracterul de utilitate publică a drumurilor, sens în care, din punct de vedere al destinației acestea sunt clasificate în drumuri publice și drumuri de utilitate privată.</w:t>
      </w:r>
    </w:p>
    <w:p w14:paraId="512BA1B8" w14:textId="77777777" w:rsidR="00A7318E" w:rsidRPr="003C4195" w:rsidRDefault="00A7318E" w:rsidP="00EC6860">
      <w:pPr>
        <w:ind w:firstLine="720"/>
        <w:jc w:val="both"/>
        <w:rPr>
          <w:rFonts w:ascii="Arial Narrow" w:hAnsi="Arial Narrow"/>
          <w:sz w:val="24"/>
          <w:szCs w:val="24"/>
        </w:rPr>
      </w:pPr>
      <w:proofErr w:type="gramStart"/>
      <w:r w:rsidRPr="003C4195">
        <w:rPr>
          <w:rFonts w:ascii="Arial Narrow" w:hAnsi="Arial Narrow"/>
          <w:sz w:val="24"/>
          <w:szCs w:val="24"/>
        </w:rPr>
        <w:t>Drumurile de utilitate privată, din perspectiva circulației, sunt drumuri deschise circulației publice sau închise circulației publice.</w:t>
      </w:r>
      <w:proofErr w:type="gramEnd"/>
    </w:p>
    <w:p w14:paraId="11E7F54D" w14:textId="77777777" w:rsidR="00B82C49" w:rsidRPr="003C4195" w:rsidRDefault="00B82C49" w:rsidP="00EC6860">
      <w:pPr>
        <w:ind w:firstLine="720"/>
        <w:jc w:val="both"/>
        <w:rPr>
          <w:rFonts w:ascii="Arial Narrow" w:hAnsi="Arial Narrow"/>
          <w:sz w:val="24"/>
          <w:szCs w:val="24"/>
        </w:rPr>
      </w:pPr>
      <w:r w:rsidRPr="003C4195">
        <w:rPr>
          <w:rFonts w:ascii="Arial Narrow" w:hAnsi="Arial Narrow"/>
          <w:sz w:val="24"/>
          <w:szCs w:val="24"/>
        </w:rPr>
        <w:t xml:space="preserve">De asemenea, acesta reglementează modul de dobândire a terenurilor necesare pentru executarea de drumuri noi, modernizări, lucrări de reabilitare, de lărgire, ca fiind cel prevăzut de lege, sens în care sunt aplicabile prevederile Codului Civil, respectiv </w:t>
      </w:r>
      <w:bookmarkStart w:id="3" w:name="_Hlk93472201"/>
      <w:r w:rsidR="00974729" w:rsidRPr="003C4195">
        <w:rPr>
          <w:rFonts w:ascii="Arial Narrow" w:hAnsi="Arial Narrow"/>
          <w:sz w:val="24"/>
          <w:szCs w:val="24"/>
        </w:rPr>
        <w:t xml:space="preserve">Ordonanța de Urgență nr.57/2019 privind Codul administrativ, cu modificările și completările ulterioare </w:t>
      </w:r>
      <w:r w:rsidRPr="003C4195">
        <w:rPr>
          <w:rFonts w:ascii="Arial Narrow" w:hAnsi="Arial Narrow"/>
          <w:sz w:val="24"/>
          <w:szCs w:val="24"/>
        </w:rPr>
        <w:t>și ale Ordinului nr.700/2014 privind aprobarea regulam</w:t>
      </w:r>
      <w:r w:rsidR="00DF19E4" w:rsidRPr="003C4195">
        <w:rPr>
          <w:rFonts w:ascii="Arial Narrow" w:hAnsi="Arial Narrow"/>
          <w:sz w:val="24"/>
          <w:szCs w:val="24"/>
        </w:rPr>
        <w:t>en</w:t>
      </w:r>
      <w:r w:rsidRPr="003C4195">
        <w:rPr>
          <w:rFonts w:ascii="Arial Narrow" w:hAnsi="Arial Narrow"/>
          <w:sz w:val="24"/>
          <w:szCs w:val="24"/>
        </w:rPr>
        <w:t>tului de avizare, recepție și înscriere în evidențele de cadastru și de carte funciară, cu modificările și completările ulterioare</w:t>
      </w:r>
      <w:bookmarkEnd w:id="3"/>
      <w:r w:rsidRPr="003C4195">
        <w:rPr>
          <w:rFonts w:ascii="Arial Narrow" w:hAnsi="Arial Narrow"/>
          <w:sz w:val="24"/>
          <w:szCs w:val="24"/>
        </w:rPr>
        <w:t>.</w:t>
      </w:r>
    </w:p>
    <w:p w14:paraId="0ABA3C34" w14:textId="77777777" w:rsidR="00A96D16" w:rsidRDefault="00FA4F24" w:rsidP="00A96D16">
      <w:pPr>
        <w:ind w:firstLine="720"/>
        <w:jc w:val="both"/>
        <w:rPr>
          <w:rFonts w:ascii="Arial Narrow" w:hAnsi="Arial Narrow"/>
          <w:sz w:val="24"/>
          <w:szCs w:val="24"/>
        </w:rPr>
      </w:pPr>
      <w:r w:rsidRPr="003C4195">
        <w:rPr>
          <w:rFonts w:ascii="Arial Narrow" w:hAnsi="Arial Narrow"/>
          <w:sz w:val="24"/>
          <w:szCs w:val="24"/>
        </w:rPr>
        <w:t xml:space="preserve">Capitolul II are ca și obiect </w:t>
      </w:r>
      <w:r w:rsidR="00E85216" w:rsidRPr="003C4195">
        <w:rPr>
          <w:rFonts w:ascii="Arial Narrow" w:hAnsi="Arial Narrow"/>
          <w:sz w:val="24"/>
          <w:szCs w:val="24"/>
        </w:rPr>
        <w:t>reglementarea</w:t>
      </w:r>
      <w:r w:rsidRPr="003C4195">
        <w:rPr>
          <w:rFonts w:ascii="Arial Narrow" w:hAnsi="Arial Narrow"/>
          <w:sz w:val="24"/>
          <w:szCs w:val="24"/>
        </w:rPr>
        <w:t xml:space="preserve"> unora dintre modalităț</w:t>
      </w:r>
      <w:r w:rsidR="00261D4C" w:rsidRPr="003C4195">
        <w:rPr>
          <w:rFonts w:ascii="Arial Narrow" w:hAnsi="Arial Narrow"/>
          <w:sz w:val="24"/>
          <w:szCs w:val="24"/>
        </w:rPr>
        <w:t>i</w:t>
      </w:r>
      <w:r w:rsidRPr="003C4195">
        <w:rPr>
          <w:rFonts w:ascii="Arial Narrow" w:hAnsi="Arial Narrow"/>
          <w:sz w:val="24"/>
          <w:szCs w:val="24"/>
        </w:rPr>
        <w:t>le prin care un bun intră în domeniul public al unității administrativ teritoriale, respectiv donația, legatul și renunțarea la drept, acestea fiind aplicabile în cazul terenurilor cu destinația de drum deschis circulației publice.</w:t>
      </w:r>
    </w:p>
    <w:p w14:paraId="25A45755" w14:textId="77777777" w:rsidR="00903789" w:rsidRPr="00903789" w:rsidRDefault="007E5A77" w:rsidP="00903789">
      <w:pPr>
        <w:pStyle w:val="NormalWeb"/>
        <w:jc w:val="both"/>
        <w:rPr>
          <w:rFonts w:ascii="Arial Narrow" w:hAnsi="Arial Narrow"/>
        </w:rPr>
      </w:pPr>
      <w:r>
        <w:rPr>
          <w:rFonts w:ascii="Arial Narrow" w:hAnsi="Arial Narrow"/>
        </w:rPr>
        <w:t xml:space="preserve">  </w:t>
      </w:r>
      <w:r w:rsidR="00D14962">
        <w:rPr>
          <w:rFonts w:ascii="Arial Narrow" w:hAnsi="Arial Narrow"/>
        </w:rPr>
        <w:tab/>
      </w:r>
      <w:r w:rsidR="00A66464" w:rsidRPr="00903789">
        <w:rPr>
          <w:rFonts w:ascii="Arial Narrow" w:hAnsi="Arial Narrow"/>
        </w:rPr>
        <w:t xml:space="preserve">5. </w:t>
      </w:r>
      <w:r w:rsidR="00261D4C" w:rsidRPr="00903789">
        <w:rPr>
          <w:rFonts w:ascii="Arial Narrow" w:hAnsi="Arial Narrow"/>
        </w:rPr>
        <w:t xml:space="preserve"> Potrivit prevederilor </w:t>
      </w:r>
      <w:r w:rsidR="00D14962" w:rsidRPr="00903789">
        <w:rPr>
          <w:rFonts w:ascii="Arial Narrow" w:hAnsi="Arial Narrow"/>
        </w:rPr>
        <w:t>H</w:t>
      </w:r>
      <w:r w:rsidR="00261D4C" w:rsidRPr="00903789">
        <w:rPr>
          <w:rFonts w:ascii="Arial Narrow" w:hAnsi="Arial Narrow"/>
        </w:rPr>
        <w:t xml:space="preserve">otărârii de </w:t>
      </w:r>
      <w:r w:rsidR="00D14962" w:rsidRPr="00903789">
        <w:rPr>
          <w:rFonts w:ascii="Arial Narrow" w:hAnsi="Arial Narrow"/>
        </w:rPr>
        <w:t>G</w:t>
      </w:r>
      <w:r w:rsidR="00261D4C" w:rsidRPr="00903789">
        <w:rPr>
          <w:rFonts w:ascii="Arial Narrow" w:hAnsi="Arial Narrow"/>
        </w:rPr>
        <w:t>uvern nr.</w:t>
      </w:r>
      <w:r w:rsidR="00D14962" w:rsidRPr="00903789">
        <w:rPr>
          <w:rFonts w:ascii="Arial Narrow" w:hAnsi="Arial Narrow"/>
        </w:rPr>
        <w:t xml:space="preserve"> 525/1996</w:t>
      </w:r>
      <w:r w:rsidR="00903789" w:rsidRPr="00903789">
        <w:rPr>
          <w:rFonts w:ascii="Arial Narrow" w:hAnsi="Arial Narrow"/>
        </w:rPr>
        <w:t xml:space="preserve"> pentru aprobarea </w:t>
      </w:r>
      <w:hyperlink w:history="1">
        <w:r w:rsidR="00903789" w:rsidRPr="00903789">
          <w:rPr>
            <w:rStyle w:val="Hyperlink"/>
            <w:rFonts w:ascii="Arial Narrow" w:hAnsi="Arial Narrow"/>
            <w:color w:val="auto"/>
            <w:u w:val="none"/>
          </w:rPr>
          <w:t>Regulamentului general de urbanism</w:t>
        </w:r>
      </w:hyperlink>
      <w:r w:rsidR="00903789" w:rsidRPr="00903789">
        <w:rPr>
          <w:rFonts w:ascii="Arial Narrow" w:hAnsi="Arial Narrow"/>
        </w:rPr>
        <w:t>, cu modificările și completările ulterioare</w:t>
      </w:r>
      <w:r w:rsidR="00903789">
        <w:rPr>
          <w:rFonts w:ascii="Arial Narrow" w:hAnsi="Arial Narrow"/>
        </w:rPr>
        <w:t>, respectiv:</w:t>
      </w:r>
    </w:p>
    <w:p w14:paraId="2CB71373" w14:textId="77777777" w:rsidR="00D14962" w:rsidRDefault="00903789" w:rsidP="00D14962">
      <w:pPr>
        <w:ind w:firstLine="708"/>
        <w:jc w:val="both"/>
        <w:rPr>
          <w:rFonts w:ascii="Arial Narrow" w:hAnsi="Arial Narrow"/>
          <w:sz w:val="24"/>
          <w:szCs w:val="24"/>
        </w:rPr>
      </w:pPr>
      <w:r>
        <w:rPr>
          <w:rFonts w:ascii="Arial Narrow" w:hAnsi="Arial Narrow"/>
          <w:sz w:val="24"/>
          <w:szCs w:val="24"/>
        </w:rPr>
        <w:t xml:space="preserve">- </w:t>
      </w:r>
      <w:proofErr w:type="gramStart"/>
      <w:r w:rsidR="00D14962">
        <w:rPr>
          <w:rFonts w:ascii="Arial Narrow" w:hAnsi="Arial Narrow"/>
          <w:sz w:val="24"/>
          <w:szCs w:val="24"/>
        </w:rPr>
        <w:t>art.25</w:t>
      </w:r>
      <w:proofErr w:type="gramEnd"/>
      <w:r w:rsidR="00D14962">
        <w:rPr>
          <w:rFonts w:ascii="Arial Narrow" w:hAnsi="Arial Narrow"/>
          <w:sz w:val="24"/>
          <w:szCs w:val="24"/>
        </w:rPr>
        <w:t xml:space="preserve"> alin 1</w:t>
      </w:r>
      <w:r>
        <w:rPr>
          <w:rFonts w:ascii="Arial Narrow" w:hAnsi="Arial Narrow"/>
          <w:sz w:val="24"/>
          <w:szCs w:val="24"/>
        </w:rPr>
        <w:t xml:space="preserve"> -</w:t>
      </w:r>
      <w:r w:rsidR="00D14962">
        <w:rPr>
          <w:rFonts w:ascii="Arial Narrow" w:hAnsi="Arial Narrow"/>
          <w:sz w:val="24"/>
          <w:szCs w:val="24"/>
        </w:rPr>
        <w:t xml:space="preserve"> Autorizarea executării construcţiilor este permisă numai dacă există posibilităţi de acces la drumurile publice, direct sau prin servitute, conform destinaţiei construcţiei. Caracteristicile acceselor la drumurile publice trebuie </w:t>
      </w:r>
      <w:proofErr w:type="gramStart"/>
      <w:r w:rsidR="00D14962">
        <w:rPr>
          <w:rFonts w:ascii="Arial Narrow" w:hAnsi="Arial Narrow"/>
          <w:sz w:val="24"/>
          <w:szCs w:val="24"/>
        </w:rPr>
        <w:t>să</w:t>
      </w:r>
      <w:proofErr w:type="gramEnd"/>
      <w:r w:rsidR="00D14962">
        <w:rPr>
          <w:rFonts w:ascii="Arial Narrow" w:hAnsi="Arial Narrow"/>
          <w:sz w:val="24"/>
          <w:szCs w:val="24"/>
        </w:rPr>
        <w:t xml:space="preserve"> permită intervenţia mijloacelor de stingere a incendiilor; </w:t>
      </w:r>
    </w:p>
    <w:p w14:paraId="0671E5C4" w14:textId="77777777" w:rsidR="00903789" w:rsidRDefault="00903789" w:rsidP="00D14962">
      <w:pPr>
        <w:ind w:firstLine="708"/>
        <w:jc w:val="both"/>
        <w:rPr>
          <w:rFonts w:ascii="Arial Narrow" w:hAnsi="Arial Narrow"/>
          <w:sz w:val="24"/>
          <w:szCs w:val="24"/>
        </w:rPr>
      </w:pPr>
      <w:r>
        <w:rPr>
          <w:rFonts w:ascii="Arial Narrow" w:hAnsi="Arial Narrow"/>
          <w:sz w:val="24"/>
          <w:szCs w:val="24"/>
        </w:rPr>
        <w:t xml:space="preserve">- </w:t>
      </w:r>
      <w:r w:rsidR="00D14962">
        <w:rPr>
          <w:rFonts w:ascii="Arial Narrow" w:hAnsi="Arial Narrow"/>
          <w:sz w:val="24"/>
          <w:szCs w:val="24"/>
        </w:rPr>
        <w:t>art.</w:t>
      </w:r>
      <w:r w:rsidR="00D14962" w:rsidRPr="00903789">
        <w:rPr>
          <w:rFonts w:ascii="Arial Narrow" w:hAnsi="Arial Narrow"/>
          <w:sz w:val="24"/>
          <w:szCs w:val="24"/>
        </w:rPr>
        <w:t xml:space="preserve">26 </w:t>
      </w:r>
      <w:r w:rsidRPr="00903789">
        <w:rPr>
          <w:rFonts w:ascii="Arial Narrow" w:hAnsi="Arial Narrow"/>
          <w:sz w:val="24"/>
          <w:szCs w:val="24"/>
        </w:rPr>
        <w:t>a</w:t>
      </w:r>
      <w:r>
        <w:rPr>
          <w:rFonts w:ascii="Arial Narrow" w:hAnsi="Arial Narrow"/>
          <w:sz w:val="24"/>
          <w:szCs w:val="24"/>
        </w:rPr>
        <w:t>lin.1 -</w:t>
      </w:r>
      <w:r w:rsidR="00D14962">
        <w:rPr>
          <w:rFonts w:ascii="Arial Narrow" w:hAnsi="Arial Narrow"/>
          <w:sz w:val="24"/>
          <w:szCs w:val="24"/>
        </w:rPr>
        <w:t xml:space="preserve"> Autorizarea executării construcţiilor şi a amenajărilor de orice fel </w:t>
      </w:r>
      <w:proofErr w:type="gramStart"/>
      <w:r w:rsidR="00D14962">
        <w:rPr>
          <w:rFonts w:ascii="Arial Narrow" w:hAnsi="Arial Narrow"/>
          <w:sz w:val="24"/>
          <w:szCs w:val="24"/>
        </w:rPr>
        <w:t>este</w:t>
      </w:r>
      <w:proofErr w:type="gramEnd"/>
      <w:r w:rsidR="00D14962">
        <w:rPr>
          <w:rFonts w:ascii="Arial Narrow" w:hAnsi="Arial Narrow"/>
          <w:sz w:val="24"/>
          <w:szCs w:val="24"/>
        </w:rPr>
        <w:t xml:space="preserve"> permisă numai dacă se asigură accese pietonale, potrivit importanţei şi destinaţiei construcţiei.</w:t>
      </w:r>
    </w:p>
    <w:p w14:paraId="5A885283" w14:textId="77777777" w:rsidR="00903789" w:rsidRDefault="00903789" w:rsidP="00D14962">
      <w:pPr>
        <w:ind w:firstLine="708"/>
        <w:jc w:val="both"/>
        <w:rPr>
          <w:rFonts w:ascii="Arial Narrow" w:hAnsi="Arial Narrow"/>
          <w:sz w:val="24"/>
          <w:szCs w:val="24"/>
        </w:rPr>
      </w:pPr>
      <w:r>
        <w:rPr>
          <w:rFonts w:ascii="Arial Narrow" w:hAnsi="Arial Narrow"/>
          <w:sz w:val="24"/>
          <w:szCs w:val="24"/>
        </w:rPr>
        <w:t xml:space="preserve">           (2) -</w:t>
      </w:r>
      <w:r w:rsidR="00D14962">
        <w:rPr>
          <w:rFonts w:ascii="Arial Narrow" w:hAnsi="Arial Narrow"/>
          <w:sz w:val="24"/>
          <w:szCs w:val="24"/>
        </w:rPr>
        <w:t xml:space="preserve"> În sensul prezentului articol, prin accese pietonale se înţelege căile de acces pentru pietoni, dintr-un drum public, care pot fi: trotuare, străzi pietonale, pieţe pietonale, precum şi orice cale de acces public pe terenuri proprietate publică sau, după caz, pe terenuri proprietate privată grevate de servitutea de trecere publică, potrivit legii sau obiceiului. </w:t>
      </w:r>
    </w:p>
    <w:p w14:paraId="3AD26247" w14:textId="77777777" w:rsidR="00D14962" w:rsidRPr="00D14962" w:rsidRDefault="00903789" w:rsidP="00D14962">
      <w:pPr>
        <w:ind w:firstLine="708"/>
        <w:jc w:val="both"/>
        <w:rPr>
          <w:rFonts w:ascii="Arial Narrow" w:hAnsi="Arial Narrow"/>
          <w:b/>
          <w:sz w:val="24"/>
          <w:szCs w:val="24"/>
        </w:rPr>
      </w:pPr>
      <w:r>
        <w:rPr>
          <w:rFonts w:ascii="Arial Narrow" w:hAnsi="Arial Narrow"/>
          <w:sz w:val="24"/>
          <w:szCs w:val="24"/>
        </w:rPr>
        <w:t xml:space="preserve">           </w:t>
      </w:r>
      <w:r w:rsidR="00D14962">
        <w:rPr>
          <w:rFonts w:ascii="Arial Narrow" w:hAnsi="Arial Narrow"/>
          <w:sz w:val="24"/>
          <w:szCs w:val="24"/>
        </w:rPr>
        <w:t xml:space="preserve">(3) </w:t>
      </w:r>
      <w:r>
        <w:rPr>
          <w:rFonts w:ascii="Arial Narrow" w:hAnsi="Arial Narrow"/>
          <w:sz w:val="24"/>
          <w:szCs w:val="24"/>
        </w:rPr>
        <w:t xml:space="preserve">- </w:t>
      </w:r>
      <w:r w:rsidR="00D14962">
        <w:rPr>
          <w:rFonts w:ascii="Arial Narrow" w:hAnsi="Arial Narrow"/>
          <w:sz w:val="24"/>
          <w:szCs w:val="24"/>
        </w:rPr>
        <w:t xml:space="preserve">Accesele pietonale vor fi conformate astfel încât </w:t>
      </w:r>
      <w:proofErr w:type="gramStart"/>
      <w:r w:rsidR="00D14962">
        <w:rPr>
          <w:rFonts w:ascii="Arial Narrow" w:hAnsi="Arial Narrow"/>
          <w:sz w:val="24"/>
          <w:szCs w:val="24"/>
        </w:rPr>
        <w:t>să</w:t>
      </w:r>
      <w:proofErr w:type="gramEnd"/>
      <w:r w:rsidR="00D14962">
        <w:rPr>
          <w:rFonts w:ascii="Arial Narrow" w:hAnsi="Arial Narrow"/>
          <w:sz w:val="24"/>
          <w:szCs w:val="24"/>
        </w:rPr>
        <w:t xml:space="preserve"> permită circulaţia persoanelor cu handicap şi care folosesc mijloace specifice de deplasare.</w:t>
      </w:r>
    </w:p>
    <w:p w14:paraId="34110CD8" w14:textId="77777777" w:rsidR="008B7691" w:rsidRDefault="008B7691" w:rsidP="008B7691">
      <w:pPr>
        <w:ind w:firstLine="708"/>
        <w:jc w:val="both"/>
        <w:rPr>
          <w:rFonts w:ascii="Arial Narrow" w:hAnsi="Arial Narrow"/>
          <w:sz w:val="24"/>
          <w:szCs w:val="24"/>
        </w:rPr>
      </w:pPr>
      <w:r>
        <w:rPr>
          <w:rFonts w:ascii="Arial Narrow" w:hAnsi="Arial Narrow"/>
          <w:sz w:val="24"/>
          <w:szCs w:val="24"/>
        </w:rPr>
        <w:t xml:space="preserve">Din punct de vedere al circulaţiei drumurile se împart în: </w:t>
      </w:r>
    </w:p>
    <w:p w14:paraId="0D268626" w14:textId="77777777" w:rsidR="008B7691" w:rsidRDefault="008B7691" w:rsidP="008B7691">
      <w:pPr>
        <w:jc w:val="both"/>
        <w:rPr>
          <w:rFonts w:ascii="Arial Narrow" w:hAnsi="Arial Narrow"/>
          <w:sz w:val="24"/>
          <w:szCs w:val="24"/>
        </w:rPr>
      </w:pPr>
      <w:r>
        <w:rPr>
          <w:rFonts w:ascii="Arial Narrow" w:hAnsi="Arial Narrow"/>
          <w:sz w:val="24"/>
          <w:szCs w:val="24"/>
        </w:rPr>
        <w:t xml:space="preserve">a) </w:t>
      </w:r>
      <w:proofErr w:type="gramStart"/>
      <w:r>
        <w:rPr>
          <w:rFonts w:ascii="Arial Narrow" w:hAnsi="Arial Narrow"/>
          <w:sz w:val="24"/>
          <w:szCs w:val="24"/>
        </w:rPr>
        <w:t>drumuri</w:t>
      </w:r>
      <w:proofErr w:type="gramEnd"/>
      <w:r>
        <w:rPr>
          <w:rFonts w:ascii="Arial Narrow" w:hAnsi="Arial Narrow"/>
          <w:sz w:val="24"/>
          <w:szCs w:val="24"/>
        </w:rPr>
        <w:t xml:space="preserve"> deschise circulaţiei publice, care cuprind toate drumurile publice şi acele drumuri de utilitate privată care asigură, de regulă, accesul nediscriminatoriu al vehiculelor şi pietonilor; </w:t>
      </w:r>
    </w:p>
    <w:p w14:paraId="19F524D1" w14:textId="77777777" w:rsidR="008B7691" w:rsidRDefault="008B7691" w:rsidP="008B7691">
      <w:pPr>
        <w:jc w:val="both"/>
        <w:rPr>
          <w:rFonts w:ascii="Arial Narrow" w:hAnsi="Arial Narrow"/>
          <w:sz w:val="24"/>
          <w:szCs w:val="24"/>
        </w:rPr>
      </w:pPr>
      <w:r>
        <w:rPr>
          <w:rFonts w:ascii="Arial Narrow" w:hAnsi="Arial Narrow"/>
          <w:sz w:val="24"/>
          <w:szCs w:val="24"/>
        </w:rPr>
        <w:t xml:space="preserve">b) </w:t>
      </w:r>
      <w:proofErr w:type="gramStart"/>
      <w:r>
        <w:rPr>
          <w:rFonts w:ascii="Arial Narrow" w:hAnsi="Arial Narrow"/>
          <w:sz w:val="24"/>
          <w:szCs w:val="24"/>
        </w:rPr>
        <w:t>drumuri</w:t>
      </w:r>
      <w:proofErr w:type="gramEnd"/>
      <w:r>
        <w:rPr>
          <w:rFonts w:ascii="Arial Narrow" w:hAnsi="Arial Narrow"/>
          <w:sz w:val="24"/>
          <w:szCs w:val="24"/>
        </w:rPr>
        <w:t xml:space="preserve"> închise circulaţiei publice, care cuprind acele drumuri de utilitate privată care servesc obiectivelor la care publicul nu are acces, precum şi acele drumuri de utilitate publică închise temporar circulaţiei publice.</w:t>
      </w:r>
      <w:r>
        <w:t xml:space="preserve"> </w:t>
      </w:r>
    </w:p>
    <w:p w14:paraId="6C922490" w14:textId="77777777" w:rsidR="008B7691" w:rsidRDefault="008B7691" w:rsidP="008B7691">
      <w:pPr>
        <w:ind w:firstLine="708"/>
        <w:jc w:val="both"/>
        <w:rPr>
          <w:rFonts w:ascii="Arial Narrow" w:hAnsi="Arial Narrow"/>
          <w:sz w:val="24"/>
          <w:szCs w:val="24"/>
        </w:rPr>
      </w:pPr>
      <w:r>
        <w:rPr>
          <w:rFonts w:ascii="Arial Narrow" w:hAnsi="Arial Narrow"/>
          <w:sz w:val="24"/>
          <w:szCs w:val="24"/>
        </w:rPr>
        <w:t xml:space="preserve">Din punct de vedere funcţional şi administrativ-teritorial, în ordinea importanţei, drumurile publice se împart în următoarele categorii: </w:t>
      </w:r>
    </w:p>
    <w:p w14:paraId="3D91A2D2" w14:textId="77777777" w:rsidR="00903789" w:rsidRDefault="008B7691" w:rsidP="008B7691">
      <w:pPr>
        <w:jc w:val="both"/>
        <w:rPr>
          <w:rFonts w:ascii="Arial Narrow" w:hAnsi="Arial Narrow"/>
          <w:sz w:val="24"/>
          <w:szCs w:val="24"/>
        </w:rPr>
      </w:pPr>
      <w:r>
        <w:rPr>
          <w:rFonts w:ascii="Arial Narrow" w:hAnsi="Arial Narrow"/>
          <w:sz w:val="24"/>
          <w:szCs w:val="24"/>
        </w:rPr>
        <w:t xml:space="preserve">a) </w:t>
      </w:r>
      <w:proofErr w:type="gramStart"/>
      <w:r>
        <w:rPr>
          <w:rFonts w:ascii="Arial Narrow" w:hAnsi="Arial Narrow"/>
          <w:sz w:val="24"/>
          <w:szCs w:val="24"/>
        </w:rPr>
        <w:t>drumuri</w:t>
      </w:r>
      <w:proofErr w:type="gramEnd"/>
      <w:r>
        <w:rPr>
          <w:rFonts w:ascii="Arial Narrow" w:hAnsi="Arial Narrow"/>
          <w:sz w:val="24"/>
          <w:szCs w:val="24"/>
        </w:rPr>
        <w:t xml:space="preserve"> de interes naţional;</w:t>
      </w:r>
    </w:p>
    <w:p w14:paraId="17202B88" w14:textId="77777777" w:rsidR="00903789" w:rsidRDefault="008B7691" w:rsidP="008B7691">
      <w:pPr>
        <w:jc w:val="both"/>
        <w:rPr>
          <w:rFonts w:ascii="Arial Narrow" w:hAnsi="Arial Narrow"/>
          <w:sz w:val="24"/>
          <w:szCs w:val="24"/>
        </w:rPr>
      </w:pPr>
      <w:r>
        <w:rPr>
          <w:rFonts w:ascii="Arial Narrow" w:hAnsi="Arial Narrow"/>
          <w:sz w:val="24"/>
          <w:szCs w:val="24"/>
        </w:rPr>
        <w:t xml:space="preserve"> b) </w:t>
      </w:r>
      <w:proofErr w:type="gramStart"/>
      <w:r>
        <w:rPr>
          <w:rFonts w:ascii="Arial Narrow" w:hAnsi="Arial Narrow"/>
          <w:sz w:val="24"/>
          <w:szCs w:val="24"/>
        </w:rPr>
        <w:t>drumuri</w:t>
      </w:r>
      <w:proofErr w:type="gramEnd"/>
      <w:r>
        <w:rPr>
          <w:rFonts w:ascii="Arial Narrow" w:hAnsi="Arial Narrow"/>
          <w:sz w:val="24"/>
          <w:szCs w:val="24"/>
        </w:rPr>
        <w:t xml:space="preserve"> de interes judeţean;</w:t>
      </w:r>
    </w:p>
    <w:p w14:paraId="4832C0B2" w14:textId="77777777" w:rsidR="008B7691" w:rsidRDefault="008B7691" w:rsidP="008B7691">
      <w:pPr>
        <w:jc w:val="both"/>
        <w:rPr>
          <w:rFonts w:ascii="Arial Narrow" w:hAnsi="Arial Narrow"/>
          <w:sz w:val="24"/>
          <w:szCs w:val="24"/>
        </w:rPr>
      </w:pPr>
      <w:r>
        <w:rPr>
          <w:rFonts w:ascii="Arial Narrow" w:hAnsi="Arial Narrow"/>
          <w:sz w:val="24"/>
          <w:szCs w:val="24"/>
        </w:rPr>
        <w:t xml:space="preserve"> c) </w:t>
      </w:r>
      <w:proofErr w:type="gramStart"/>
      <w:r>
        <w:rPr>
          <w:rFonts w:ascii="Arial Narrow" w:hAnsi="Arial Narrow"/>
          <w:sz w:val="24"/>
          <w:szCs w:val="24"/>
        </w:rPr>
        <w:t>drumuri</w:t>
      </w:r>
      <w:proofErr w:type="gramEnd"/>
      <w:r>
        <w:rPr>
          <w:rFonts w:ascii="Arial Narrow" w:hAnsi="Arial Narrow"/>
          <w:sz w:val="24"/>
          <w:szCs w:val="24"/>
        </w:rPr>
        <w:t xml:space="preserve"> de interes local. </w:t>
      </w:r>
    </w:p>
    <w:p w14:paraId="5E1740A8" w14:textId="77777777" w:rsidR="008B7691" w:rsidRDefault="008B7691" w:rsidP="003D3F0A">
      <w:pPr>
        <w:ind w:firstLine="720"/>
        <w:jc w:val="both"/>
        <w:rPr>
          <w:rFonts w:ascii="Arial Narrow" w:hAnsi="Arial Narrow"/>
          <w:sz w:val="24"/>
          <w:szCs w:val="24"/>
        </w:rPr>
      </w:pPr>
      <w:r>
        <w:rPr>
          <w:rFonts w:ascii="Arial Narrow" w:hAnsi="Arial Narrow"/>
          <w:sz w:val="24"/>
          <w:szCs w:val="24"/>
        </w:rPr>
        <w:t>Drumurile de interes local aparţin proprietăţii publice a unităţii administrative pe teritoriul căreia se află şi pot fi clasificate ca:</w:t>
      </w:r>
    </w:p>
    <w:p w14:paraId="3D185E9F" w14:textId="77777777" w:rsidR="00903789" w:rsidRDefault="008B7691" w:rsidP="008B7691">
      <w:pPr>
        <w:jc w:val="both"/>
        <w:rPr>
          <w:rFonts w:ascii="Arial Narrow" w:hAnsi="Arial Narrow"/>
          <w:sz w:val="24"/>
          <w:szCs w:val="24"/>
        </w:rPr>
      </w:pPr>
      <w:r>
        <w:rPr>
          <w:rFonts w:ascii="Arial Narrow" w:hAnsi="Arial Narrow"/>
          <w:sz w:val="24"/>
          <w:szCs w:val="24"/>
        </w:rPr>
        <w:t xml:space="preserve">a) </w:t>
      </w:r>
      <w:proofErr w:type="gramStart"/>
      <w:r>
        <w:rPr>
          <w:rFonts w:ascii="Arial Narrow" w:hAnsi="Arial Narrow"/>
          <w:sz w:val="24"/>
          <w:szCs w:val="24"/>
        </w:rPr>
        <w:t>drumuri</w:t>
      </w:r>
      <w:proofErr w:type="gramEnd"/>
      <w:r>
        <w:rPr>
          <w:rFonts w:ascii="Arial Narrow" w:hAnsi="Arial Narrow"/>
          <w:sz w:val="24"/>
          <w:szCs w:val="24"/>
        </w:rPr>
        <w:t xml:space="preserve"> comunale;</w:t>
      </w:r>
      <w:r w:rsidR="00F54486">
        <w:rPr>
          <w:rFonts w:ascii="Arial Narrow" w:hAnsi="Arial Narrow"/>
          <w:sz w:val="24"/>
          <w:szCs w:val="24"/>
        </w:rPr>
        <w:t xml:space="preserve"> </w:t>
      </w:r>
    </w:p>
    <w:p w14:paraId="6AF2E1AF" w14:textId="77777777" w:rsidR="008848A0" w:rsidRDefault="008B7691" w:rsidP="008B7691">
      <w:pPr>
        <w:jc w:val="both"/>
        <w:rPr>
          <w:rFonts w:ascii="Arial Narrow" w:hAnsi="Arial Narrow"/>
          <w:sz w:val="24"/>
          <w:szCs w:val="24"/>
        </w:rPr>
      </w:pPr>
      <w:r>
        <w:rPr>
          <w:rFonts w:ascii="Arial Narrow" w:hAnsi="Arial Narrow"/>
          <w:sz w:val="24"/>
          <w:szCs w:val="24"/>
        </w:rPr>
        <w:t xml:space="preserve">b) </w:t>
      </w:r>
      <w:proofErr w:type="gramStart"/>
      <w:r>
        <w:rPr>
          <w:rFonts w:ascii="Arial Narrow" w:hAnsi="Arial Narrow"/>
          <w:sz w:val="24"/>
          <w:szCs w:val="24"/>
        </w:rPr>
        <w:t>drumuri</w:t>
      </w:r>
      <w:proofErr w:type="gramEnd"/>
      <w:r>
        <w:rPr>
          <w:rFonts w:ascii="Arial Narrow" w:hAnsi="Arial Narrow"/>
          <w:sz w:val="24"/>
          <w:szCs w:val="24"/>
        </w:rPr>
        <w:t xml:space="preserve"> vicinale;</w:t>
      </w:r>
    </w:p>
    <w:p w14:paraId="02C8F44F" w14:textId="77777777" w:rsidR="008B7691" w:rsidRDefault="00F54486" w:rsidP="008B7691">
      <w:pPr>
        <w:jc w:val="both"/>
        <w:rPr>
          <w:rFonts w:ascii="Arial Narrow" w:hAnsi="Arial Narrow"/>
          <w:sz w:val="24"/>
          <w:szCs w:val="24"/>
        </w:rPr>
      </w:pPr>
      <w:r>
        <w:rPr>
          <w:rFonts w:ascii="Arial Narrow" w:hAnsi="Arial Narrow"/>
          <w:sz w:val="24"/>
          <w:szCs w:val="24"/>
        </w:rPr>
        <w:t xml:space="preserve"> </w:t>
      </w:r>
      <w:r w:rsidR="008B7691">
        <w:rPr>
          <w:rFonts w:ascii="Arial Narrow" w:hAnsi="Arial Narrow"/>
          <w:sz w:val="24"/>
          <w:szCs w:val="24"/>
        </w:rPr>
        <w:t xml:space="preserve">c) </w:t>
      </w:r>
      <w:proofErr w:type="gramStart"/>
      <w:r w:rsidR="008B7691">
        <w:rPr>
          <w:rFonts w:ascii="Arial Narrow" w:hAnsi="Arial Narrow"/>
          <w:sz w:val="24"/>
          <w:szCs w:val="24"/>
        </w:rPr>
        <w:t>străzi</w:t>
      </w:r>
      <w:proofErr w:type="gramEnd"/>
      <w:r w:rsidR="008B7691">
        <w:rPr>
          <w:rFonts w:ascii="Arial Narrow" w:hAnsi="Arial Narrow"/>
          <w:sz w:val="24"/>
          <w:szCs w:val="24"/>
        </w:rPr>
        <w:t>.</w:t>
      </w:r>
    </w:p>
    <w:p w14:paraId="72512661" w14:textId="77777777" w:rsidR="00555980" w:rsidRDefault="00555980" w:rsidP="00555980">
      <w:pPr>
        <w:ind w:firstLine="708"/>
        <w:jc w:val="both"/>
        <w:rPr>
          <w:rFonts w:ascii="Arial Narrow" w:hAnsi="Arial Narrow"/>
          <w:sz w:val="24"/>
          <w:szCs w:val="24"/>
        </w:rPr>
      </w:pPr>
      <w:r>
        <w:rPr>
          <w:rFonts w:ascii="Arial Narrow" w:hAnsi="Arial Narrow"/>
          <w:sz w:val="24"/>
          <w:szCs w:val="24"/>
        </w:rPr>
        <w:lastRenderedPageBreak/>
        <w:t>Din categoria străzilor fac parte drumurile publice din interiorul localităţilor, indiferent de denumire: stradă, bulevard, cale, chei, splai, şosea, alee, fundătură, uliţă etc.</w:t>
      </w:r>
    </w:p>
    <w:p w14:paraId="2E3A5379" w14:textId="77777777" w:rsidR="00555980" w:rsidRDefault="00555980" w:rsidP="00555980">
      <w:pPr>
        <w:ind w:firstLine="708"/>
        <w:jc w:val="both"/>
        <w:rPr>
          <w:rFonts w:ascii="Arial Narrow" w:hAnsi="Arial Narrow"/>
          <w:sz w:val="24"/>
          <w:szCs w:val="24"/>
        </w:rPr>
      </w:pPr>
      <w:r>
        <w:rPr>
          <w:rFonts w:ascii="Arial Narrow" w:hAnsi="Arial Narrow"/>
          <w:sz w:val="24"/>
          <w:szCs w:val="24"/>
        </w:rPr>
        <w:t xml:space="preserve">Străzile din localităţile urbane se clasifică în raport cu intensitatea traficului şi cu funcţiile pe care le îndeplinesc, astfel: </w:t>
      </w:r>
    </w:p>
    <w:p w14:paraId="0EA119A8" w14:textId="77777777" w:rsidR="00555980" w:rsidRDefault="00555980" w:rsidP="00555980">
      <w:pPr>
        <w:jc w:val="both"/>
        <w:rPr>
          <w:rFonts w:ascii="Arial Narrow" w:hAnsi="Arial Narrow"/>
          <w:sz w:val="24"/>
          <w:szCs w:val="24"/>
        </w:rPr>
      </w:pPr>
      <w:r>
        <w:rPr>
          <w:rFonts w:ascii="Arial Narrow" w:hAnsi="Arial Narrow"/>
          <w:sz w:val="24"/>
          <w:szCs w:val="24"/>
        </w:rPr>
        <w:t xml:space="preserve">a) </w:t>
      </w:r>
      <w:proofErr w:type="gramStart"/>
      <w:r>
        <w:rPr>
          <w:rFonts w:ascii="Arial Narrow" w:hAnsi="Arial Narrow"/>
          <w:sz w:val="24"/>
          <w:szCs w:val="24"/>
        </w:rPr>
        <w:t>străzi</w:t>
      </w:r>
      <w:proofErr w:type="gramEnd"/>
      <w:r>
        <w:rPr>
          <w:rFonts w:ascii="Arial Narrow" w:hAnsi="Arial Narrow"/>
          <w:sz w:val="24"/>
          <w:szCs w:val="24"/>
        </w:rPr>
        <w:t xml:space="preserve"> de categoria I - magistrale, care asigură preluarea fluxurilor majore ale oraşului pe direcţia drumului naţional ce traversează oraşul sau pe direcţia principală de legătură cu acest drum; </w:t>
      </w:r>
    </w:p>
    <w:p w14:paraId="55620D8F" w14:textId="77777777" w:rsidR="00555980" w:rsidRDefault="00555980" w:rsidP="00555980">
      <w:pPr>
        <w:jc w:val="both"/>
        <w:rPr>
          <w:rFonts w:ascii="Arial Narrow" w:hAnsi="Arial Narrow"/>
          <w:sz w:val="24"/>
          <w:szCs w:val="24"/>
        </w:rPr>
      </w:pPr>
      <w:r>
        <w:rPr>
          <w:rFonts w:ascii="Arial Narrow" w:hAnsi="Arial Narrow"/>
          <w:sz w:val="24"/>
          <w:szCs w:val="24"/>
        </w:rPr>
        <w:t xml:space="preserve">b) </w:t>
      </w:r>
      <w:proofErr w:type="gramStart"/>
      <w:r>
        <w:rPr>
          <w:rFonts w:ascii="Arial Narrow" w:hAnsi="Arial Narrow"/>
          <w:sz w:val="24"/>
          <w:szCs w:val="24"/>
        </w:rPr>
        <w:t>străzi</w:t>
      </w:r>
      <w:proofErr w:type="gramEnd"/>
      <w:r>
        <w:rPr>
          <w:rFonts w:ascii="Arial Narrow" w:hAnsi="Arial Narrow"/>
          <w:sz w:val="24"/>
          <w:szCs w:val="24"/>
        </w:rPr>
        <w:t xml:space="preserve"> de categoria a II-a - de legătură, care asigură circulaţia majoră între zonele funcţionale şi de locuit; </w:t>
      </w:r>
    </w:p>
    <w:p w14:paraId="2DAF0463" w14:textId="77777777" w:rsidR="00555980" w:rsidRDefault="00555980" w:rsidP="00555980">
      <w:pPr>
        <w:jc w:val="both"/>
        <w:rPr>
          <w:rFonts w:ascii="Arial Narrow" w:hAnsi="Arial Narrow"/>
          <w:sz w:val="24"/>
          <w:szCs w:val="24"/>
        </w:rPr>
      </w:pPr>
      <w:r>
        <w:rPr>
          <w:rFonts w:ascii="Arial Narrow" w:hAnsi="Arial Narrow"/>
          <w:sz w:val="24"/>
          <w:szCs w:val="24"/>
        </w:rPr>
        <w:t xml:space="preserve">c) străzi de categoria a III-a - colectoare, care preiau fluxurile de trafic din zonele funcţionale şi le dirijează spre străzile de legătură sau magistrale, având 2 benzi de circulaţie; </w:t>
      </w:r>
    </w:p>
    <w:p w14:paraId="2E4810D9" w14:textId="77777777" w:rsidR="00555980" w:rsidRDefault="00555980" w:rsidP="00555980">
      <w:pPr>
        <w:jc w:val="both"/>
        <w:rPr>
          <w:rFonts w:ascii="Arial Narrow" w:hAnsi="Arial Narrow"/>
          <w:sz w:val="24"/>
          <w:szCs w:val="24"/>
        </w:rPr>
      </w:pPr>
      <w:r>
        <w:rPr>
          <w:rFonts w:ascii="Arial Narrow" w:hAnsi="Arial Narrow"/>
          <w:sz w:val="24"/>
          <w:szCs w:val="24"/>
        </w:rPr>
        <w:t>d) străzi de categoria a IV-a - de folosinţă locală, care asigură accesul la locuinţe şi pentru servicii curente sau ocazionale, în zonele cu trafic foarte redus.</w:t>
      </w:r>
    </w:p>
    <w:p w14:paraId="1DBB283B" w14:textId="77777777" w:rsidR="00555980" w:rsidRDefault="00555980" w:rsidP="00555980">
      <w:pPr>
        <w:ind w:firstLine="708"/>
        <w:jc w:val="both"/>
        <w:rPr>
          <w:rFonts w:ascii="Arial Narrow" w:hAnsi="Arial Narrow"/>
          <w:sz w:val="24"/>
          <w:szCs w:val="24"/>
        </w:rPr>
      </w:pPr>
      <w:r>
        <w:rPr>
          <w:rFonts w:ascii="Arial Narrow" w:hAnsi="Arial Narrow"/>
          <w:sz w:val="24"/>
          <w:szCs w:val="24"/>
        </w:rPr>
        <w:t xml:space="preserve">Zona străzilor din localităţile urbane include partea carosabilă, acostamentele, şanţurile, rigolele, trotuarele, spaţiile verzi, suprafeţele adiacente pentru parcaje, suprafeţele de teren necesare amplasării anexelor acestora. </w:t>
      </w:r>
      <w:proofErr w:type="gramStart"/>
      <w:r>
        <w:rPr>
          <w:rFonts w:ascii="Arial Narrow" w:hAnsi="Arial Narrow"/>
          <w:sz w:val="24"/>
          <w:szCs w:val="24"/>
        </w:rPr>
        <w:t>Pe sectoarele de străzi fără canalizare, scurgerea apelor trebuie asigurată prin şanţuri amenajate, cu dirijarea în afara zonelor de siguranţă a străzilor.</w:t>
      </w:r>
      <w:proofErr w:type="gramEnd"/>
    </w:p>
    <w:p w14:paraId="30031948" w14:textId="77777777" w:rsidR="00555980" w:rsidRDefault="00555980" w:rsidP="00555980">
      <w:pPr>
        <w:ind w:firstLine="708"/>
        <w:jc w:val="both"/>
        <w:rPr>
          <w:rFonts w:ascii="Arial Narrow" w:hAnsi="Arial Narrow"/>
          <w:sz w:val="24"/>
          <w:szCs w:val="24"/>
        </w:rPr>
      </w:pPr>
      <w:r>
        <w:rPr>
          <w:rFonts w:ascii="Arial Narrow" w:hAnsi="Arial Narrow"/>
          <w:sz w:val="24"/>
          <w:szCs w:val="24"/>
        </w:rPr>
        <w:t xml:space="preserve">Proiectarea, sistematizarea şi realizarea străzilor din localităţile urbane se fac în corelare cu planul urbanistic general al localităţii, pe baza studiului de dezvoltare şi organizare a traficului, întocmit pentru o perioadă de perspectivă de minimum 15 ani, cu respectarea normelor tehnice în vigoare. </w:t>
      </w:r>
    </w:p>
    <w:p w14:paraId="01ED9B54" w14:textId="77777777" w:rsidR="008B7691" w:rsidRDefault="006A5821" w:rsidP="008B7691">
      <w:pPr>
        <w:ind w:firstLine="720"/>
        <w:jc w:val="both"/>
        <w:rPr>
          <w:rFonts w:ascii="Arial Narrow" w:hAnsi="Arial Narrow"/>
          <w:sz w:val="24"/>
          <w:szCs w:val="24"/>
        </w:rPr>
      </w:pPr>
      <w:r>
        <w:rPr>
          <w:rFonts w:ascii="Arial Narrow" w:hAnsi="Arial Narrow"/>
          <w:sz w:val="24"/>
          <w:szCs w:val="24"/>
        </w:rPr>
        <w:t xml:space="preserve">Reglementările propuse se referă doar la drumurile de interes local respectiv străzile de categoria </w:t>
      </w:r>
      <w:proofErr w:type="gramStart"/>
      <w:r>
        <w:rPr>
          <w:rFonts w:ascii="Arial Narrow" w:hAnsi="Arial Narrow"/>
          <w:sz w:val="24"/>
          <w:szCs w:val="24"/>
        </w:rPr>
        <w:t>a</w:t>
      </w:r>
      <w:proofErr w:type="gramEnd"/>
      <w:r>
        <w:rPr>
          <w:rFonts w:ascii="Arial Narrow" w:hAnsi="Arial Narrow"/>
          <w:sz w:val="24"/>
          <w:szCs w:val="24"/>
        </w:rPr>
        <w:t xml:space="preserve"> III a și a IV a.</w:t>
      </w:r>
    </w:p>
    <w:p w14:paraId="136C9386" w14:textId="77777777" w:rsidR="0091090E" w:rsidRDefault="0091090E" w:rsidP="00A96D16">
      <w:pPr>
        <w:ind w:firstLine="720"/>
        <w:jc w:val="both"/>
        <w:rPr>
          <w:rFonts w:ascii="Arial Narrow" w:hAnsi="Arial Narrow"/>
          <w:sz w:val="24"/>
          <w:szCs w:val="24"/>
        </w:rPr>
      </w:pPr>
      <w:r>
        <w:rPr>
          <w:rFonts w:ascii="Arial Narrow" w:hAnsi="Arial Narrow"/>
          <w:sz w:val="24"/>
          <w:szCs w:val="24"/>
        </w:rPr>
        <w:t>În Anexa 1 la prezentul Regulament se află profilele stradale minimale stabilite în concordanță cu prevederile P</w:t>
      </w:r>
      <w:r w:rsidR="008848A0">
        <w:rPr>
          <w:rFonts w:ascii="Arial Narrow" w:hAnsi="Arial Narrow"/>
          <w:sz w:val="24"/>
          <w:szCs w:val="24"/>
        </w:rPr>
        <w:t xml:space="preserve">lanului </w:t>
      </w:r>
      <w:r>
        <w:rPr>
          <w:rFonts w:ascii="Arial Narrow" w:hAnsi="Arial Narrow"/>
          <w:sz w:val="24"/>
          <w:szCs w:val="24"/>
        </w:rPr>
        <w:t>U</w:t>
      </w:r>
      <w:r w:rsidR="008848A0">
        <w:rPr>
          <w:rFonts w:ascii="Arial Narrow" w:hAnsi="Arial Narrow"/>
          <w:sz w:val="24"/>
          <w:szCs w:val="24"/>
        </w:rPr>
        <w:t xml:space="preserve">rbanistic </w:t>
      </w:r>
      <w:r>
        <w:rPr>
          <w:rFonts w:ascii="Arial Narrow" w:hAnsi="Arial Narrow"/>
          <w:sz w:val="24"/>
          <w:szCs w:val="24"/>
        </w:rPr>
        <w:t>G</w:t>
      </w:r>
      <w:r w:rsidR="008848A0">
        <w:rPr>
          <w:rFonts w:ascii="Arial Narrow" w:hAnsi="Arial Narrow"/>
          <w:sz w:val="24"/>
          <w:szCs w:val="24"/>
        </w:rPr>
        <w:t>eneral al municipiului Deva,</w:t>
      </w:r>
      <w:r>
        <w:rPr>
          <w:rFonts w:ascii="Arial Narrow" w:hAnsi="Arial Narrow"/>
          <w:sz w:val="24"/>
          <w:szCs w:val="24"/>
        </w:rPr>
        <w:t xml:space="preserve"> aflat în actualizare și cu legislația în domeniu</w:t>
      </w:r>
      <w:r>
        <w:rPr>
          <w:rFonts w:ascii="Arial Narrow" w:hAnsi="Arial Narrow"/>
          <w:sz w:val="24"/>
        </w:rPr>
        <w:t xml:space="preserve"> aflată în vigoare</w:t>
      </w:r>
      <w:r>
        <w:rPr>
          <w:rFonts w:ascii="Arial Narrow" w:hAnsi="Arial Narrow"/>
          <w:sz w:val="24"/>
          <w:szCs w:val="24"/>
        </w:rPr>
        <w:t>, în vederea asigurării dezvoltării unitare și durabile.</w:t>
      </w:r>
    </w:p>
    <w:p w14:paraId="47644363" w14:textId="77777777" w:rsidR="0006051A" w:rsidRPr="0006051A" w:rsidRDefault="008B7691" w:rsidP="008848A0">
      <w:pPr>
        <w:pStyle w:val="ListParagraph"/>
        <w:spacing w:after="0" w:line="240" w:lineRule="auto"/>
        <w:ind w:left="0" w:firstLine="708"/>
        <w:jc w:val="both"/>
        <w:rPr>
          <w:rFonts w:ascii="Arial Narrow" w:hAnsi="Arial Narrow"/>
          <w:color w:val="000000"/>
          <w:sz w:val="24"/>
          <w:szCs w:val="24"/>
        </w:rPr>
      </w:pPr>
      <w:r>
        <w:rPr>
          <w:rFonts w:ascii="Arial Narrow" w:hAnsi="Arial Narrow"/>
          <w:sz w:val="24"/>
          <w:szCs w:val="24"/>
        </w:rPr>
        <w:t xml:space="preserve">6. </w:t>
      </w:r>
      <w:r w:rsidR="008848A0">
        <w:rPr>
          <w:rFonts w:ascii="Arial Narrow" w:hAnsi="Arial Narrow"/>
          <w:sz w:val="24"/>
          <w:szCs w:val="24"/>
        </w:rPr>
        <w:t xml:space="preserve"> </w:t>
      </w:r>
      <w:r w:rsidR="008848A0" w:rsidRPr="008848A0">
        <w:rPr>
          <w:rFonts w:ascii="Arial Narrow" w:hAnsi="Arial Narrow"/>
          <w:sz w:val="24"/>
          <w:szCs w:val="24"/>
        </w:rPr>
        <w:t>Potrivit a</w:t>
      </w:r>
      <w:r w:rsidR="0006051A" w:rsidRPr="008848A0">
        <w:rPr>
          <w:rFonts w:ascii="Arial Narrow" w:hAnsi="Arial Narrow"/>
          <w:color w:val="000000"/>
          <w:sz w:val="24"/>
          <w:szCs w:val="24"/>
        </w:rPr>
        <w:t>rt.13</w:t>
      </w:r>
      <w:r w:rsidR="008848A0" w:rsidRPr="008848A0">
        <w:rPr>
          <w:rFonts w:ascii="Arial Narrow" w:hAnsi="Arial Narrow"/>
          <w:color w:val="000000"/>
          <w:sz w:val="24"/>
          <w:szCs w:val="24"/>
        </w:rPr>
        <w:t xml:space="preserve"> din </w:t>
      </w:r>
      <w:r w:rsidR="008848A0" w:rsidRPr="008848A0">
        <w:rPr>
          <w:rFonts w:ascii="Arial Narrow" w:hAnsi="Arial Narrow"/>
          <w:sz w:val="24"/>
          <w:szCs w:val="24"/>
        </w:rPr>
        <w:t xml:space="preserve">Hotărârea de Guvern nr. 525/1996 pentru aprobarea </w:t>
      </w:r>
      <w:hyperlink w:history="1">
        <w:r w:rsidR="008848A0" w:rsidRPr="008848A0">
          <w:rPr>
            <w:rStyle w:val="Hyperlink"/>
            <w:rFonts w:ascii="Arial Narrow" w:hAnsi="Arial Narrow"/>
            <w:color w:val="auto"/>
            <w:sz w:val="24"/>
            <w:szCs w:val="24"/>
            <w:u w:val="none"/>
          </w:rPr>
          <w:t>Regulamentului general de urbanism</w:t>
        </w:r>
      </w:hyperlink>
      <w:r w:rsidR="008848A0" w:rsidRPr="008848A0">
        <w:rPr>
          <w:rFonts w:ascii="Arial Narrow" w:hAnsi="Arial Narrow"/>
          <w:sz w:val="24"/>
          <w:szCs w:val="24"/>
        </w:rPr>
        <w:t>, cu modificările și completările ulterioare</w:t>
      </w:r>
      <w:r w:rsidR="008848A0">
        <w:rPr>
          <w:rFonts w:ascii="Arial Narrow" w:hAnsi="Arial Narrow"/>
          <w:sz w:val="24"/>
          <w:szCs w:val="24"/>
        </w:rPr>
        <w:t>, a</w:t>
      </w:r>
      <w:r w:rsidR="0006051A" w:rsidRPr="0006051A">
        <w:rPr>
          <w:rFonts w:ascii="Arial Narrow" w:hAnsi="Arial Narrow"/>
          <w:color w:val="000000"/>
          <w:sz w:val="24"/>
          <w:szCs w:val="24"/>
        </w:rPr>
        <w:t>utorizarea executării construcţiilor care, prin dimensiuni şi destinaţia lor, presupun cheltuieli de echipare edilitară ce depăşesc posibilităţile financiare şi tehnice ale</w:t>
      </w:r>
      <w:r w:rsidR="008848A0">
        <w:rPr>
          <w:rFonts w:ascii="Arial Narrow" w:hAnsi="Arial Narrow"/>
          <w:color w:val="000000"/>
          <w:sz w:val="24"/>
          <w:szCs w:val="24"/>
        </w:rPr>
        <w:t xml:space="preserve"> </w:t>
      </w:r>
      <w:r w:rsidR="0006051A" w:rsidRPr="0006051A">
        <w:rPr>
          <w:rFonts w:ascii="Arial Narrow" w:hAnsi="Arial Narrow"/>
          <w:color w:val="000000"/>
          <w:sz w:val="24"/>
          <w:szCs w:val="24"/>
        </w:rPr>
        <w:t>administraţiei publice locale a municipiului Deva, ori ale investitorilor interesaţi sau care nu beneficiază de fonduri de la bugetul de stat este interzisă.</w:t>
      </w:r>
    </w:p>
    <w:p w14:paraId="6C7A1749" w14:textId="77777777" w:rsidR="008B7691" w:rsidRPr="008B7691" w:rsidRDefault="008848A0" w:rsidP="008B7691">
      <w:pPr>
        <w:ind w:firstLine="720"/>
        <w:jc w:val="both"/>
        <w:rPr>
          <w:rFonts w:ascii="Arial Narrow" w:hAnsi="Arial Narrow"/>
          <w:sz w:val="24"/>
          <w:szCs w:val="24"/>
        </w:rPr>
      </w:pPr>
      <w:r>
        <w:rPr>
          <w:rFonts w:ascii="Arial Narrow" w:hAnsi="Arial Narrow"/>
          <w:sz w:val="24"/>
          <w:szCs w:val="24"/>
        </w:rPr>
        <w:t xml:space="preserve"> </w:t>
      </w:r>
      <w:r w:rsidR="008B7691" w:rsidRPr="008B7691">
        <w:rPr>
          <w:rFonts w:ascii="Arial Narrow" w:hAnsi="Arial Narrow"/>
          <w:sz w:val="24"/>
          <w:szCs w:val="24"/>
        </w:rPr>
        <w:t xml:space="preserve">Autorizarea executării construcţiilor poate fi condiţionată de stabilirea, în prealabil, prin contract, </w:t>
      </w:r>
      <w:proofErr w:type="gramStart"/>
      <w:r w:rsidR="008B7691" w:rsidRPr="008B7691">
        <w:rPr>
          <w:rFonts w:ascii="Arial Narrow" w:hAnsi="Arial Narrow"/>
          <w:sz w:val="24"/>
          <w:szCs w:val="24"/>
        </w:rPr>
        <w:t>a</w:t>
      </w:r>
      <w:proofErr w:type="gramEnd"/>
      <w:r w:rsidR="008B7691">
        <w:rPr>
          <w:rFonts w:ascii="Arial Narrow" w:hAnsi="Arial Narrow"/>
          <w:sz w:val="24"/>
          <w:szCs w:val="24"/>
        </w:rPr>
        <w:t xml:space="preserve"> </w:t>
      </w:r>
      <w:r w:rsidR="008B7691" w:rsidRPr="008B7691">
        <w:rPr>
          <w:rFonts w:ascii="Arial Narrow" w:hAnsi="Arial Narrow"/>
          <w:sz w:val="24"/>
          <w:szCs w:val="24"/>
        </w:rPr>
        <w:t xml:space="preserve">obligaţiei efectuării în parte sau total, a lucrărilor de echipare edilitară aferente, de către investitorii interesaţi. </w:t>
      </w:r>
    </w:p>
    <w:p w14:paraId="22DC420F" w14:textId="77777777" w:rsidR="00FA4F24" w:rsidRPr="00417D14" w:rsidRDefault="008848A0" w:rsidP="00417D14">
      <w:pPr>
        <w:ind w:firstLine="708"/>
        <w:jc w:val="both"/>
        <w:rPr>
          <w:rFonts w:ascii="Arial Narrow" w:hAnsi="Arial Narrow"/>
          <w:color w:val="000000"/>
          <w:sz w:val="24"/>
          <w:szCs w:val="24"/>
        </w:rPr>
      </w:pPr>
      <w:r>
        <w:rPr>
          <w:rFonts w:ascii="Arial Narrow" w:hAnsi="Arial Narrow"/>
          <w:color w:val="000000"/>
          <w:sz w:val="24"/>
          <w:szCs w:val="24"/>
        </w:rPr>
        <w:t>Potrivit a</w:t>
      </w:r>
      <w:r w:rsidR="0006051A" w:rsidRPr="0006051A">
        <w:rPr>
          <w:rFonts w:ascii="Arial Narrow" w:hAnsi="Arial Narrow"/>
          <w:color w:val="000000"/>
          <w:sz w:val="24"/>
          <w:szCs w:val="24"/>
        </w:rPr>
        <w:t>rt.27</w:t>
      </w:r>
      <w:r w:rsidRPr="008848A0">
        <w:rPr>
          <w:rFonts w:ascii="Arial Narrow" w:hAnsi="Arial Narrow"/>
          <w:color w:val="000000"/>
          <w:sz w:val="24"/>
          <w:szCs w:val="24"/>
        </w:rPr>
        <w:t xml:space="preserve"> din </w:t>
      </w:r>
      <w:r w:rsidRPr="008848A0">
        <w:rPr>
          <w:rFonts w:ascii="Arial Narrow" w:hAnsi="Arial Narrow"/>
          <w:sz w:val="24"/>
          <w:szCs w:val="24"/>
        </w:rPr>
        <w:t xml:space="preserve">Hotărârea de Guvern nr. 525/1996 pentru aprobarea </w:t>
      </w:r>
      <w:hyperlink w:history="1">
        <w:r w:rsidRPr="008848A0">
          <w:rPr>
            <w:rStyle w:val="Hyperlink"/>
            <w:rFonts w:ascii="Arial Narrow" w:hAnsi="Arial Narrow"/>
            <w:color w:val="auto"/>
            <w:sz w:val="24"/>
            <w:szCs w:val="24"/>
            <w:u w:val="none"/>
          </w:rPr>
          <w:t>Regulamentului general de urbanism</w:t>
        </w:r>
      </w:hyperlink>
      <w:r w:rsidRPr="008848A0">
        <w:rPr>
          <w:rFonts w:ascii="Arial Narrow" w:hAnsi="Arial Narrow"/>
          <w:sz w:val="24"/>
          <w:szCs w:val="24"/>
        </w:rPr>
        <w:t>, cu modificările și completările ulterioare</w:t>
      </w:r>
      <w:r w:rsidRPr="0006051A">
        <w:rPr>
          <w:rFonts w:ascii="Arial Narrow" w:hAnsi="Arial Narrow"/>
          <w:color w:val="000000"/>
          <w:sz w:val="24"/>
          <w:szCs w:val="24"/>
        </w:rPr>
        <w:t xml:space="preserve"> </w:t>
      </w:r>
      <w:r>
        <w:rPr>
          <w:rFonts w:ascii="Arial Narrow" w:hAnsi="Arial Narrow"/>
          <w:color w:val="000000"/>
          <w:sz w:val="24"/>
          <w:szCs w:val="24"/>
        </w:rPr>
        <w:t>a</w:t>
      </w:r>
      <w:r w:rsidR="0006051A" w:rsidRPr="0006051A">
        <w:rPr>
          <w:rFonts w:ascii="Arial Narrow" w:hAnsi="Arial Narrow"/>
          <w:color w:val="000000"/>
          <w:sz w:val="24"/>
          <w:szCs w:val="24"/>
        </w:rPr>
        <w:t xml:space="preserve">utorizarea executării construcţiilor </w:t>
      </w:r>
      <w:proofErr w:type="gramStart"/>
      <w:r w:rsidR="0006051A" w:rsidRPr="0006051A">
        <w:rPr>
          <w:rFonts w:ascii="Arial Narrow" w:hAnsi="Arial Narrow"/>
          <w:color w:val="000000"/>
          <w:sz w:val="24"/>
          <w:szCs w:val="24"/>
        </w:rPr>
        <w:t>este</w:t>
      </w:r>
      <w:proofErr w:type="gramEnd"/>
      <w:r w:rsidR="0006051A" w:rsidRPr="0006051A">
        <w:rPr>
          <w:rFonts w:ascii="Arial Narrow" w:hAnsi="Arial Narrow"/>
          <w:color w:val="000000"/>
          <w:sz w:val="24"/>
          <w:szCs w:val="24"/>
        </w:rPr>
        <w:t xml:space="preserve"> permisă numai dacă există posibilitatea racordării de noi consumatori la reţelele existente de apă, la instalaţiile de canalizare şi de energie electrică. </w:t>
      </w:r>
    </w:p>
    <w:p w14:paraId="76DEFAB5" w14:textId="77777777" w:rsidR="003D5350" w:rsidRPr="00B869B4" w:rsidRDefault="00CF2659" w:rsidP="001D6A63">
      <w:pPr>
        <w:tabs>
          <w:tab w:val="left" w:pos="870"/>
        </w:tabs>
        <w:jc w:val="both"/>
        <w:rPr>
          <w:rFonts w:ascii="Arial Narrow" w:hAnsi="Arial Narrow"/>
          <w:sz w:val="24"/>
          <w:lang w:val="ro-RO"/>
        </w:rPr>
      </w:pPr>
      <w:r w:rsidRPr="00B869B4">
        <w:rPr>
          <w:rFonts w:ascii="Arial Narrow" w:hAnsi="Arial Narrow"/>
          <w:sz w:val="24"/>
          <w:lang w:val="ro-RO"/>
        </w:rPr>
        <w:tab/>
      </w:r>
      <w:r w:rsidR="008A1B61">
        <w:rPr>
          <w:rFonts w:ascii="Arial Narrow" w:hAnsi="Arial Narrow"/>
          <w:sz w:val="24"/>
          <w:lang w:val="ro-RO"/>
        </w:rPr>
        <w:t>7</w:t>
      </w:r>
      <w:r w:rsidR="00E10E71">
        <w:rPr>
          <w:rFonts w:ascii="Arial Narrow" w:hAnsi="Arial Narrow"/>
          <w:sz w:val="24"/>
          <w:lang w:val="ro-RO"/>
        </w:rPr>
        <w:t xml:space="preserve">. </w:t>
      </w:r>
      <w:r w:rsidR="002920D8" w:rsidRPr="000111EB">
        <w:rPr>
          <w:rFonts w:ascii="Arial Narrow" w:hAnsi="Arial Narrow"/>
          <w:sz w:val="24"/>
          <w:szCs w:val="24"/>
        </w:rPr>
        <w:t xml:space="preserve">Baza legală: </w:t>
      </w:r>
    </w:p>
    <w:p w14:paraId="6344F9F9" w14:textId="77777777" w:rsidR="005576C5" w:rsidRPr="005576C5" w:rsidRDefault="005576C5" w:rsidP="005576C5">
      <w:pPr>
        <w:jc w:val="both"/>
        <w:rPr>
          <w:rFonts w:ascii="Arial Narrow" w:hAnsi="Arial Narrow"/>
          <w:sz w:val="24"/>
          <w:szCs w:val="24"/>
          <w:lang w:val="ro-RO"/>
        </w:rPr>
      </w:pPr>
      <w:r>
        <w:rPr>
          <w:rFonts w:ascii="Arial Narrow" w:hAnsi="Arial Narrow"/>
          <w:sz w:val="24"/>
          <w:szCs w:val="24"/>
          <w:lang w:val="ro-RO"/>
        </w:rPr>
        <w:t xml:space="preserve">    </w:t>
      </w:r>
      <w:r w:rsidRPr="005576C5">
        <w:rPr>
          <w:rFonts w:ascii="Arial Narrow" w:hAnsi="Arial Narrow"/>
          <w:sz w:val="24"/>
          <w:szCs w:val="24"/>
          <w:lang w:val="ro-RO"/>
        </w:rPr>
        <w:t xml:space="preserve">- Hotărârea de Guvern nr. 525/1996  pentru aprobarea </w:t>
      </w:r>
      <w:hyperlink w:history="1">
        <w:r w:rsidRPr="005576C5">
          <w:rPr>
            <w:rStyle w:val="Hyperlink"/>
            <w:rFonts w:ascii="Arial Narrow" w:hAnsi="Arial Narrow"/>
            <w:color w:val="auto"/>
            <w:sz w:val="24"/>
            <w:szCs w:val="24"/>
            <w:u w:val="none"/>
            <w:lang w:val="ro-RO"/>
          </w:rPr>
          <w:t>Regulamentului general de urbanism</w:t>
        </w:r>
      </w:hyperlink>
      <w:r w:rsidRPr="005576C5">
        <w:rPr>
          <w:rFonts w:ascii="Arial Narrow" w:hAnsi="Arial Narrow"/>
          <w:sz w:val="24"/>
          <w:szCs w:val="24"/>
          <w:lang w:val="ro-RO"/>
        </w:rPr>
        <w:t>, cu modificările și completările ulterioare,</w:t>
      </w:r>
    </w:p>
    <w:p w14:paraId="6836A7FC" w14:textId="77777777" w:rsidR="005576C5" w:rsidRPr="005576C5" w:rsidRDefault="005576C5" w:rsidP="005576C5">
      <w:pPr>
        <w:jc w:val="both"/>
        <w:rPr>
          <w:rFonts w:ascii="Arial Narrow" w:hAnsi="Arial Narrow"/>
          <w:sz w:val="24"/>
          <w:szCs w:val="24"/>
          <w:lang w:val="ro-RO"/>
        </w:rPr>
      </w:pPr>
      <w:r w:rsidRPr="005576C5">
        <w:rPr>
          <w:rFonts w:ascii="Arial Narrow" w:hAnsi="Arial Narrow"/>
          <w:sz w:val="24"/>
          <w:szCs w:val="24"/>
        </w:rPr>
        <w:t xml:space="preserve">     - Legea nr.10/1995 privind calitatea </w:t>
      </w:r>
      <w:r w:rsidRPr="005576C5">
        <w:rPr>
          <w:rFonts w:ascii="Arial Narrow" w:hAnsi="Arial Narrow"/>
          <w:sz w:val="24"/>
          <w:szCs w:val="24"/>
          <w:lang w:val="ro-RO"/>
        </w:rPr>
        <w:t>în construcții, republicată, cu modificările și completările ulterioare,</w:t>
      </w:r>
    </w:p>
    <w:p w14:paraId="13D76948" w14:textId="77777777" w:rsidR="005576C5" w:rsidRPr="005576C5" w:rsidRDefault="005576C5" w:rsidP="005576C5">
      <w:pPr>
        <w:jc w:val="both"/>
        <w:rPr>
          <w:rFonts w:ascii="Arial Narrow" w:hAnsi="Arial Narrow"/>
          <w:sz w:val="24"/>
          <w:szCs w:val="24"/>
          <w:lang w:val="ro-RO"/>
        </w:rPr>
      </w:pPr>
      <w:r w:rsidRPr="005576C5">
        <w:rPr>
          <w:rFonts w:ascii="Arial Narrow" w:hAnsi="Arial Narrow"/>
          <w:sz w:val="24"/>
          <w:szCs w:val="24"/>
        </w:rPr>
        <w:t xml:space="preserve">     - Legea nr.50/1991 privind autorizarea lucrărilor de construcții, </w:t>
      </w:r>
      <w:r w:rsidRPr="005576C5">
        <w:rPr>
          <w:rFonts w:ascii="Arial Narrow" w:hAnsi="Arial Narrow"/>
          <w:sz w:val="24"/>
          <w:szCs w:val="24"/>
          <w:lang w:val="ro-RO"/>
        </w:rPr>
        <w:t>republicată, cu modificările și completările ulterioare,</w:t>
      </w:r>
    </w:p>
    <w:p w14:paraId="49EEB6DD" w14:textId="77777777" w:rsidR="005576C5" w:rsidRPr="005576C5" w:rsidRDefault="005576C5" w:rsidP="005576C5">
      <w:pPr>
        <w:jc w:val="both"/>
        <w:rPr>
          <w:rFonts w:ascii="Arial Narrow" w:hAnsi="Arial Narrow"/>
          <w:sz w:val="24"/>
          <w:szCs w:val="24"/>
          <w:lang w:val="ro-RO"/>
        </w:rPr>
      </w:pPr>
      <w:r w:rsidRPr="005576C5">
        <w:rPr>
          <w:rFonts w:ascii="Arial Narrow" w:hAnsi="Arial Narrow"/>
          <w:sz w:val="24"/>
          <w:szCs w:val="24"/>
          <w:lang w:val="ro-RO"/>
        </w:rPr>
        <w:t xml:space="preserve">     - Legea nr.350/2001 privind amenajarea teritoriului și urbanismul, cu modificările și completările ulterioare,</w:t>
      </w:r>
    </w:p>
    <w:p w14:paraId="65EA0F9A" w14:textId="77777777" w:rsidR="005576C5" w:rsidRPr="005576C5" w:rsidRDefault="005576C5" w:rsidP="005576C5">
      <w:pPr>
        <w:jc w:val="both"/>
        <w:rPr>
          <w:rFonts w:ascii="Arial Narrow" w:hAnsi="Arial Narrow"/>
          <w:sz w:val="24"/>
          <w:szCs w:val="24"/>
          <w:lang w:val="ro-RO"/>
        </w:rPr>
      </w:pPr>
      <w:r w:rsidRPr="005576C5">
        <w:rPr>
          <w:rFonts w:ascii="Arial Narrow" w:hAnsi="Arial Narrow"/>
          <w:sz w:val="24"/>
          <w:szCs w:val="24"/>
          <w:lang w:val="ro-RO"/>
        </w:rPr>
        <w:t xml:space="preserve">     - Ordonanța nr. 43/1997 privind regimul drumurilor</w:t>
      </w:r>
      <w:r w:rsidRPr="005576C5">
        <w:rPr>
          <w:rFonts w:ascii="Arial Narrow" w:hAnsi="Arial Narrow"/>
          <w:sz w:val="24"/>
          <w:szCs w:val="24"/>
        </w:rPr>
        <w:t xml:space="preserve">, </w:t>
      </w:r>
      <w:r w:rsidRPr="005576C5">
        <w:rPr>
          <w:rFonts w:ascii="Arial Narrow" w:hAnsi="Arial Narrow"/>
          <w:sz w:val="24"/>
          <w:szCs w:val="24"/>
          <w:lang w:val="ro-RO"/>
        </w:rPr>
        <w:t>republicată, cu modificările și completările ulterioare,</w:t>
      </w:r>
    </w:p>
    <w:p w14:paraId="5F65868C" w14:textId="77777777" w:rsidR="005576C5" w:rsidRPr="005576C5" w:rsidRDefault="005576C5" w:rsidP="005576C5">
      <w:pPr>
        <w:jc w:val="both"/>
        <w:rPr>
          <w:rFonts w:ascii="Arial Narrow" w:hAnsi="Arial Narrow"/>
          <w:sz w:val="24"/>
          <w:szCs w:val="24"/>
          <w:lang w:val="ro-RO"/>
        </w:rPr>
      </w:pPr>
      <w:r w:rsidRPr="005576C5">
        <w:rPr>
          <w:rFonts w:ascii="Arial Narrow" w:hAnsi="Arial Narrow"/>
          <w:sz w:val="24"/>
          <w:szCs w:val="24"/>
          <w:lang w:val="ro-RO"/>
        </w:rPr>
        <w:t xml:space="preserve">     - Ordinul</w:t>
      </w:r>
      <w:r>
        <w:rPr>
          <w:rFonts w:ascii="Arial Narrow" w:hAnsi="Arial Narrow"/>
          <w:sz w:val="24"/>
          <w:szCs w:val="24"/>
          <w:lang w:val="ro-RO"/>
        </w:rPr>
        <w:t xml:space="preserve"> nr.</w:t>
      </w:r>
      <w:r w:rsidRPr="005576C5">
        <w:rPr>
          <w:rFonts w:ascii="Arial Narrow" w:hAnsi="Arial Narrow"/>
          <w:sz w:val="24"/>
          <w:szCs w:val="24"/>
          <w:lang w:val="ro-RO"/>
        </w:rPr>
        <w:t xml:space="preserve"> 49/1998 pentru aprobarea Normelor tehnice privind proiectarea şi realizarea strazilor în localităţile urbane</w:t>
      </w:r>
      <w:r w:rsidRPr="005576C5">
        <w:rPr>
          <w:rFonts w:ascii="Arial Narrow" w:hAnsi="Arial Narrow"/>
          <w:sz w:val="24"/>
          <w:szCs w:val="24"/>
        </w:rPr>
        <w:t>;</w:t>
      </w:r>
    </w:p>
    <w:p w14:paraId="54E78F83" w14:textId="77777777" w:rsidR="005576C5" w:rsidRPr="005576C5" w:rsidRDefault="005576C5" w:rsidP="005576C5">
      <w:pPr>
        <w:jc w:val="both"/>
        <w:rPr>
          <w:rFonts w:ascii="Arial Narrow" w:hAnsi="Arial Narrow"/>
          <w:sz w:val="24"/>
          <w:szCs w:val="24"/>
        </w:rPr>
      </w:pPr>
      <w:r w:rsidRPr="005576C5">
        <w:rPr>
          <w:rFonts w:ascii="Arial Narrow" w:hAnsi="Arial Narrow"/>
          <w:sz w:val="24"/>
          <w:szCs w:val="24"/>
        </w:rPr>
        <w:t xml:space="preserve">     - Ordinul nr.1294/2017 pentru aprobarea Normelor tehnice privind amplasarea lucrărilor edilitare, a stâlpilor pentru instalaţii şi a pomilor în localităţile urbane şi rurale</w:t>
      </w:r>
    </w:p>
    <w:p w14:paraId="52796895" w14:textId="77777777" w:rsidR="005576C5" w:rsidRPr="005576C5" w:rsidRDefault="005576C5" w:rsidP="005576C5">
      <w:pPr>
        <w:jc w:val="both"/>
        <w:rPr>
          <w:rFonts w:ascii="Arial Narrow" w:hAnsi="Arial Narrow"/>
          <w:sz w:val="24"/>
          <w:szCs w:val="24"/>
        </w:rPr>
      </w:pPr>
      <w:r w:rsidRPr="005576C5">
        <w:rPr>
          <w:rFonts w:ascii="Arial Narrow" w:hAnsi="Arial Narrow"/>
          <w:sz w:val="24"/>
          <w:szCs w:val="24"/>
        </w:rPr>
        <w:t xml:space="preserve">     -  Codul Civil</w:t>
      </w:r>
    </w:p>
    <w:p w14:paraId="16AE0DB9" w14:textId="77777777" w:rsidR="005576C5" w:rsidRPr="005576C5" w:rsidRDefault="005576C5" w:rsidP="005576C5">
      <w:pPr>
        <w:jc w:val="both"/>
        <w:rPr>
          <w:rFonts w:ascii="Arial Narrow" w:hAnsi="Arial Narrow"/>
          <w:sz w:val="24"/>
          <w:szCs w:val="24"/>
        </w:rPr>
      </w:pPr>
      <w:r w:rsidRPr="005576C5">
        <w:rPr>
          <w:rFonts w:ascii="Arial Narrow" w:hAnsi="Arial Narrow"/>
          <w:sz w:val="24"/>
          <w:szCs w:val="24"/>
        </w:rPr>
        <w:lastRenderedPageBreak/>
        <w:t xml:space="preserve">     - Ordonanța de Urgență</w:t>
      </w:r>
      <w:r>
        <w:rPr>
          <w:rFonts w:ascii="Arial Narrow" w:hAnsi="Arial Narrow"/>
          <w:sz w:val="24"/>
          <w:szCs w:val="24"/>
        </w:rPr>
        <w:t xml:space="preserve"> a Guvernului</w:t>
      </w:r>
      <w:r w:rsidRPr="005576C5">
        <w:rPr>
          <w:rFonts w:ascii="Arial Narrow" w:hAnsi="Arial Narrow"/>
          <w:sz w:val="24"/>
          <w:szCs w:val="24"/>
        </w:rPr>
        <w:t xml:space="preserve"> nr.57/2019 privind Codul administrativ, cu modificările și completările ulterioare; </w:t>
      </w:r>
    </w:p>
    <w:p w14:paraId="2E5133C5" w14:textId="77777777" w:rsidR="005576C5" w:rsidRDefault="005576C5" w:rsidP="005576C5">
      <w:pPr>
        <w:jc w:val="both"/>
        <w:rPr>
          <w:rFonts w:ascii="Arial Narrow" w:hAnsi="Arial Narrow"/>
          <w:sz w:val="24"/>
          <w:szCs w:val="24"/>
          <w:lang w:val="ro-RO"/>
        </w:rPr>
      </w:pPr>
      <w:r w:rsidRPr="005576C5">
        <w:rPr>
          <w:rFonts w:ascii="Arial Narrow" w:hAnsi="Arial Narrow"/>
          <w:sz w:val="24"/>
          <w:szCs w:val="24"/>
          <w:lang w:val="ro-RO"/>
        </w:rPr>
        <w:t xml:space="preserve">     - Ordinul nr.700/2014 privind aprobarea regulamentului de avizare, recepție și înscriere în evidențele de cadastru și de carte funciară, cu modificările și completările ulterioare</w:t>
      </w:r>
      <w:r w:rsidR="00054869">
        <w:rPr>
          <w:rFonts w:ascii="Arial Narrow" w:hAnsi="Arial Narrow"/>
          <w:sz w:val="24"/>
          <w:szCs w:val="24"/>
          <w:lang w:val="ro-RO"/>
        </w:rPr>
        <w:t>.</w:t>
      </w:r>
    </w:p>
    <w:p w14:paraId="7C3BE3EE" w14:textId="77777777" w:rsidR="008A1B61" w:rsidRPr="005576C5" w:rsidRDefault="008A1B61" w:rsidP="005576C5">
      <w:pPr>
        <w:jc w:val="both"/>
        <w:rPr>
          <w:rFonts w:ascii="Arial Narrow" w:hAnsi="Arial Narrow"/>
          <w:sz w:val="24"/>
          <w:szCs w:val="24"/>
          <w:lang w:val="ro-RO"/>
        </w:rPr>
      </w:pPr>
    </w:p>
    <w:p w14:paraId="20A419B9" w14:textId="77777777" w:rsidR="008A1B61" w:rsidRDefault="005576C5" w:rsidP="008A1B61">
      <w:pPr>
        <w:tabs>
          <w:tab w:val="left" w:pos="870"/>
        </w:tabs>
        <w:jc w:val="both"/>
        <w:rPr>
          <w:rFonts w:ascii="Arial Narrow" w:hAnsi="Arial Narrow"/>
          <w:sz w:val="24"/>
          <w:lang w:val="ro-RO"/>
        </w:rPr>
      </w:pPr>
      <w:r w:rsidRPr="005576C5">
        <w:rPr>
          <w:rFonts w:ascii="Arial Narrow" w:hAnsi="Arial Narrow"/>
          <w:sz w:val="24"/>
          <w:szCs w:val="24"/>
        </w:rPr>
        <w:t xml:space="preserve">     </w:t>
      </w:r>
      <w:r w:rsidR="008A1B61">
        <w:rPr>
          <w:rFonts w:ascii="Arial Narrow" w:hAnsi="Arial Narrow"/>
          <w:sz w:val="24"/>
          <w:szCs w:val="24"/>
        </w:rPr>
        <w:t>8</w:t>
      </w:r>
      <w:r w:rsidR="008A1B61">
        <w:rPr>
          <w:rFonts w:ascii="Arial Narrow" w:hAnsi="Arial Narrow"/>
          <w:sz w:val="24"/>
          <w:lang w:val="ro-RO"/>
        </w:rPr>
        <w:t xml:space="preserve">.  Având în vedere motivele expuse mai sus, supunem atenţiei Consiliului Local </w:t>
      </w:r>
      <w:r w:rsidR="008A1B61" w:rsidRPr="00B869B4">
        <w:rPr>
          <w:rFonts w:ascii="Arial Narrow" w:hAnsi="Arial Narrow"/>
          <w:sz w:val="24"/>
          <w:lang w:val="ro-RO"/>
        </w:rPr>
        <w:t xml:space="preserve">proiectul de hotarare </w:t>
      </w:r>
      <w:r w:rsidR="008A1B61">
        <w:rPr>
          <w:rFonts w:ascii="Arial Narrow" w:hAnsi="Arial Narrow"/>
          <w:sz w:val="24"/>
          <w:lang w:val="ro-RO"/>
        </w:rPr>
        <w:t>p</w:t>
      </w:r>
      <w:r w:rsidR="008A1B61" w:rsidRPr="00B869B4">
        <w:rPr>
          <w:rFonts w:ascii="Arial Narrow" w:hAnsi="Arial Narrow"/>
          <w:sz w:val="24"/>
          <w:lang w:val="ro-RO"/>
        </w:rPr>
        <w:t xml:space="preserve">entru aprobarea </w:t>
      </w:r>
      <w:r w:rsidR="008A1B61" w:rsidRPr="00991D63">
        <w:rPr>
          <w:rFonts w:ascii="Arial Narrow" w:hAnsi="Arial Narrow"/>
          <w:sz w:val="24"/>
          <w:lang w:val="ro-RO"/>
        </w:rPr>
        <w:t xml:space="preserve">Regulamentului local privind infrastructura aferentă zonelor de dezvoltare urbană din </w:t>
      </w:r>
      <w:proofErr w:type="gramStart"/>
      <w:r w:rsidR="008A1B61" w:rsidRPr="00991D63">
        <w:rPr>
          <w:rFonts w:ascii="Arial Narrow" w:hAnsi="Arial Narrow"/>
          <w:sz w:val="24"/>
          <w:lang w:val="ro-RO"/>
        </w:rPr>
        <w:t xml:space="preserve">cadrul </w:t>
      </w:r>
      <w:r w:rsidR="008A1B61">
        <w:rPr>
          <w:rFonts w:ascii="Arial Narrow" w:hAnsi="Arial Narrow"/>
          <w:sz w:val="24"/>
          <w:lang w:val="ro-RO"/>
        </w:rPr>
        <w:t xml:space="preserve"> municipiului</w:t>
      </w:r>
      <w:proofErr w:type="gramEnd"/>
      <w:r w:rsidR="008A1B61">
        <w:rPr>
          <w:rFonts w:ascii="Arial Narrow" w:hAnsi="Arial Narrow"/>
          <w:sz w:val="24"/>
          <w:lang w:val="ro-RO"/>
        </w:rPr>
        <w:t xml:space="preserve"> </w:t>
      </w:r>
      <w:r w:rsidR="008A1B61" w:rsidRPr="00991D63">
        <w:rPr>
          <w:rFonts w:ascii="Arial Narrow" w:hAnsi="Arial Narrow"/>
          <w:sz w:val="24"/>
          <w:lang w:val="ro-RO"/>
        </w:rPr>
        <w:t>Deva.</w:t>
      </w:r>
    </w:p>
    <w:p w14:paraId="527B9636" w14:textId="77777777" w:rsidR="005576C5" w:rsidRPr="005576C5" w:rsidRDefault="005576C5" w:rsidP="005576C5">
      <w:pPr>
        <w:jc w:val="both"/>
        <w:rPr>
          <w:rFonts w:ascii="Arial Narrow" w:hAnsi="Arial Narrow"/>
          <w:sz w:val="24"/>
          <w:szCs w:val="24"/>
          <w:lang w:val="ro-RO"/>
        </w:rPr>
      </w:pPr>
    </w:p>
    <w:p w14:paraId="6A3E84CF" w14:textId="77777777" w:rsidR="00375F5B" w:rsidRDefault="00375F5B" w:rsidP="00A34808">
      <w:pPr>
        <w:jc w:val="both"/>
        <w:rPr>
          <w:rFonts w:ascii="Arial Narrow" w:hAnsi="Arial Narrow"/>
          <w:sz w:val="24"/>
          <w:lang w:val="ro-RO"/>
        </w:rPr>
      </w:pPr>
    </w:p>
    <w:p w14:paraId="7B79E851" w14:textId="77777777" w:rsidR="00F54486" w:rsidRPr="00B869B4" w:rsidRDefault="00F54486" w:rsidP="00A34808">
      <w:pPr>
        <w:jc w:val="both"/>
        <w:rPr>
          <w:rFonts w:ascii="Arial Narrow" w:hAnsi="Arial Narrow"/>
          <w:sz w:val="24"/>
          <w:lang w:val="ro-RO"/>
        </w:rPr>
      </w:pPr>
    </w:p>
    <w:p w14:paraId="0ED25394" w14:textId="77777777" w:rsidR="001D6D45" w:rsidRPr="00E85216" w:rsidRDefault="00351241" w:rsidP="001D6D45">
      <w:pPr>
        <w:jc w:val="both"/>
        <w:rPr>
          <w:rFonts w:ascii="Arial Narrow" w:hAnsi="Arial Narrow"/>
          <w:b/>
          <w:sz w:val="24"/>
          <w:lang w:val="ro-RO"/>
        </w:rPr>
      </w:pPr>
      <w:r w:rsidRPr="00E85216">
        <w:rPr>
          <w:rFonts w:ascii="Arial Narrow" w:hAnsi="Arial Narrow"/>
          <w:b/>
          <w:sz w:val="24"/>
          <w:szCs w:val="24"/>
        </w:rPr>
        <w:t xml:space="preserve">Direcţia Administraţie Publică Locală      </w:t>
      </w:r>
      <w:r w:rsidRPr="00E85216">
        <w:rPr>
          <w:rFonts w:ascii="Arial Narrow" w:hAnsi="Arial Narrow"/>
          <w:b/>
          <w:sz w:val="24"/>
          <w:szCs w:val="24"/>
        </w:rPr>
        <w:tab/>
      </w:r>
      <w:r w:rsidRPr="00E85216">
        <w:rPr>
          <w:rFonts w:ascii="Arial Narrow" w:hAnsi="Arial Narrow"/>
          <w:b/>
          <w:sz w:val="24"/>
          <w:szCs w:val="24"/>
        </w:rPr>
        <w:tab/>
      </w:r>
      <w:r w:rsidR="001D6D45" w:rsidRPr="00E85216">
        <w:rPr>
          <w:rFonts w:ascii="Arial Narrow" w:hAnsi="Arial Narrow"/>
          <w:b/>
          <w:sz w:val="24"/>
          <w:lang w:val="ro-RO"/>
        </w:rPr>
        <w:t xml:space="preserve">Direcţia urbanism, privatizare </w:t>
      </w:r>
      <w:r w:rsidRPr="00E85216">
        <w:rPr>
          <w:rFonts w:ascii="Arial Narrow" w:hAnsi="Arial Narrow"/>
          <w:b/>
          <w:sz w:val="24"/>
          <w:szCs w:val="24"/>
        </w:rPr>
        <w:tab/>
      </w:r>
    </w:p>
    <w:p w14:paraId="35DD1AD3" w14:textId="77777777" w:rsidR="001D6D45" w:rsidRPr="00E85216" w:rsidRDefault="00351241" w:rsidP="001D6D45">
      <w:pPr>
        <w:rPr>
          <w:rFonts w:ascii="Arial Narrow" w:hAnsi="Arial Narrow"/>
          <w:b/>
          <w:sz w:val="24"/>
          <w:lang w:val="ro-RO"/>
        </w:rPr>
      </w:pPr>
      <w:r w:rsidRPr="00E85216">
        <w:rPr>
          <w:rFonts w:ascii="Arial Narrow" w:hAnsi="Arial Narrow"/>
          <w:b/>
          <w:sz w:val="24"/>
          <w:szCs w:val="24"/>
        </w:rPr>
        <w:t xml:space="preserve">               Director </w:t>
      </w:r>
      <w:proofErr w:type="gramStart"/>
      <w:r w:rsidRPr="00E85216">
        <w:rPr>
          <w:rFonts w:ascii="Arial Narrow" w:hAnsi="Arial Narrow"/>
          <w:b/>
          <w:sz w:val="24"/>
          <w:szCs w:val="24"/>
        </w:rPr>
        <w:t>executiv</w:t>
      </w:r>
      <w:proofErr w:type="gramEnd"/>
      <w:r w:rsidRPr="00E85216">
        <w:rPr>
          <w:rFonts w:ascii="Arial Narrow" w:hAnsi="Arial Narrow"/>
          <w:b/>
          <w:sz w:val="24"/>
          <w:szCs w:val="24"/>
        </w:rPr>
        <w:t xml:space="preserve">,                                             </w:t>
      </w:r>
      <w:r w:rsidRPr="00E85216">
        <w:rPr>
          <w:rFonts w:ascii="Arial Narrow" w:hAnsi="Arial Narrow"/>
          <w:b/>
          <w:sz w:val="24"/>
          <w:szCs w:val="24"/>
        </w:rPr>
        <w:tab/>
      </w:r>
      <w:r w:rsidR="001D6D45" w:rsidRPr="00E85216">
        <w:rPr>
          <w:rFonts w:ascii="Arial Narrow" w:hAnsi="Arial Narrow"/>
          <w:b/>
          <w:sz w:val="24"/>
          <w:lang w:val="ro-RO"/>
        </w:rPr>
        <w:t xml:space="preserve">Serviciul Monitorizare și control urban                                                                              </w:t>
      </w:r>
      <w:r w:rsidRPr="00E85216">
        <w:rPr>
          <w:rFonts w:ascii="Arial Narrow" w:hAnsi="Arial Narrow"/>
          <w:b/>
          <w:sz w:val="24"/>
          <w:szCs w:val="24"/>
        </w:rPr>
        <w:tab/>
      </w:r>
      <w:r w:rsidR="001D6D45" w:rsidRPr="00E85216">
        <w:rPr>
          <w:rFonts w:ascii="Arial Narrow" w:hAnsi="Arial Narrow"/>
          <w:b/>
          <w:sz w:val="24"/>
          <w:szCs w:val="24"/>
        </w:rPr>
        <w:t xml:space="preserve">       </w:t>
      </w:r>
      <w:r w:rsidRPr="00E85216">
        <w:rPr>
          <w:rFonts w:ascii="Arial Narrow" w:hAnsi="Arial Narrow"/>
          <w:b/>
          <w:sz w:val="24"/>
          <w:szCs w:val="24"/>
        </w:rPr>
        <w:t>Mura Oana</w:t>
      </w:r>
      <w:r w:rsidRPr="00E85216">
        <w:rPr>
          <w:rFonts w:ascii="Arial Narrow" w:hAnsi="Arial Narrow"/>
          <w:b/>
          <w:sz w:val="24"/>
          <w:szCs w:val="24"/>
        </w:rPr>
        <w:tab/>
      </w:r>
      <w:r w:rsidRPr="00E85216">
        <w:rPr>
          <w:rFonts w:ascii="Arial Narrow" w:hAnsi="Arial Narrow"/>
          <w:b/>
          <w:sz w:val="24"/>
          <w:szCs w:val="24"/>
        </w:rPr>
        <w:tab/>
      </w:r>
      <w:r w:rsidRPr="00E85216">
        <w:rPr>
          <w:rFonts w:ascii="Arial Narrow" w:hAnsi="Arial Narrow"/>
          <w:b/>
          <w:sz w:val="24"/>
          <w:szCs w:val="24"/>
        </w:rPr>
        <w:tab/>
      </w:r>
      <w:r w:rsidRPr="00E85216">
        <w:rPr>
          <w:rFonts w:ascii="Arial Narrow" w:hAnsi="Arial Narrow"/>
          <w:b/>
          <w:sz w:val="24"/>
          <w:szCs w:val="24"/>
        </w:rPr>
        <w:tab/>
      </w:r>
      <w:r w:rsidRPr="00E85216">
        <w:rPr>
          <w:rFonts w:ascii="Arial Narrow" w:hAnsi="Arial Narrow"/>
          <w:b/>
          <w:sz w:val="24"/>
          <w:szCs w:val="24"/>
        </w:rPr>
        <w:tab/>
      </w:r>
      <w:r w:rsidRPr="00E85216">
        <w:rPr>
          <w:rFonts w:ascii="Arial Narrow" w:hAnsi="Arial Narrow"/>
          <w:b/>
          <w:sz w:val="24"/>
          <w:szCs w:val="24"/>
        </w:rPr>
        <w:tab/>
      </w:r>
      <w:r w:rsidR="001D6D45" w:rsidRPr="00E85216">
        <w:rPr>
          <w:rFonts w:ascii="Arial Narrow" w:hAnsi="Arial Narrow"/>
          <w:b/>
          <w:sz w:val="24"/>
          <w:lang w:val="ro-RO"/>
        </w:rPr>
        <w:t>Șef serviciu</w:t>
      </w:r>
    </w:p>
    <w:p w14:paraId="7E5AE41E" w14:textId="77777777" w:rsidR="001D6D45" w:rsidRPr="00E85216" w:rsidRDefault="001D6D45" w:rsidP="001D6D45">
      <w:pPr>
        <w:rPr>
          <w:rFonts w:ascii="Arial Narrow" w:hAnsi="Arial Narrow"/>
          <w:b/>
          <w:sz w:val="24"/>
          <w:lang w:val="ro-RO"/>
        </w:rPr>
      </w:pPr>
      <w:r w:rsidRPr="00E85216">
        <w:rPr>
          <w:rFonts w:ascii="Arial Narrow" w:hAnsi="Arial Narrow"/>
          <w:b/>
          <w:sz w:val="24"/>
          <w:lang w:val="ro-RO"/>
        </w:rPr>
        <w:t xml:space="preserve">                                                                                                        Fântână Mihai</w:t>
      </w:r>
    </w:p>
    <w:p w14:paraId="7FEE606F" w14:textId="77777777" w:rsidR="001D6D45" w:rsidRPr="00E85216" w:rsidRDefault="001D6D45" w:rsidP="001D6D45">
      <w:pPr>
        <w:rPr>
          <w:rFonts w:ascii="Arial Narrow" w:hAnsi="Arial Narrow"/>
          <w:b/>
          <w:sz w:val="24"/>
          <w:lang w:val="ro-RO"/>
        </w:rPr>
      </w:pPr>
    </w:p>
    <w:p w14:paraId="76F6872B" w14:textId="77777777" w:rsidR="00F54486" w:rsidRPr="00E85216" w:rsidRDefault="00351241" w:rsidP="00E85216">
      <w:pPr>
        <w:rPr>
          <w:rFonts w:ascii="Arial Narrow" w:hAnsi="Arial Narrow"/>
          <w:b/>
          <w:sz w:val="24"/>
          <w:lang w:val="ro-RO"/>
        </w:rPr>
      </w:pPr>
      <w:r w:rsidRPr="00E85216">
        <w:rPr>
          <w:rFonts w:ascii="Arial Narrow" w:hAnsi="Arial Narrow"/>
          <w:b/>
          <w:sz w:val="24"/>
          <w:szCs w:val="24"/>
        </w:rPr>
        <w:tab/>
      </w:r>
    </w:p>
    <w:p w14:paraId="6AAC7EC5" w14:textId="77777777" w:rsidR="00EF4D5A" w:rsidRPr="00E85216" w:rsidRDefault="00351241" w:rsidP="00E85216">
      <w:pPr>
        <w:rPr>
          <w:rFonts w:ascii="Arial Narrow" w:hAnsi="Arial Narrow"/>
          <w:b/>
          <w:sz w:val="24"/>
          <w:lang w:val="ro-RO"/>
        </w:rPr>
      </w:pPr>
      <w:r w:rsidRPr="00E85216">
        <w:rPr>
          <w:rFonts w:ascii="Arial Narrow" w:hAnsi="Arial Narrow"/>
          <w:b/>
          <w:sz w:val="24"/>
          <w:lang w:val="ro-RO"/>
        </w:rPr>
        <w:t xml:space="preserve">Arhitect şef       </w:t>
      </w:r>
      <w:r w:rsidR="00E85216" w:rsidRPr="00E85216">
        <w:rPr>
          <w:rFonts w:ascii="Arial Narrow" w:hAnsi="Arial Narrow"/>
          <w:b/>
          <w:sz w:val="24"/>
          <w:lang w:val="ro-RO"/>
        </w:rPr>
        <w:t xml:space="preserve">                                                                                      Întocmit,                                                                                                                                                                                                                                       </w:t>
      </w:r>
      <w:r w:rsidRPr="00E85216">
        <w:rPr>
          <w:rFonts w:ascii="Arial Narrow" w:hAnsi="Arial Narrow"/>
          <w:b/>
          <w:sz w:val="24"/>
          <w:lang w:val="ro-RO"/>
        </w:rPr>
        <w:t xml:space="preserve">                                                           </w:t>
      </w:r>
    </w:p>
    <w:p w14:paraId="370012E2" w14:textId="7B52FE4B" w:rsidR="00F54486" w:rsidRDefault="00351241" w:rsidP="00D33B58">
      <w:pPr>
        <w:rPr>
          <w:rFonts w:ascii="Arial Narrow" w:hAnsi="Arial Narrow"/>
          <w:sz w:val="24"/>
          <w:szCs w:val="24"/>
        </w:rPr>
      </w:pPr>
      <w:proofErr w:type="gramStart"/>
      <w:r w:rsidRPr="00E85216">
        <w:rPr>
          <w:rFonts w:ascii="Arial Narrow" w:hAnsi="Arial Narrow"/>
          <w:b/>
          <w:sz w:val="24"/>
          <w:szCs w:val="24"/>
        </w:rPr>
        <w:t>Lăzăruţ  Raluca</w:t>
      </w:r>
      <w:proofErr w:type="gramEnd"/>
      <w:r w:rsidRPr="00E85216">
        <w:rPr>
          <w:rFonts w:ascii="Arial Narrow" w:hAnsi="Arial Narrow"/>
          <w:b/>
          <w:sz w:val="24"/>
          <w:szCs w:val="24"/>
        </w:rPr>
        <w:t xml:space="preserve">              </w:t>
      </w:r>
      <w:r w:rsidR="00E85216" w:rsidRPr="00E85216">
        <w:rPr>
          <w:rFonts w:ascii="Arial Narrow" w:hAnsi="Arial Narrow"/>
          <w:b/>
          <w:sz w:val="24"/>
          <w:szCs w:val="24"/>
        </w:rPr>
        <w:t xml:space="preserve">                                                                 </w:t>
      </w:r>
      <w:r w:rsidRPr="00E85216">
        <w:rPr>
          <w:rFonts w:ascii="Arial Narrow" w:hAnsi="Arial Narrow"/>
          <w:b/>
          <w:sz w:val="24"/>
          <w:szCs w:val="24"/>
        </w:rPr>
        <w:t xml:space="preserve">   </w:t>
      </w:r>
      <w:r w:rsidR="00E85216" w:rsidRPr="00E85216">
        <w:rPr>
          <w:rFonts w:ascii="Arial Narrow" w:hAnsi="Arial Narrow"/>
          <w:b/>
          <w:sz w:val="24"/>
          <w:lang w:val="ro-RO"/>
        </w:rPr>
        <w:t>Pădurean Coralia</w:t>
      </w:r>
      <w:r w:rsidRPr="00E85216">
        <w:rPr>
          <w:rFonts w:ascii="Arial Narrow" w:hAnsi="Arial Narrow"/>
          <w:b/>
          <w:sz w:val="24"/>
          <w:szCs w:val="24"/>
        </w:rPr>
        <w:t xml:space="preserve">               </w:t>
      </w:r>
      <w:r w:rsidR="0072420C" w:rsidRPr="00E85216">
        <w:rPr>
          <w:rFonts w:ascii="Arial Narrow" w:hAnsi="Arial Narrow"/>
          <w:b/>
          <w:sz w:val="24"/>
          <w:szCs w:val="24"/>
        </w:rPr>
        <w:tab/>
      </w:r>
      <w:r w:rsidR="0072420C" w:rsidRPr="00E85216">
        <w:rPr>
          <w:rFonts w:ascii="Arial Narrow" w:hAnsi="Arial Narrow"/>
          <w:b/>
          <w:sz w:val="24"/>
          <w:szCs w:val="24"/>
        </w:rPr>
        <w:tab/>
      </w:r>
      <w:r w:rsidR="0072420C" w:rsidRPr="00E85216">
        <w:rPr>
          <w:rFonts w:ascii="Arial Narrow" w:hAnsi="Arial Narrow"/>
          <w:b/>
          <w:sz w:val="24"/>
          <w:szCs w:val="24"/>
        </w:rPr>
        <w:tab/>
      </w:r>
      <w:r w:rsidR="00A33E1B" w:rsidRPr="00E85216">
        <w:rPr>
          <w:rFonts w:ascii="Arial Narrow" w:hAnsi="Arial Narrow"/>
          <w:b/>
          <w:sz w:val="24"/>
          <w:szCs w:val="24"/>
        </w:rPr>
        <w:t xml:space="preserve"> </w:t>
      </w:r>
      <w:r w:rsidR="00A33E1B" w:rsidRPr="00351241">
        <w:rPr>
          <w:rFonts w:ascii="Arial Narrow" w:hAnsi="Arial Narrow"/>
          <w:sz w:val="24"/>
          <w:szCs w:val="24"/>
        </w:rPr>
        <w:t xml:space="preserve">         </w:t>
      </w:r>
    </w:p>
    <w:p w14:paraId="18E14BC2" w14:textId="77777777" w:rsidR="007B5AED" w:rsidRPr="00D33B58" w:rsidRDefault="00A33E1B" w:rsidP="00D33B58">
      <w:pPr>
        <w:rPr>
          <w:rFonts w:ascii="Arial Narrow" w:hAnsi="Arial Narrow"/>
          <w:sz w:val="24"/>
          <w:szCs w:val="24"/>
        </w:rPr>
      </w:pPr>
      <w:r w:rsidRPr="00351241">
        <w:rPr>
          <w:rFonts w:ascii="Arial Narrow" w:hAnsi="Arial Narrow"/>
          <w:sz w:val="24"/>
          <w:szCs w:val="24"/>
        </w:rPr>
        <w:t xml:space="preserve">                                                                    </w:t>
      </w:r>
      <w:r w:rsidR="007B5AED">
        <w:rPr>
          <w:rFonts w:ascii="Arial Narrow" w:hAnsi="Arial Narrow"/>
          <w:b/>
          <w:sz w:val="24"/>
          <w:lang w:val="ro-RO"/>
        </w:rPr>
        <w:t xml:space="preserve">     </w:t>
      </w:r>
      <w:bookmarkStart w:id="4" w:name="_GoBack"/>
      <w:bookmarkEnd w:id="4"/>
    </w:p>
    <w:p w14:paraId="44B150CB" w14:textId="7FBF27C2" w:rsidR="004672CB" w:rsidRDefault="00EF4D5A" w:rsidP="00E7554A">
      <w:pPr>
        <w:jc w:val="both"/>
        <w:rPr>
          <w:rFonts w:ascii="Arial Narrow" w:hAnsi="Arial Narrow"/>
          <w:b/>
          <w:sz w:val="24"/>
          <w:lang w:val="ro-RO"/>
        </w:rPr>
      </w:pPr>
      <w:r w:rsidRPr="00B869B4">
        <w:rPr>
          <w:rFonts w:ascii="Arial Narrow" w:hAnsi="Arial Narrow"/>
          <w:b/>
          <w:sz w:val="24"/>
          <w:lang w:val="ro-RO"/>
        </w:rPr>
        <w:tab/>
      </w:r>
      <w:r w:rsidRPr="00B869B4">
        <w:rPr>
          <w:rFonts w:ascii="Arial Narrow" w:hAnsi="Arial Narrow"/>
          <w:b/>
          <w:sz w:val="24"/>
          <w:lang w:val="ro-RO"/>
        </w:rPr>
        <w:tab/>
      </w:r>
      <w:r w:rsidR="007B5AED">
        <w:rPr>
          <w:rFonts w:ascii="Arial Narrow" w:hAnsi="Arial Narrow"/>
          <w:b/>
          <w:sz w:val="24"/>
          <w:lang w:val="ro-RO"/>
        </w:rPr>
        <w:t xml:space="preserve">    </w:t>
      </w:r>
      <w:r w:rsidRPr="00B869B4">
        <w:rPr>
          <w:rFonts w:ascii="Arial Narrow" w:hAnsi="Arial Narrow"/>
          <w:b/>
          <w:sz w:val="24"/>
          <w:lang w:val="ro-RO"/>
        </w:rPr>
        <w:t xml:space="preserve">                                             </w:t>
      </w:r>
      <w:r w:rsidR="00FC7EFB" w:rsidRPr="00B869B4">
        <w:rPr>
          <w:rFonts w:ascii="Arial Narrow" w:hAnsi="Arial Narrow"/>
          <w:b/>
          <w:sz w:val="24"/>
          <w:lang w:val="ro-RO"/>
        </w:rPr>
        <w:t xml:space="preserve">     </w:t>
      </w:r>
      <w:r w:rsidR="00FB70F9" w:rsidRPr="00B869B4">
        <w:rPr>
          <w:rFonts w:ascii="Arial Narrow" w:hAnsi="Arial Narrow"/>
          <w:b/>
          <w:sz w:val="24"/>
          <w:lang w:val="ro-RO"/>
        </w:rPr>
        <w:t xml:space="preserve">              </w:t>
      </w:r>
    </w:p>
    <w:sectPr w:rsidR="004672CB" w:rsidSect="00E7554A">
      <w:headerReference w:type="default" r:id="rId9"/>
      <w:headerReference w:type="first" r:id="rId10"/>
      <w:type w:val="continuous"/>
      <w:pgSz w:w="11909" w:h="16834" w:code="9"/>
      <w:pgMar w:top="990" w:right="1289" w:bottom="171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BC8E06" w14:textId="77777777" w:rsidR="00E44002" w:rsidRDefault="00E44002">
      <w:r>
        <w:separator/>
      </w:r>
    </w:p>
  </w:endnote>
  <w:endnote w:type="continuationSeparator" w:id="0">
    <w:p w14:paraId="7508B17B" w14:textId="77777777" w:rsidR="00E44002" w:rsidRDefault="00E44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C913DB" w14:textId="77777777" w:rsidR="00E44002" w:rsidRDefault="00E44002">
      <w:r>
        <w:separator/>
      </w:r>
    </w:p>
  </w:footnote>
  <w:footnote w:type="continuationSeparator" w:id="0">
    <w:p w14:paraId="74AEDF3C" w14:textId="77777777" w:rsidR="00E44002" w:rsidRDefault="00E440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2DA4A" w14:textId="77777777" w:rsidR="00AC6F9D" w:rsidRDefault="00AC6F9D">
    <w:pPr>
      <w:pStyle w:val="Header"/>
    </w:pPr>
    <w: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53F01" w14:textId="77777777" w:rsidR="00A17498" w:rsidRDefault="00E44002" w:rsidP="00A17498">
    <w:pPr>
      <w:jc w:val="center"/>
      <w:rPr>
        <w:rFonts w:ascii="Arial" w:hAnsi="Arial" w:cs="Arial"/>
        <w:b/>
        <w:sz w:val="24"/>
        <w:szCs w:val="24"/>
      </w:rPr>
    </w:pPr>
    <w:r>
      <w:rPr>
        <w:rFonts w:eastAsia="Calibri"/>
        <w:noProof/>
        <w:lang w:eastAsia="ro-RO"/>
      </w:rPr>
      <w:pict w14:anchorId="3176D7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21.8pt;margin-top:.3pt;width:70.5pt;height:98.85pt;z-index:251657216;visibility:visible;mso-wrap-edited:f">
          <v:imagedata r:id="rId1" o:title=""/>
        </v:shape>
        <o:OLEObject Type="Embed" ProgID="Word.Picture.8" ShapeID="_x0000_s2055" DrawAspect="Content" ObjectID="_1705306026" r:id="rId2"/>
      </w:pict>
    </w:r>
    <w:proofErr w:type="gramStart"/>
    <w:r w:rsidR="00A17498" w:rsidRPr="00067E84">
      <w:rPr>
        <w:rFonts w:ascii="Arial" w:hAnsi="Arial" w:cs="Arial"/>
        <w:b/>
        <w:sz w:val="24"/>
        <w:szCs w:val="24"/>
      </w:rPr>
      <w:t>JUDEŢUL  HUNEDOARA</w:t>
    </w:r>
    <w:proofErr w:type="gramEnd"/>
  </w:p>
  <w:p w14:paraId="583ED736" w14:textId="77777777" w:rsidR="00A17498" w:rsidRPr="003479C5" w:rsidRDefault="00A17498" w:rsidP="00A17498">
    <w:pPr>
      <w:jc w:val="center"/>
      <w:rPr>
        <w:rFonts w:ascii="Arial" w:hAnsi="Arial" w:cs="Arial"/>
        <w:b/>
        <w:sz w:val="6"/>
        <w:szCs w:val="6"/>
      </w:rPr>
    </w:pPr>
  </w:p>
  <w:p w14:paraId="7DD32840" w14:textId="77777777" w:rsidR="00A17498" w:rsidRDefault="00A17498" w:rsidP="00A17498">
    <w:pPr>
      <w:jc w:val="center"/>
      <w:rPr>
        <w:rFonts w:ascii="Arial" w:hAnsi="Arial" w:cs="Arial"/>
        <w:b/>
        <w:sz w:val="24"/>
        <w:szCs w:val="24"/>
      </w:rPr>
    </w:pPr>
    <w:proofErr w:type="gramStart"/>
    <w:r w:rsidRPr="00067E84">
      <w:rPr>
        <w:rFonts w:ascii="Arial" w:hAnsi="Arial" w:cs="Arial"/>
        <w:b/>
        <w:sz w:val="24"/>
        <w:szCs w:val="24"/>
      </w:rPr>
      <w:t>MUNICIPIUL  DEVA</w:t>
    </w:r>
    <w:proofErr w:type="gramEnd"/>
  </w:p>
  <w:p w14:paraId="28BC2633" w14:textId="77777777" w:rsidR="00A17498" w:rsidRPr="003479C5" w:rsidRDefault="00A17498" w:rsidP="00A17498">
    <w:pPr>
      <w:jc w:val="center"/>
      <w:rPr>
        <w:rFonts w:ascii="Arial" w:hAnsi="Arial" w:cs="Arial"/>
        <w:b/>
        <w:sz w:val="6"/>
        <w:szCs w:val="6"/>
      </w:rPr>
    </w:pPr>
  </w:p>
  <w:p w14:paraId="55122B3F" w14:textId="77777777" w:rsidR="00A17498" w:rsidRDefault="00A17498" w:rsidP="00A17498">
    <w:pPr>
      <w:jc w:val="center"/>
      <w:rPr>
        <w:rFonts w:ascii="Arial" w:hAnsi="Arial" w:cs="Arial"/>
        <w:b/>
        <w:sz w:val="24"/>
        <w:szCs w:val="24"/>
      </w:rPr>
    </w:pPr>
    <w:r w:rsidRPr="00067E84">
      <w:rPr>
        <w:rFonts w:ascii="Arial" w:hAnsi="Arial" w:cs="Arial"/>
        <w:b/>
        <w:sz w:val="24"/>
        <w:szCs w:val="24"/>
      </w:rPr>
      <w:t>PRIMĂRIA MUNICIPIULUI DEVA</w:t>
    </w:r>
  </w:p>
  <w:p w14:paraId="3511FCFC" w14:textId="705B2EFF" w:rsidR="00A17498" w:rsidRPr="00067E84" w:rsidRDefault="00B034AE" w:rsidP="00A17498">
    <w:pPr>
      <w:jc w:val="center"/>
      <w:rPr>
        <w:rFonts w:ascii="Arial" w:hAnsi="Arial" w:cs="Arial"/>
        <w:b/>
        <w:sz w:val="24"/>
        <w:szCs w:val="24"/>
      </w:rPr>
    </w:pPr>
    <w:r>
      <w:rPr>
        <w:noProof/>
      </w:rPr>
      <mc:AlternateContent>
        <mc:Choice Requires="wps">
          <w:drawing>
            <wp:anchor distT="4294967295" distB="4294967295" distL="114300" distR="114300" simplePos="0" relativeHeight="251658240" behindDoc="0" locked="0" layoutInCell="1" allowOverlap="1" wp14:anchorId="37352110" wp14:editId="57E11122">
              <wp:simplePos x="0" y="0"/>
              <wp:positionH relativeFrom="column">
                <wp:posOffset>791210</wp:posOffset>
              </wp:positionH>
              <wp:positionV relativeFrom="paragraph">
                <wp:posOffset>60959</wp:posOffset>
              </wp:positionV>
              <wp:extent cx="4076700" cy="0"/>
              <wp:effectExtent l="0" t="1905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767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BA22B1" id="Straight Connector 1"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3pt,4.8pt" to="383.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" strokeweight="2.25pt"/>
          </w:pict>
        </mc:Fallback>
      </mc:AlternateContent>
    </w:r>
  </w:p>
  <w:p w14:paraId="0E231502" w14:textId="77777777" w:rsidR="00A17498" w:rsidRDefault="00A17498" w:rsidP="00A17498">
    <w:pPr>
      <w:jc w:val="center"/>
      <w:rPr>
        <w:rFonts w:ascii="Arial" w:hAnsi="Arial" w:cs="Arial"/>
        <w:b/>
        <w:bCs/>
        <w:sz w:val="24"/>
        <w:szCs w:val="24"/>
      </w:rPr>
    </w:pPr>
    <w:r>
      <w:rPr>
        <w:rFonts w:ascii="Arial" w:hAnsi="Arial" w:cs="Arial"/>
        <w:b/>
        <w:bCs/>
        <w:sz w:val="24"/>
        <w:szCs w:val="24"/>
      </w:rPr>
      <w:t>ARHITECT - Ș</w:t>
    </w:r>
    <w:r w:rsidRPr="00AE7667">
      <w:rPr>
        <w:rFonts w:ascii="Arial" w:hAnsi="Arial" w:cs="Arial"/>
        <w:b/>
        <w:bCs/>
        <w:sz w:val="24"/>
        <w:szCs w:val="24"/>
      </w:rPr>
      <w:t xml:space="preserve">EF </w:t>
    </w:r>
    <w:r>
      <w:rPr>
        <w:rFonts w:ascii="Arial" w:hAnsi="Arial" w:cs="Arial"/>
        <w:b/>
        <w:bCs/>
        <w:sz w:val="24"/>
        <w:szCs w:val="24"/>
      </w:rPr>
      <w:t>DIRECȚ</w:t>
    </w:r>
    <w:r w:rsidRPr="00AE7667">
      <w:rPr>
        <w:rFonts w:ascii="Arial" w:hAnsi="Arial" w:cs="Arial"/>
        <w:b/>
        <w:bCs/>
        <w:sz w:val="24"/>
        <w:szCs w:val="24"/>
      </w:rPr>
      <w:t>IA URBANISM, PRIVATIZARE</w:t>
    </w:r>
  </w:p>
  <w:p w14:paraId="72E9AFCF" w14:textId="77777777" w:rsidR="00A17498" w:rsidRDefault="00A17498" w:rsidP="00A17498">
    <w:pPr>
      <w:jc w:val="center"/>
      <w:rPr>
        <w:rFonts w:ascii="Arial" w:hAnsi="Arial" w:cs="Arial"/>
        <w:b/>
        <w:bCs/>
        <w:sz w:val="24"/>
        <w:szCs w:val="24"/>
      </w:rPr>
    </w:pPr>
    <w:r w:rsidRPr="007F7754">
      <w:rPr>
        <w:rFonts w:ascii="Arial" w:hAnsi="Arial" w:cs="Arial"/>
        <w:b/>
        <w:bCs/>
        <w:sz w:val="24"/>
        <w:szCs w:val="24"/>
      </w:rPr>
      <w:t>SERVICIUL MONITORIZARE ȘI CONTROL URBAN</w:t>
    </w:r>
  </w:p>
  <w:p w14:paraId="0A0AA059" w14:textId="77777777" w:rsidR="00A17498" w:rsidRDefault="00A17498" w:rsidP="00A17498">
    <w:pPr>
      <w:jc w:val="center"/>
      <w:rPr>
        <w:rFonts w:ascii="Arial" w:hAnsi="Arial" w:cs="Arial"/>
        <w:b/>
        <w:bCs/>
        <w:sz w:val="24"/>
        <w:szCs w:val="24"/>
      </w:rPr>
    </w:pPr>
    <w:r w:rsidRPr="00361807">
      <w:rPr>
        <w:rFonts w:ascii="Arial" w:hAnsi="Arial" w:cs="Arial"/>
        <w:b/>
        <w:bCs/>
        <w:sz w:val="24"/>
        <w:szCs w:val="24"/>
      </w:rPr>
      <w:t xml:space="preserve">COMPARTIMENT URBANISM, AMENAJAREA TERITORIULUI, </w:t>
    </w:r>
  </w:p>
  <w:p w14:paraId="54B62B75" w14:textId="77777777" w:rsidR="00A17498" w:rsidRPr="00361807" w:rsidRDefault="00A17498" w:rsidP="00A17498">
    <w:pPr>
      <w:jc w:val="center"/>
      <w:rPr>
        <w:rFonts w:ascii="Arial" w:hAnsi="Arial" w:cs="Arial"/>
        <w:b/>
        <w:bCs/>
        <w:sz w:val="24"/>
        <w:szCs w:val="24"/>
      </w:rPr>
    </w:pPr>
    <w:r>
      <w:rPr>
        <w:rFonts w:ascii="Arial" w:hAnsi="Arial" w:cs="Arial"/>
        <w:b/>
        <w:bCs/>
        <w:sz w:val="24"/>
        <w:szCs w:val="24"/>
      </w:rPr>
      <w:t>AUTORIZAȚII CONSTRUCȚ</w:t>
    </w:r>
    <w:r w:rsidRPr="00361807">
      <w:rPr>
        <w:rFonts w:ascii="Arial" w:hAnsi="Arial" w:cs="Arial"/>
        <w:b/>
        <w:bCs/>
        <w:sz w:val="24"/>
        <w:szCs w:val="24"/>
      </w:rPr>
      <w:t>II</w:t>
    </w:r>
  </w:p>
  <w:p w14:paraId="6BADF906" w14:textId="77777777" w:rsidR="00A17498" w:rsidRPr="00067E84" w:rsidRDefault="00A17498" w:rsidP="00A17498">
    <w:pPr>
      <w:jc w:val="center"/>
      <w:rPr>
        <w:rFonts w:ascii="Arial" w:hAnsi="Arial" w:cs="Arial"/>
      </w:rPr>
    </w:pPr>
    <w:r w:rsidRPr="00105993">
      <w:rPr>
        <w:rFonts w:ascii="Arial" w:hAnsi="Arial" w:cs="Arial"/>
        <w:b/>
        <w:bCs/>
        <w:sz w:val="24"/>
        <w:szCs w:val="24"/>
      </w:rPr>
      <w:t xml:space="preserve"> </w:t>
    </w:r>
    <w:r w:rsidRPr="00067E84">
      <w:rPr>
        <w:rFonts w:ascii="Arial" w:hAnsi="Arial" w:cs="Arial"/>
      </w:rPr>
      <w:t>Deva, Piața Unirii nr. 4</w:t>
    </w:r>
  </w:p>
  <w:p w14:paraId="0C374D00" w14:textId="77777777" w:rsidR="00A17498" w:rsidRDefault="00A17498">
    <w:pPr>
      <w:pStyle w:val="Header"/>
    </w:pPr>
    <w:r>
      <w:rPr>
        <w:rFonts w:ascii="Arial" w:hAnsi="Arial" w:cs="Arial"/>
      </w:rPr>
      <w:tab/>
    </w:r>
    <w:r w:rsidR="00230169">
      <w:rPr>
        <w:rFonts w:ascii="Arial" w:hAnsi="Arial" w:cs="Arial"/>
      </w:rPr>
      <w:t xml:space="preserve">           </w:t>
    </w:r>
    <w:r w:rsidRPr="00A36E9F">
      <w:rPr>
        <w:color w:val="4F81BD"/>
      </w:rPr>
      <w:t>urbanism@primariadeva.ro</w:t>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78C0050"/>
    <w:lvl w:ilvl="0">
      <w:start w:val="1"/>
      <w:numFmt w:val="decimal"/>
      <w:lvlText w:val="%1."/>
      <w:lvlJc w:val="left"/>
      <w:pPr>
        <w:tabs>
          <w:tab w:val="num" w:pos="1800"/>
        </w:tabs>
        <w:ind w:left="1800" w:hanging="360"/>
      </w:pPr>
    </w:lvl>
  </w:abstractNum>
  <w:abstractNum w:abstractNumId="1">
    <w:nsid w:val="FFFFFF7D"/>
    <w:multiLevelType w:val="singleLevel"/>
    <w:tmpl w:val="715AED5A"/>
    <w:lvl w:ilvl="0">
      <w:start w:val="1"/>
      <w:numFmt w:val="decimal"/>
      <w:lvlText w:val="%1."/>
      <w:lvlJc w:val="left"/>
      <w:pPr>
        <w:tabs>
          <w:tab w:val="num" w:pos="1440"/>
        </w:tabs>
        <w:ind w:left="1440" w:hanging="360"/>
      </w:pPr>
    </w:lvl>
  </w:abstractNum>
  <w:abstractNum w:abstractNumId="2">
    <w:nsid w:val="FFFFFF7E"/>
    <w:multiLevelType w:val="singleLevel"/>
    <w:tmpl w:val="39D406D2"/>
    <w:lvl w:ilvl="0">
      <w:start w:val="1"/>
      <w:numFmt w:val="decimal"/>
      <w:lvlText w:val="%1."/>
      <w:lvlJc w:val="left"/>
      <w:pPr>
        <w:tabs>
          <w:tab w:val="num" w:pos="1080"/>
        </w:tabs>
        <w:ind w:left="1080" w:hanging="360"/>
      </w:pPr>
    </w:lvl>
  </w:abstractNum>
  <w:abstractNum w:abstractNumId="3">
    <w:nsid w:val="FFFFFF7F"/>
    <w:multiLevelType w:val="singleLevel"/>
    <w:tmpl w:val="4E50C54E"/>
    <w:lvl w:ilvl="0">
      <w:start w:val="1"/>
      <w:numFmt w:val="decimal"/>
      <w:lvlText w:val="%1."/>
      <w:lvlJc w:val="left"/>
      <w:pPr>
        <w:tabs>
          <w:tab w:val="num" w:pos="720"/>
        </w:tabs>
        <w:ind w:left="720" w:hanging="360"/>
      </w:pPr>
    </w:lvl>
  </w:abstractNum>
  <w:abstractNum w:abstractNumId="4">
    <w:nsid w:val="FFFFFF80"/>
    <w:multiLevelType w:val="singleLevel"/>
    <w:tmpl w:val="E8AEF6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A2A90F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B749B2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FBC39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67A191A"/>
    <w:lvl w:ilvl="0">
      <w:start w:val="1"/>
      <w:numFmt w:val="decimal"/>
      <w:lvlText w:val="%1."/>
      <w:lvlJc w:val="left"/>
      <w:pPr>
        <w:tabs>
          <w:tab w:val="num" w:pos="360"/>
        </w:tabs>
        <w:ind w:left="360" w:hanging="360"/>
      </w:pPr>
    </w:lvl>
  </w:abstractNum>
  <w:abstractNum w:abstractNumId="9">
    <w:nsid w:val="FFFFFF89"/>
    <w:multiLevelType w:val="singleLevel"/>
    <w:tmpl w:val="037E3C1E"/>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0" w:firstLine="0"/>
      </w:pPr>
    </w:lvl>
  </w:abstractNum>
  <w:abstractNum w:abstractNumId="11">
    <w:nsid w:val="08E152AE"/>
    <w:multiLevelType w:val="hybridMultilevel"/>
    <w:tmpl w:val="995260B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110C45"/>
    <w:multiLevelType w:val="hybridMultilevel"/>
    <w:tmpl w:val="C450B39E"/>
    <w:lvl w:ilvl="0" w:tplc="4D3A3A72">
      <w:start w:val="1"/>
      <w:numFmt w:val="bullet"/>
      <w:lvlText w:val="o"/>
      <w:lvlJc w:val="left"/>
      <w:pPr>
        <w:ind w:left="7110" w:hanging="360"/>
      </w:pPr>
      <w:rPr>
        <w:rFonts w:ascii="Courier New" w:eastAsia="Courier New" w:hAnsi="Courier New" w:cs="Courier New" w:hint="default"/>
      </w:rPr>
    </w:lvl>
    <w:lvl w:ilvl="1" w:tplc="91A01224">
      <w:start w:val="1"/>
      <w:numFmt w:val="bullet"/>
      <w:lvlText w:val="o"/>
      <w:lvlJc w:val="left"/>
      <w:pPr>
        <w:ind w:left="1429" w:hanging="360"/>
      </w:pPr>
      <w:rPr>
        <w:rFonts w:ascii="Courier New" w:eastAsia="Courier New" w:hAnsi="Courier New" w:cs="Courier New" w:hint="default"/>
      </w:rPr>
    </w:lvl>
    <w:lvl w:ilvl="2" w:tplc="3AF2CBD4">
      <w:start w:val="1"/>
      <w:numFmt w:val="bullet"/>
      <w:lvlText w:val="§"/>
      <w:lvlJc w:val="left"/>
      <w:pPr>
        <w:ind w:left="2149" w:hanging="360"/>
      </w:pPr>
      <w:rPr>
        <w:rFonts w:ascii="Wingdings" w:eastAsia="Wingdings" w:hAnsi="Wingdings" w:cs="Wingdings" w:hint="default"/>
      </w:rPr>
    </w:lvl>
    <w:lvl w:ilvl="3" w:tplc="315CFC84">
      <w:start w:val="1"/>
      <w:numFmt w:val="bullet"/>
      <w:lvlText w:val="·"/>
      <w:lvlJc w:val="left"/>
      <w:pPr>
        <w:ind w:left="2869" w:hanging="360"/>
      </w:pPr>
      <w:rPr>
        <w:rFonts w:ascii="Symbol" w:eastAsia="Symbol" w:hAnsi="Symbol" w:cs="Symbol" w:hint="default"/>
      </w:rPr>
    </w:lvl>
    <w:lvl w:ilvl="4" w:tplc="F6BAFA38">
      <w:start w:val="1"/>
      <w:numFmt w:val="bullet"/>
      <w:lvlText w:val="o"/>
      <w:lvlJc w:val="left"/>
      <w:pPr>
        <w:ind w:left="3589" w:hanging="360"/>
      </w:pPr>
      <w:rPr>
        <w:rFonts w:ascii="Courier New" w:eastAsia="Courier New" w:hAnsi="Courier New" w:cs="Courier New" w:hint="default"/>
      </w:rPr>
    </w:lvl>
    <w:lvl w:ilvl="5" w:tplc="DEDE6976">
      <w:start w:val="1"/>
      <w:numFmt w:val="bullet"/>
      <w:lvlText w:val="§"/>
      <w:lvlJc w:val="left"/>
      <w:pPr>
        <w:ind w:left="4309" w:hanging="360"/>
      </w:pPr>
      <w:rPr>
        <w:rFonts w:ascii="Wingdings" w:eastAsia="Wingdings" w:hAnsi="Wingdings" w:cs="Wingdings" w:hint="default"/>
      </w:rPr>
    </w:lvl>
    <w:lvl w:ilvl="6" w:tplc="342AA4AE">
      <w:start w:val="1"/>
      <w:numFmt w:val="bullet"/>
      <w:lvlText w:val="·"/>
      <w:lvlJc w:val="left"/>
      <w:pPr>
        <w:ind w:left="5029" w:hanging="360"/>
      </w:pPr>
      <w:rPr>
        <w:rFonts w:ascii="Symbol" w:eastAsia="Symbol" w:hAnsi="Symbol" w:cs="Symbol" w:hint="default"/>
      </w:rPr>
    </w:lvl>
    <w:lvl w:ilvl="7" w:tplc="571C4118">
      <w:start w:val="1"/>
      <w:numFmt w:val="bullet"/>
      <w:lvlText w:val="o"/>
      <w:lvlJc w:val="left"/>
      <w:pPr>
        <w:ind w:left="5749" w:hanging="360"/>
      </w:pPr>
      <w:rPr>
        <w:rFonts w:ascii="Courier New" w:eastAsia="Courier New" w:hAnsi="Courier New" w:cs="Courier New" w:hint="default"/>
      </w:rPr>
    </w:lvl>
    <w:lvl w:ilvl="8" w:tplc="C8448A1A">
      <w:start w:val="1"/>
      <w:numFmt w:val="bullet"/>
      <w:lvlText w:val="§"/>
      <w:lvlJc w:val="left"/>
      <w:pPr>
        <w:ind w:left="6469" w:hanging="360"/>
      </w:pPr>
      <w:rPr>
        <w:rFonts w:ascii="Wingdings" w:eastAsia="Wingdings" w:hAnsi="Wingdings" w:cs="Wingdings" w:hint="default"/>
      </w:rPr>
    </w:lvl>
  </w:abstractNum>
  <w:abstractNum w:abstractNumId="13">
    <w:nsid w:val="09E6697A"/>
    <w:multiLevelType w:val="hybridMultilevel"/>
    <w:tmpl w:val="F044ED6E"/>
    <w:lvl w:ilvl="0" w:tplc="5E9856AE">
      <w:start w:val="4"/>
      <w:numFmt w:val="decimal"/>
      <w:lvlText w:val="%1."/>
      <w:lvlJc w:val="left"/>
      <w:pPr>
        <w:tabs>
          <w:tab w:val="num" w:pos="1080"/>
        </w:tabs>
        <w:ind w:left="1080" w:hanging="360"/>
      </w:pPr>
      <w:rPr>
        <w:rFonts w:hint="default"/>
      </w:rPr>
    </w:lvl>
    <w:lvl w:ilvl="1" w:tplc="CC067B52" w:tentative="1">
      <w:start w:val="1"/>
      <w:numFmt w:val="lowerLetter"/>
      <w:lvlText w:val="%2."/>
      <w:lvlJc w:val="left"/>
      <w:pPr>
        <w:tabs>
          <w:tab w:val="num" w:pos="1800"/>
        </w:tabs>
        <w:ind w:left="1800" w:hanging="360"/>
      </w:pPr>
    </w:lvl>
    <w:lvl w:ilvl="2" w:tplc="835858EA" w:tentative="1">
      <w:start w:val="1"/>
      <w:numFmt w:val="lowerRoman"/>
      <w:lvlText w:val="%3."/>
      <w:lvlJc w:val="right"/>
      <w:pPr>
        <w:tabs>
          <w:tab w:val="num" w:pos="2520"/>
        </w:tabs>
        <w:ind w:left="2520" w:hanging="180"/>
      </w:pPr>
    </w:lvl>
    <w:lvl w:ilvl="3" w:tplc="5EBE2988" w:tentative="1">
      <w:start w:val="1"/>
      <w:numFmt w:val="decimal"/>
      <w:lvlText w:val="%4."/>
      <w:lvlJc w:val="left"/>
      <w:pPr>
        <w:tabs>
          <w:tab w:val="num" w:pos="3240"/>
        </w:tabs>
        <w:ind w:left="3240" w:hanging="360"/>
      </w:pPr>
    </w:lvl>
    <w:lvl w:ilvl="4" w:tplc="B8A65678" w:tentative="1">
      <w:start w:val="1"/>
      <w:numFmt w:val="lowerLetter"/>
      <w:lvlText w:val="%5."/>
      <w:lvlJc w:val="left"/>
      <w:pPr>
        <w:tabs>
          <w:tab w:val="num" w:pos="3960"/>
        </w:tabs>
        <w:ind w:left="3960" w:hanging="360"/>
      </w:pPr>
    </w:lvl>
    <w:lvl w:ilvl="5" w:tplc="B76AF2E0" w:tentative="1">
      <w:start w:val="1"/>
      <w:numFmt w:val="lowerRoman"/>
      <w:lvlText w:val="%6."/>
      <w:lvlJc w:val="right"/>
      <w:pPr>
        <w:tabs>
          <w:tab w:val="num" w:pos="4680"/>
        </w:tabs>
        <w:ind w:left="4680" w:hanging="180"/>
      </w:pPr>
    </w:lvl>
    <w:lvl w:ilvl="6" w:tplc="FAF2B932" w:tentative="1">
      <w:start w:val="1"/>
      <w:numFmt w:val="decimal"/>
      <w:lvlText w:val="%7."/>
      <w:lvlJc w:val="left"/>
      <w:pPr>
        <w:tabs>
          <w:tab w:val="num" w:pos="5400"/>
        </w:tabs>
        <w:ind w:left="5400" w:hanging="360"/>
      </w:pPr>
    </w:lvl>
    <w:lvl w:ilvl="7" w:tplc="247AB884" w:tentative="1">
      <w:start w:val="1"/>
      <w:numFmt w:val="lowerLetter"/>
      <w:lvlText w:val="%8."/>
      <w:lvlJc w:val="left"/>
      <w:pPr>
        <w:tabs>
          <w:tab w:val="num" w:pos="6120"/>
        </w:tabs>
        <w:ind w:left="6120" w:hanging="360"/>
      </w:pPr>
    </w:lvl>
    <w:lvl w:ilvl="8" w:tplc="1DF8F5FE" w:tentative="1">
      <w:start w:val="1"/>
      <w:numFmt w:val="lowerRoman"/>
      <w:lvlText w:val="%9."/>
      <w:lvlJc w:val="right"/>
      <w:pPr>
        <w:tabs>
          <w:tab w:val="num" w:pos="6840"/>
        </w:tabs>
        <w:ind w:left="6840" w:hanging="180"/>
      </w:pPr>
    </w:lvl>
  </w:abstractNum>
  <w:abstractNum w:abstractNumId="14">
    <w:nsid w:val="15993586"/>
    <w:multiLevelType w:val="singleLevel"/>
    <w:tmpl w:val="4770FACE"/>
    <w:lvl w:ilvl="0">
      <w:start w:val="6"/>
      <w:numFmt w:val="bullet"/>
      <w:lvlText w:val="-"/>
      <w:lvlJc w:val="left"/>
      <w:pPr>
        <w:tabs>
          <w:tab w:val="num" w:pos="360"/>
        </w:tabs>
        <w:ind w:left="360" w:hanging="360"/>
      </w:pPr>
      <w:rPr>
        <w:rFonts w:hint="default"/>
      </w:rPr>
    </w:lvl>
  </w:abstractNum>
  <w:abstractNum w:abstractNumId="15">
    <w:nsid w:val="34462EA1"/>
    <w:multiLevelType w:val="singleLevel"/>
    <w:tmpl w:val="304AF09C"/>
    <w:lvl w:ilvl="0">
      <w:start w:val="3"/>
      <w:numFmt w:val="decimal"/>
      <w:lvlText w:val="%1."/>
      <w:lvlJc w:val="left"/>
      <w:pPr>
        <w:tabs>
          <w:tab w:val="num" w:pos="1260"/>
        </w:tabs>
        <w:ind w:left="1260" w:hanging="540"/>
      </w:pPr>
      <w:rPr>
        <w:rFonts w:hint="default"/>
      </w:rPr>
    </w:lvl>
  </w:abstractNum>
  <w:abstractNum w:abstractNumId="16">
    <w:nsid w:val="3C6773FB"/>
    <w:multiLevelType w:val="hybridMultilevel"/>
    <w:tmpl w:val="9AF2C420"/>
    <w:lvl w:ilvl="0" w:tplc="20B8A0F6">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A14320"/>
    <w:multiLevelType w:val="hybridMultilevel"/>
    <w:tmpl w:val="3DF09678"/>
    <w:lvl w:ilvl="0" w:tplc="8974CE56">
      <w:start w:val="7"/>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7"/>
  </w:num>
  <w:num w:numId="16">
    <w:abstractNumId w:val="11"/>
  </w:num>
  <w:num w:numId="17">
    <w:abstractNumId w:val="12"/>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494"/>
    <w:rsid w:val="00001C08"/>
    <w:rsid w:val="00005D35"/>
    <w:rsid w:val="0001002C"/>
    <w:rsid w:val="0001061D"/>
    <w:rsid w:val="0001076F"/>
    <w:rsid w:val="00016015"/>
    <w:rsid w:val="00027621"/>
    <w:rsid w:val="00031F72"/>
    <w:rsid w:val="000342EF"/>
    <w:rsid w:val="000344A5"/>
    <w:rsid w:val="00040C4D"/>
    <w:rsid w:val="00040E93"/>
    <w:rsid w:val="00043092"/>
    <w:rsid w:val="00054869"/>
    <w:rsid w:val="00055265"/>
    <w:rsid w:val="0005639D"/>
    <w:rsid w:val="0006051A"/>
    <w:rsid w:val="00070C67"/>
    <w:rsid w:val="000734DC"/>
    <w:rsid w:val="00082F8D"/>
    <w:rsid w:val="00083525"/>
    <w:rsid w:val="000869DB"/>
    <w:rsid w:val="000940E9"/>
    <w:rsid w:val="000957BB"/>
    <w:rsid w:val="000969B0"/>
    <w:rsid w:val="00097975"/>
    <w:rsid w:val="000A12C5"/>
    <w:rsid w:val="000A2BFE"/>
    <w:rsid w:val="000A5E8E"/>
    <w:rsid w:val="000B19FB"/>
    <w:rsid w:val="000B7344"/>
    <w:rsid w:val="000C2A7E"/>
    <w:rsid w:val="000C60FE"/>
    <w:rsid w:val="000C76D0"/>
    <w:rsid w:val="000D2FD6"/>
    <w:rsid w:val="000D76E0"/>
    <w:rsid w:val="0010489B"/>
    <w:rsid w:val="001054CC"/>
    <w:rsid w:val="00116B32"/>
    <w:rsid w:val="00120C41"/>
    <w:rsid w:val="0012568E"/>
    <w:rsid w:val="0013055F"/>
    <w:rsid w:val="0013176F"/>
    <w:rsid w:val="0013509F"/>
    <w:rsid w:val="00143D71"/>
    <w:rsid w:val="001500E2"/>
    <w:rsid w:val="001504AE"/>
    <w:rsid w:val="00150821"/>
    <w:rsid w:val="00152A8E"/>
    <w:rsid w:val="00155985"/>
    <w:rsid w:val="00161903"/>
    <w:rsid w:val="00163175"/>
    <w:rsid w:val="00171949"/>
    <w:rsid w:val="001736E9"/>
    <w:rsid w:val="001760B1"/>
    <w:rsid w:val="00180633"/>
    <w:rsid w:val="001842FD"/>
    <w:rsid w:val="0019467D"/>
    <w:rsid w:val="001A0911"/>
    <w:rsid w:val="001B310B"/>
    <w:rsid w:val="001B4981"/>
    <w:rsid w:val="001B4B6D"/>
    <w:rsid w:val="001C06DF"/>
    <w:rsid w:val="001C3409"/>
    <w:rsid w:val="001C7C1F"/>
    <w:rsid w:val="001D644F"/>
    <w:rsid w:val="001D6A63"/>
    <w:rsid w:val="001D6D45"/>
    <w:rsid w:val="001E1FF6"/>
    <w:rsid w:val="001E47D6"/>
    <w:rsid w:val="001F32E2"/>
    <w:rsid w:val="00220873"/>
    <w:rsid w:val="00222BF6"/>
    <w:rsid w:val="00223206"/>
    <w:rsid w:val="00230169"/>
    <w:rsid w:val="0023166D"/>
    <w:rsid w:val="002432D2"/>
    <w:rsid w:val="0024411D"/>
    <w:rsid w:val="002617D8"/>
    <w:rsid w:val="00261D4C"/>
    <w:rsid w:val="00267612"/>
    <w:rsid w:val="002703FC"/>
    <w:rsid w:val="00277986"/>
    <w:rsid w:val="00281771"/>
    <w:rsid w:val="00281865"/>
    <w:rsid w:val="00284BD9"/>
    <w:rsid w:val="002866B2"/>
    <w:rsid w:val="002920D8"/>
    <w:rsid w:val="00292A8D"/>
    <w:rsid w:val="00293310"/>
    <w:rsid w:val="00294D17"/>
    <w:rsid w:val="00297D20"/>
    <w:rsid w:val="002A7472"/>
    <w:rsid w:val="002B0034"/>
    <w:rsid w:val="002B178A"/>
    <w:rsid w:val="002C6F4B"/>
    <w:rsid w:val="002F11AF"/>
    <w:rsid w:val="002F380D"/>
    <w:rsid w:val="00307E4A"/>
    <w:rsid w:val="00312B07"/>
    <w:rsid w:val="003315CD"/>
    <w:rsid w:val="00335F83"/>
    <w:rsid w:val="003404A2"/>
    <w:rsid w:val="00342B19"/>
    <w:rsid w:val="0034332D"/>
    <w:rsid w:val="00343F0F"/>
    <w:rsid w:val="003478EA"/>
    <w:rsid w:val="00351241"/>
    <w:rsid w:val="00355B23"/>
    <w:rsid w:val="00366410"/>
    <w:rsid w:val="0036652A"/>
    <w:rsid w:val="00367BD9"/>
    <w:rsid w:val="00371166"/>
    <w:rsid w:val="00373876"/>
    <w:rsid w:val="00375F5B"/>
    <w:rsid w:val="00376E35"/>
    <w:rsid w:val="00381AC7"/>
    <w:rsid w:val="00382CE1"/>
    <w:rsid w:val="003911FD"/>
    <w:rsid w:val="00392DB2"/>
    <w:rsid w:val="00395EC6"/>
    <w:rsid w:val="003A2DFE"/>
    <w:rsid w:val="003A3500"/>
    <w:rsid w:val="003A5CA8"/>
    <w:rsid w:val="003B0912"/>
    <w:rsid w:val="003B0E78"/>
    <w:rsid w:val="003B35F2"/>
    <w:rsid w:val="003C10AE"/>
    <w:rsid w:val="003C3E56"/>
    <w:rsid w:val="003C4195"/>
    <w:rsid w:val="003D35D0"/>
    <w:rsid w:val="003D3F0A"/>
    <w:rsid w:val="003D5350"/>
    <w:rsid w:val="003D5B21"/>
    <w:rsid w:val="003E52F6"/>
    <w:rsid w:val="003F259E"/>
    <w:rsid w:val="003F417A"/>
    <w:rsid w:val="003F6BF0"/>
    <w:rsid w:val="004045E3"/>
    <w:rsid w:val="00411F9E"/>
    <w:rsid w:val="00411FBB"/>
    <w:rsid w:val="00412D8D"/>
    <w:rsid w:val="00417D14"/>
    <w:rsid w:val="00422E66"/>
    <w:rsid w:val="0043293F"/>
    <w:rsid w:val="00433E03"/>
    <w:rsid w:val="004363E7"/>
    <w:rsid w:val="00441AD1"/>
    <w:rsid w:val="004476C4"/>
    <w:rsid w:val="00450EE8"/>
    <w:rsid w:val="00460001"/>
    <w:rsid w:val="004672CB"/>
    <w:rsid w:val="00474F18"/>
    <w:rsid w:val="004862F2"/>
    <w:rsid w:val="00495FF5"/>
    <w:rsid w:val="004B1BD4"/>
    <w:rsid w:val="004B36ED"/>
    <w:rsid w:val="004C4E5C"/>
    <w:rsid w:val="004C5EA2"/>
    <w:rsid w:val="004C5ED7"/>
    <w:rsid w:val="004D6A6A"/>
    <w:rsid w:val="004E04FD"/>
    <w:rsid w:val="004E7DE9"/>
    <w:rsid w:val="00504436"/>
    <w:rsid w:val="00523F3E"/>
    <w:rsid w:val="005416DE"/>
    <w:rsid w:val="0054259C"/>
    <w:rsid w:val="00547138"/>
    <w:rsid w:val="00553C2C"/>
    <w:rsid w:val="0055557F"/>
    <w:rsid w:val="00555980"/>
    <w:rsid w:val="00556BDF"/>
    <w:rsid w:val="005576C5"/>
    <w:rsid w:val="005717A5"/>
    <w:rsid w:val="00573A5D"/>
    <w:rsid w:val="0057541F"/>
    <w:rsid w:val="0057710E"/>
    <w:rsid w:val="00577D7D"/>
    <w:rsid w:val="00583755"/>
    <w:rsid w:val="005A4409"/>
    <w:rsid w:val="005B1CC0"/>
    <w:rsid w:val="005B4E0A"/>
    <w:rsid w:val="005C42D0"/>
    <w:rsid w:val="005D220E"/>
    <w:rsid w:val="005D3028"/>
    <w:rsid w:val="005D38B1"/>
    <w:rsid w:val="005E13D6"/>
    <w:rsid w:val="005E27F1"/>
    <w:rsid w:val="005E3A15"/>
    <w:rsid w:val="005E78CC"/>
    <w:rsid w:val="00600502"/>
    <w:rsid w:val="00602BF8"/>
    <w:rsid w:val="006141DF"/>
    <w:rsid w:val="006231DF"/>
    <w:rsid w:val="00632819"/>
    <w:rsid w:val="00636F9B"/>
    <w:rsid w:val="00640384"/>
    <w:rsid w:val="00640C44"/>
    <w:rsid w:val="00641A7F"/>
    <w:rsid w:val="006451D6"/>
    <w:rsid w:val="00660302"/>
    <w:rsid w:val="0066542C"/>
    <w:rsid w:val="00675350"/>
    <w:rsid w:val="006800B3"/>
    <w:rsid w:val="006827E5"/>
    <w:rsid w:val="00685729"/>
    <w:rsid w:val="006870BB"/>
    <w:rsid w:val="006963CF"/>
    <w:rsid w:val="006964FF"/>
    <w:rsid w:val="006A4C3C"/>
    <w:rsid w:val="006A51F8"/>
    <w:rsid w:val="006A5821"/>
    <w:rsid w:val="006A6BDA"/>
    <w:rsid w:val="006C0833"/>
    <w:rsid w:val="006C17CB"/>
    <w:rsid w:val="006E188A"/>
    <w:rsid w:val="006F5F7F"/>
    <w:rsid w:val="00700253"/>
    <w:rsid w:val="0070146B"/>
    <w:rsid w:val="007234F4"/>
    <w:rsid w:val="0072420C"/>
    <w:rsid w:val="007314D6"/>
    <w:rsid w:val="00731C27"/>
    <w:rsid w:val="00734488"/>
    <w:rsid w:val="00740FA9"/>
    <w:rsid w:val="00742655"/>
    <w:rsid w:val="00750BE7"/>
    <w:rsid w:val="007543FE"/>
    <w:rsid w:val="007556AF"/>
    <w:rsid w:val="0077045D"/>
    <w:rsid w:val="0078152D"/>
    <w:rsid w:val="0078435C"/>
    <w:rsid w:val="007870B4"/>
    <w:rsid w:val="00790498"/>
    <w:rsid w:val="007974D5"/>
    <w:rsid w:val="007A779D"/>
    <w:rsid w:val="007B5AED"/>
    <w:rsid w:val="007C6065"/>
    <w:rsid w:val="007D47E1"/>
    <w:rsid w:val="007E4105"/>
    <w:rsid w:val="007E5A77"/>
    <w:rsid w:val="007E63B1"/>
    <w:rsid w:val="007F3EB8"/>
    <w:rsid w:val="008032A9"/>
    <w:rsid w:val="00810E09"/>
    <w:rsid w:val="00814494"/>
    <w:rsid w:val="00815C9D"/>
    <w:rsid w:val="008261DF"/>
    <w:rsid w:val="00831E7D"/>
    <w:rsid w:val="0083203F"/>
    <w:rsid w:val="008349EC"/>
    <w:rsid w:val="008367A3"/>
    <w:rsid w:val="00836EA7"/>
    <w:rsid w:val="00843C90"/>
    <w:rsid w:val="00852078"/>
    <w:rsid w:val="00861CD8"/>
    <w:rsid w:val="00862362"/>
    <w:rsid w:val="00864EB6"/>
    <w:rsid w:val="00864F93"/>
    <w:rsid w:val="00867D13"/>
    <w:rsid w:val="0087263C"/>
    <w:rsid w:val="008831D5"/>
    <w:rsid w:val="00883DF4"/>
    <w:rsid w:val="008848A0"/>
    <w:rsid w:val="00885CF9"/>
    <w:rsid w:val="00886582"/>
    <w:rsid w:val="008901D5"/>
    <w:rsid w:val="00892F31"/>
    <w:rsid w:val="00893A44"/>
    <w:rsid w:val="00893DF5"/>
    <w:rsid w:val="008A1B61"/>
    <w:rsid w:val="008A71C5"/>
    <w:rsid w:val="008B010A"/>
    <w:rsid w:val="008B1B03"/>
    <w:rsid w:val="008B7564"/>
    <w:rsid w:val="008B7691"/>
    <w:rsid w:val="008B7A04"/>
    <w:rsid w:val="008C3028"/>
    <w:rsid w:val="008C3B25"/>
    <w:rsid w:val="008C3DFB"/>
    <w:rsid w:val="008D1449"/>
    <w:rsid w:val="008D2F8E"/>
    <w:rsid w:val="008D5A8B"/>
    <w:rsid w:val="008D5CB3"/>
    <w:rsid w:val="008D5E8C"/>
    <w:rsid w:val="008E4DF4"/>
    <w:rsid w:val="008F2EFA"/>
    <w:rsid w:val="008F349B"/>
    <w:rsid w:val="009021CF"/>
    <w:rsid w:val="00903789"/>
    <w:rsid w:val="00904425"/>
    <w:rsid w:val="0090655D"/>
    <w:rsid w:val="009070F6"/>
    <w:rsid w:val="0091090E"/>
    <w:rsid w:val="00912764"/>
    <w:rsid w:val="00913996"/>
    <w:rsid w:val="00923341"/>
    <w:rsid w:val="00923658"/>
    <w:rsid w:val="00923C09"/>
    <w:rsid w:val="00926040"/>
    <w:rsid w:val="009276B4"/>
    <w:rsid w:val="00932D0D"/>
    <w:rsid w:val="00934005"/>
    <w:rsid w:val="0093767F"/>
    <w:rsid w:val="00940F48"/>
    <w:rsid w:val="00947E92"/>
    <w:rsid w:val="009504A5"/>
    <w:rsid w:val="00950C85"/>
    <w:rsid w:val="00952C9A"/>
    <w:rsid w:val="00962F7E"/>
    <w:rsid w:val="0096714B"/>
    <w:rsid w:val="00970C57"/>
    <w:rsid w:val="00974729"/>
    <w:rsid w:val="00974E80"/>
    <w:rsid w:val="00977D4D"/>
    <w:rsid w:val="0098128A"/>
    <w:rsid w:val="00984813"/>
    <w:rsid w:val="00987A9D"/>
    <w:rsid w:val="00991B4D"/>
    <w:rsid w:val="00991D63"/>
    <w:rsid w:val="00991FAA"/>
    <w:rsid w:val="00997247"/>
    <w:rsid w:val="009A1D7E"/>
    <w:rsid w:val="009A3B83"/>
    <w:rsid w:val="009A4C3F"/>
    <w:rsid w:val="009A736D"/>
    <w:rsid w:val="009B44BF"/>
    <w:rsid w:val="009B7A62"/>
    <w:rsid w:val="009C398B"/>
    <w:rsid w:val="009C7B7F"/>
    <w:rsid w:val="009D1F29"/>
    <w:rsid w:val="009E7648"/>
    <w:rsid w:val="009F3F21"/>
    <w:rsid w:val="009F7F50"/>
    <w:rsid w:val="00A009E0"/>
    <w:rsid w:val="00A03553"/>
    <w:rsid w:val="00A07CD1"/>
    <w:rsid w:val="00A17498"/>
    <w:rsid w:val="00A175D5"/>
    <w:rsid w:val="00A20ABF"/>
    <w:rsid w:val="00A269C8"/>
    <w:rsid w:val="00A33E1B"/>
    <w:rsid w:val="00A34123"/>
    <w:rsid w:val="00A34387"/>
    <w:rsid w:val="00A34808"/>
    <w:rsid w:val="00A3612B"/>
    <w:rsid w:val="00A5336E"/>
    <w:rsid w:val="00A55BE2"/>
    <w:rsid w:val="00A57831"/>
    <w:rsid w:val="00A609E4"/>
    <w:rsid w:val="00A643CE"/>
    <w:rsid w:val="00A66464"/>
    <w:rsid w:val="00A72240"/>
    <w:rsid w:val="00A7318E"/>
    <w:rsid w:val="00A80720"/>
    <w:rsid w:val="00A83DE2"/>
    <w:rsid w:val="00A841B8"/>
    <w:rsid w:val="00A867DB"/>
    <w:rsid w:val="00A90D5D"/>
    <w:rsid w:val="00A96D16"/>
    <w:rsid w:val="00AA6B2E"/>
    <w:rsid w:val="00AB0C93"/>
    <w:rsid w:val="00AB3A56"/>
    <w:rsid w:val="00AC5F10"/>
    <w:rsid w:val="00AC6F9D"/>
    <w:rsid w:val="00AD0ADA"/>
    <w:rsid w:val="00AD4403"/>
    <w:rsid w:val="00AE2033"/>
    <w:rsid w:val="00AE28F6"/>
    <w:rsid w:val="00AF01DA"/>
    <w:rsid w:val="00AF3630"/>
    <w:rsid w:val="00AF7DEF"/>
    <w:rsid w:val="00B034AE"/>
    <w:rsid w:val="00B04C0E"/>
    <w:rsid w:val="00B070F4"/>
    <w:rsid w:val="00B11B96"/>
    <w:rsid w:val="00B14506"/>
    <w:rsid w:val="00B20883"/>
    <w:rsid w:val="00B27E98"/>
    <w:rsid w:val="00B33822"/>
    <w:rsid w:val="00B372F1"/>
    <w:rsid w:val="00B41DEC"/>
    <w:rsid w:val="00B467DB"/>
    <w:rsid w:val="00B47F33"/>
    <w:rsid w:val="00B50A69"/>
    <w:rsid w:val="00B51F79"/>
    <w:rsid w:val="00B55742"/>
    <w:rsid w:val="00B55D29"/>
    <w:rsid w:val="00B60079"/>
    <w:rsid w:val="00B609BF"/>
    <w:rsid w:val="00B649D2"/>
    <w:rsid w:val="00B65180"/>
    <w:rsid w:val="00B80158"/>
    <w:rsid w:val="00B82C49"/>
    <w:rsid w:val="00B82EBD"/>
    <w:rsid w:val="00B869B4"/>
    <w:rsid w:val="00BA42AF"/>
    <w:rsid w:val="00BA46FC"/>
    <w:rsid w:val="00BA4FE6"/>
    <w:rsid w:val="00BB73F8"/>
    <w:rsid w:val="00BC4023"/>
    <w:rsid w:val="00BD2BA5"/>
    <w:rsid w:val="00BD2C23"/>
    <w:rsid w:val="00BD3975"/>
    <w:rsid w:val="00BD4B11"/>
    <w:rsid w:val="00BD55AD"/>
    <w:rsid w:val="00BE1775"/>
    <w:rsid w:val="00BE5CE7"/>
    <w:rsid w:val="00BF2609"/>
    <w:rsid w:val="00BF27BC"/>
    <w:rsid w:val="00BF4BB5"/>
    <w:rsid w:val="00C10285"/>
    <w:rsid w:val="00C14E0D"/>
    <w:rsid w:val="00C16EFE"/>
    <w:rsid w:val="00C30346"/>
    <w:rsid w:val="00C305CD"/>
    <w:rsid w:val="00C30E4C"/>
    <w:rsid w:val="00C60BE5"/>
    <w:rsid w:val="00C60EF9"/>
    <w:rsid w:val="00C65BEA"/>
    <w:rsid w:val="00C67C52"/>
    <w:rsid w:val="00C7029B"/>
    <w:rsid w:val="00C87F90"/>
    <w:rsid w:val="00C96ABB"/>
    <w:rsid w:val="00CA1849"/>
    <w:rsid w:val="00CA47FA"/>
    <w:rsid w:val="00CA5690"/>
    <w:rsid w:val="00CA62A0"/>
    <w:rsid w:val="00CB2CAD"/>
    <w:rsid w:val="00CB51B6"/>
    <w:rsid w:val="00CB6509"/>
    <w:rsid w:val="00CC1716"/>
    <w:rsid w:val="00CC242B"/>
    <w:rsid w:val="00CC58D6"/>
    <w:rsid w:val="00CD27B6"/>
    <w:rsid w:val="00CD4548"/>
    <w:rsid w:val="00CD74AB"/>
    <w:rsid w:val="00CD7B8C"/>
    <w:rsid w:val="00CD7E27"/>
    <w:rsid w:val="00CD7F9A"/>
    <w:rsid w:val="00CE0F1F"/>
    <w:rsid w:val="00CE2F4A"/>
    <w:rsid w:val="00CF2659"/>
    <w:rsid w:val="00D010D1"/>
    <w:rsid w:val="00D01F41"/>
    <w:rsid w:val="00D062FF"/>
    <w:rsid w:val="00D07FF4"/>
    <w:rsid w:val="00D1195F"/>
    <w:rsid w:val="00D12ECA"/>
    <w:rsid w:val="00D14962"/>
    <w:rsid w:val="00D14D60"/>
    <w:rsid w:val="00D17645"/>
    <w:rsid w:val="00D27205"/>
    <w:rsid w:val="00D3305E"/>
    <w:rsid w:val="00D33B58"/>
    <w:rsid w:val="00D4445B"/>
    <w:rsid w:val="00D541CE"/>
    <w:rsid w:val="00D615ED"/>
    <w:rsid w:val="00D62AB6"/>
    <w:rsid w:val="00D76F28"/>
    <w:rsid w:val="00D83F13"/>
    <w:rsid w:val="00D84EC5"/>
    <w:rsid w:val="00D85193"/>
    <w:rsid w:val="00DA0EE0"/>
    <w:rsid w:val="00DC219E"/>
    <w:rsid w:val="00DC7D38"/>
    <w:rsid w:val="00DD4635"/>
    <w:rsid w:val="00DE14B9"/>
    <w:rsid w:val="00DF19E4"/>
    <w:rsid w:val="00DF3DA6"/>
    <w:rsid w:val="00DF606C"/>
    <w:rsid w:val="00DF7CA3"/>
    <w:rsid w:val="00E03DF5"/>
    <w:rsid w:val="00E05843"/>
    <w:rsid w:val="00E0793F"/>
    <w:rsid w:val="00E10BED"/>
    <w:rsid w:val="00E10E71"/>
    <w:rsid w:val="00E12B72"/>
    <w:rsid w:val="00E17E6C"/>
    <w:rsid w:val="00E2031A"/>
    <w:rsid w:val="00E215F5"/>
    <w:rsid w:val="00E301FB"/>
    <w:rsid w:val="00E34506"/>
    <w:rsid w:val="00E35FD6"/>
    <w:rsid w:val="00E36D93"/>
    <w:rsid w:val="00E44002"/>
    <w:rsid w:val="00E50536"/>
    <w:rsid w:val="00E55E13"/>
    <w:rsid w:val="00E70489"/>
    <w:rsid w:val="00E72507"/>
    <w:rsid w:val="00E7554A"/>
    <w:rsid w:val="00E85216"/>
    <w:rsid w:val="00E85CD8"/>
    <w:rsid w:val="00E91727"/>
    <w:rsid w:val="00E91E60"/>
    <w:rsid w:val="00EA2EDD"/>
    <w:rsid w:val="00EA33EE"/>
    <w:rsid w:val="00EA7E90"/>
    <w:rsid w:val="00EB0848"/>
    <w:rsid w:val="00EB261E"/>
    <w:rsid w:val="00EC6860"/>
    <w:rsid w:val="00EE3590"/>
    <w:rsid w:val="00EF2070"/>
    <w:rsid w:val="00EF43A1"/>
    <w:rsid w:val="00EF4D5A"/>
    <w:rsid w:val="00F0580E"/>
    <w:rsid w:val="00F075B8"/>
    <w:rsid w:val="00F177BC"/>
    <w:rsid w:val="00F25175"/>
    <w:rsid w:val="00F2723B"/>
    <w:rsid w:val="00F3131B"/>
    <w:rsid w:val="00F41BA4"/>
    <w:rsid w:val="00F52E4A"/>
    <w:rsid w:val="00F54486"/>
    <w:rsid w:val="00F602EB"/>
    <w:rsid w:val="00F820F8"/>
    <w:rsid w:val="00F9168E"/>
    <w:rsid w:val="00F929E7"/>
    <w:rsid w:val="00F95ACE"/>
    <w:rsid w:val="00F96910"/>
    <w:rsid w:val="00F969CA"/>
    <w:rsid w:val="00F96FE6"/>
    <w:rsid w:val="00FA4F24"/>
    <w:rsid w:val="00FB34F7"/>
    <w:rsid w:val="00FB38A6"/>
    <w:rsid w:val="00FB70F9"/>
    <w:rsid w:val="00FB745F"/>
    <w:rsid w:val="00FC7EFB"/>
    <w:rsid w:val="00FD1FD1"/>
    <w:rsid w:val="00FD5075"/>
    <w:rsid w:val="00FD5480"/>
    <w:rsid w:val="00FD6F06"/>
    <w:rsid w:val="00FD73A6"/>
    <w:rsid w:val="00FE56ED"/>
    <w:rsid w:val="00FE6F8D"/>
    <w:rsid w:val="00FF090F"/>
    <w:rsid w:val="00FF1D42"/>
    <w:rsid w:val="00FF23A7"/>
    <w:rsid w:val="00FF6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7FA1A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6C5"/>
  </w:style>
  <w:style w:type="paragraph" w:styleId="Heading1">
    <w:name w:val="heading 1"/>
    <w:basedOn w:val="Normal"/>
    <w:next w:val="Normal"/>
    <w:qFormat/>
    <w:pPr>
      <w:keepNext/>
      <w:jc w:val="center"/>
      <w:outlineLvl w:val="0"/>
    </w:pPr>
    <w:rPr>
      <w:b/>
      <w:sz w:val="24"/>
      <w:u w:val="single"/>
      <w:lang w:val="ro-RO"/>
    </w:rPr>
  </w:style>
  <w:style w:type="paragraph" w:styleId="Heading2">
    <w:name w:val="heading 2"/>
    <w:basedOn w:val="Normal"/>
    <w:next w:val="Normal"/>
    <w:qFormat/>
    <w:pPr>
      <w:keepNext/>
      <w:jc w:val="center"/>
      <w:outlineLvl w:val="1"/>
    </w:pPr>
    <w:rPr>
      <w:sz w:val="24"/>
      <w:lang w:val="ro-RO"/>
    </w:rPr>
  </w:style>
  <w:style w:type="paragraph" w:styleId="Heading3">
    <w:name w:val="heading 3"/>
    <w:basedOn w:val="Normal"/>
    <w:next w:val="Normal"/>
    <w:qFormat/>
    <w:pPr>
      <w:keepNext/>
      <w:jc w:val="both"/>
      <w:outlineLvl w:val="2"/>
    </w:pPr>
    <w:rPr>
      <w:b/>
      <w:sz w:val="24"/>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both"/>
      <w:outlineLvl w:val="5"/>
    </w:pPr>
    <w:rPr>
      <w:b/>
      <w:sz w:val="28"/>
      <w:szCs w:val="28"/>
      <w:lang w:val="ro-RO"/>
    </w:rPr>
  </w:style>
  <w:style w:type="paragraph" w:styleId="Heading7">
    <w:name w:val="heading 7"/>
    <w:basedOn w:val="Normal"/>
    <w:next w:val="Normal"/>
    <w:qFormat/>
    <w:pPr>
      <w:keepNext/>
      <w:jc w:val="center"/>
      <w:outlineLvl w:val="6"/>
    </w:pPr>
    <w:rPr>
      <w:b/>
      <w:sz w:val="24"/>
    </w:rPr>
  </w:style>
  <w:style w:type="paragraph" w:styleId="Heading8">
    <w:name w:val="heading 8"/>
    <w:basedOn w:val="Normal"/>
    <w:next w:val="Normal"/>
    <w:qFormat/>
    <w:pPr>
      <w:keepNext/>
      <w:ind w:firstLine="720"/>
      <w:jc w:val="both"/>
      <w:outlineLvl w:val="7"/>
    </w:pPr>
    <w:rPr>
      <w:b/>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4"/>
      <w:lang w:val="ro-RO"/>
    </w:rPr>
  </w:style>
  <w:style w:type="paragraph" w:styleId="BodyTextIndent">
    <w:name w:val="Body Text Indent"/>
    <w:basedOn w:val="Normal"/>
    <w:pPr>
      <w:spacing w:after="120"/>
      <w:ind w:left="360"/>
    </w:pPr>
  </w:style>
  <w:style w:type="paragraph" w:styleId="BodyTextIndent2">
    <w:name w:val="Body Text Indent 2"/>
    <w:basedOn w:val="Normal"/>
    <w:pPr>
      <w:ind w:firstLine="720"/>
      <w:jc w:val="both"/>
    </w:pPr>
    <w:rPr>
      <w:sz w:val="28"/>
      <w:szCs w:val="28"/>
      <w:lang w:val="ro-RO"/>
    </w:rPr>
  </w:style>
  <w:style w:type="paragraph" w:styleId="Header">
    <w:name w:val="header"/>
    <w:basedOn w:val="Normal"/>
    <w:link w:val="HeaderChar"/>
    <w:uiPriority w:val="99"/>
    <w:pPr>
      <w:tabs>
        <w:tab w:val="center" w:pos="4703"/>
        <w:tab w:val="right" w:pos="9406"/>
      </w:tabs>
    </w:pPr>
  </w:style>
  <w:style w:type="paragraph" w:styleId="Footer">
    <w:name w:val="footer"/>
    <w:basedOn w:val="Normal"/>
    <w:pPr>
      <w:tabs>
        <w:tab w:val="center" w:pos="4703"/>
        <w:tab w:val="right" w:pos="9406"/>
      </w:tabs>
    </w:pPr>
  </w:style>
  <w:style w:type="paragraph" w:styleId="BodyText2">
    <w:name w:val="Body Text 2"/>
    <w:basedOn w:val="Normal"/>
    <w:pPr>
      <w:jc w:val="both"/>
    </w:pPr>
    <w:rPr>
      <w:sz w:val="28"/>
      <w:lang w:val="ro-RO"/>
    </w:rPr>
  </w:style>
  <w:style w:type="paragraph" w:styleId="BodyText3">
    <w:name w:val="Body Text 3"/>
    <w:basedOn w:val="Normal"/>
    <w:pPr>
      <w:jc w:val="both"/>
    </w:pPr>
    <w:rPr>
      <w:color w:val="FF0000"/>
      <w:sz w:val="28"/>
      <w:szCs w:val="28"/>
      <w:lang w:val="ro-RO"/>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semiHidden/>
    <w:rsid w:val="00CD4548"/>
    <w:pPr>
      <w:spacing w:before="100" w:beforeAutospacing="1" w:after="100" w:afterAutospacing="1"/>
    </w:pPr>
    <w:rPr>
      <w:sz w:val="24"/>
      <w:szCs w:val="24"/>
    </w:rPr>
  </w:style>
  <w:style w:type="character" w:customStyle="1" w:styleId="HeaderChar">
    <w:name w:val="Header Char"/>
    <w:link w:val="Header"/>
    <w:uiPriority w:val="99"/>
    <w:rsid w:val="00AC6F9D"/>
  </w:style>
  <w:style w:type="paragraph" w:styleId="ListParagraph">
    <w:name w:val="List Paragraph"/>
    <w:basedOn w:val="Normal"/>
    <w:rsid w:val="00EB0848"/>
    <w:pPr>
      <w:spacing w:after="200" w:line="276" w:lineRule="auto"/>
      <w:ind w:left="720"/>
    </w:pPr>
    <w:rPr>
      <w:rFonts w:ascii="Calibri" w:hAnsi="Calibri"/>
      <w:sz w:val="22"/>
      <w:szCs w:val="22"/>
      <w:lang w:val="ro-RO"/>
    </w:rPr>
  </w:style>
  <w:style w:type="character" w:styleId="Hyperlink">
    <w:name w:val="Hyperlink"/>
    <w:uiPriority w:val="99"/>
    <w:unhideWhenUsed/>
    <w:rsid w:val="00903789"/>
    <w:rPr>
      <w:color w:val="0000FF"/>
      <w:u w:val="single"/>
    </w:rPr>
  </w:style>
  <w:style w:type="paragraph" w:customStyle="1" w:styleId="shdr">
    <w:name w:val="s_hdr"/>
    <w:basedOn w:val="Normal"/>
    <w:rsid w:val="00B60079"/>
    <w:pPr>
      <w:spacing w:before="100" w:beforeAutospacing="1" w:after="100" w:afterAutospacing="1"/>
    </w:pPr>
    <w:rPr>
      <w:sz w:val="24"/>
      <w:szCs w:val="24"/>
    </w:rPr>
  </w:style>
  <w:style w:type="character" w:customStyle="1" w:styleId="UnresolvedMention">
    <w:name w:val="Unresolved Mention"/>
    <w:uiPriority w:val="99"/>
    <w:semiHidden/>
    <w:unhideWhenUsed/>
    <w:rsid w:val="005576C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6C5"/>
  </w:style>
  <w:style w:type="paragraph" w:styleId="Heading1">
    <w:name w:val="heading 1"/>
    <w:basedOn w:val="Normal"/>
    <w:next w:val="Normal"/>
    <w:qFormat/>
    <w:pPr>
      <w:keepNext/>
      <w:jc w:val="center"/>
      <w:outlineLvl w:val="0"/>
    </w:pPr>
    <w:rPr>
      <w:b/>
      <w:sz w:val="24"/>
      <w:u w:val="single"/>
      <w:lang w:val="ro-RO"/>
    </w:rPr>
  </w:style>
  <w:style w:type="paragraph" w:styleId="Heading2">
    <w:name w:val="heading 2"/>
    <w:basedOn w:val="Normal"/>
    <w:next w:val="Normal"/>
    <w:qFormat/>
    <w:pPr>
      <w:keepNext/>
      <w:jc w:val="center"/>
      <w:outlineLvl w:val="1"/>
    </w:pPr>
    <w:rPr>
      <w:sz w:val="24"/>
      <w:lang w:val="ro-RO"/>
    </w:rPr>
  </w:style>
  <w:style w:type="paragraph" w:styleId="Heading3">
    <w:name w:val="heading 3"/>
    <w:basedOn w:val="Normal"/>
    <w:next w:val="Normal"/>
    <w:qFormat/>
    <w:pPr>
      <w:keepNext/>
      <w:jc w:val="both"/>
      <w:outlineLvl w:val="2"/>
    </w:pPr>
    <w:rPr>
      <w:b/>
      <w:sz w:val="24"/>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both"/>
      <w:outlineLvl w:val="5"/>
    </w:pPr>
    <w:rPr>
      <w:b/>
      <w:sz w:val="28"/>
      <w:szCs w:val="28"/>
      <w:lang w:val="ro-RO"/>
    </w:rPr>
  </w:style>
  <w:style w:type="paragraph" w:styleId="Heading7">
    <w:name w:val="heading 7"/>
    <w:basedOn w:val="Normal"/>
    <w:next w:val="Normal"/>
    <w:qFormat/>
    <w:pPr>
      <w:keepNext/>
      <w:jc w:val="center"/>
      <w:outlineLvl w:val="6"/>
    </w:pPr>
    <w:rPr>
      <w:b/>
      <w:sz w:val="24"/>
    </w:rPr>
  </w:style>
  <w:style w:type="paragraph" w:styleId="Heading8">
    <w:name w:val="heading 8"/>
    <w:basedOn w:val="Normal"/>
    <w:next w:val="Normal"/>
    <w:qFormat/>
    <w:pPr>
      <w:keepNext/>
      <w:ind w:firstLine="720"/>
      <w:jc w:val="both"/>
      <w:outlineLvl w:val="7"/>
    </w:pPr>
    <w:rPr>
      <w:b/>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4"/>
      <w:lang w:val="ro-RO"/>
    </w:rPr>
  </w:style>
  <w:style w:type="paragraph" w:styleId="BodyTextIndent">
    <w:name w:val="Body Text Indent"/>
    <w:basedOn w:val="Normal"/>
    <w:pPr>
      <w:spacing w:after="120"/>
      <w:ind w:left="360"/>
    </w:pPr>
  </w:style>
  <w:style w:type="paragraph" w:styleId="BodyTextIndent2">
    <w:name w:val="Body Text Indent 2"/>
    <w:basedOn w:val="Normal"/>
    <w:pPr>
      <w:ind w:firstLine="720"/>
      <w:jc w:val="both"/>
    </w:pPr>
    <w:rPr>
      <w:sz w:val="28"/>
      <w:szCs w:val="28"/>
      <w:lang w:val="ro-RO"/>
    </w:rPr>
  </w:style>
  <w:style w:type="paragraph" w:styleId="Header">
    <w:name w:val="header"/>
    <w:basedOn w:val="Normal"/>
    <w:link w:val="HeaderChar"/>
    <w:uiPriority w:val="99"/>
    <w:pPr>
      <w:tabs>
        <w:tab w:val="center" w:pos="4703"/>
        <w:tab w:val="right" w:pos="9406"/>
      </w:tabs>
    </w:pPr>
  </w:style>
  <w:style w:type="paragraph" w:styleId="Footer">
    <w:name w:val="footer"/>
    <w:basedOn w:val="Normal"/>
    <w:pPr>
      <w:tabs>
        <w:tab w:val="center" w:pos="4703"/>
        <w:tab w:val="right" w:pos="9406"/>
      </w:tabs>
    </w:pPr>
  </w:style>
  <w:style w:type="paragraph" w:styleId="BodyText2">
    <w:name w:val="Body Text 2"/>
    <w:basedOn w:val="Normal"/>
    <w:pPr>
      <w:jc w:val="both"/>
    </w:pPr>
    <w:rPr>
      <w:sz w:val="28"/>
      <w:lang w:val="ro-RO"/>
    </w:rPr>
  </w:style>
  <w:style w:type="paragraph" w:styleId="BodyText3">
    <w:name w:val="Body Text 3"/>
    <w:basedOn w:val="Normal"/>
    <w:pPr>
      <w:jc w:val="both"/>
    </w:pPr>
    <w:rPr>
      <w:color w:val="FF0000"/>
      <w:sz w:val="28"/>
      <w:szCs w:val="28"/>
      <w:lang w:val="ro-RO"/>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semiHidden/>
    <w:rsid w:val="00CD4548"/>
    <w:pPr>
      <w:spacing w:before="100" w:beforeAutospacing="1" w:after="100" w:afterAutospacing="1"/>
    </w:pPr>
    <w:rPr>
      <w:sz w:val="24"/>
      <w:szCs w:val="24"/>
    </w:rPr>
  </w:style>
  <w:style w:type="character" w:customStyle="1" w:styleId="HeaderChar">
    <w:name w:val="Header Char"/>
    <w:link w:val="Header"/>
    <w:uiPriority w:val="99"/>
    <w:rsid w:val="00AC6F9D"/>
  </w:style>
  <w:style w:type="paragraph" w:styleId="ListParagraph">
    <w:name w:val="List Paragraph"/>
    <w:basedOn w:val="Normal"/>
    <w:rsid w:val="00EB0848"/>
    <w:pPr>
      <w:spacing w:after="200" w:line="276" w:lineRule="auto"/>
      <w:ind w:left="720"/>
    </w:pPr>
    <w:rPr>
      <w:rFonts w:ascii="Calibri" w:hAnsi="Calibri"/>
      <w:sz w:val="22"/>
      <w:szCs w:val="22"/>
      <w:lang w:val="ro-RO"/>
    </w:rPr>
  </w:style>
  <w:style w:type="character" w:styleId="Hyperlink">
    <w:name w:val="Hyperlink"/>
    <w:uiPriority w:val="99"/>
    <w:unhideWhenUsed/>
    <w:rsid w:val="00903789"/>
    <w:rPr>
      <w:color w:val="0000FF"/>
      <w:u w:val="single"/>
    </w:rPr>
  </w:style>
  <w:style w:type="paragraph" w:customStyle="1" w:styleId="shdr">
    <w:name w:val="s_hdr"/>
    <w:basedOn w:val="Normal"/>
    <w:rsid w:val="00B60079"/>
    <w:pPr>
      <w:spacing w:before="100" w:beforeAutospacing="1" w:after="100" w:afterAutospacing="1"/>
    </w:pPr>
    <w:rPr>
      <w:sz w:val="24"/>
      <w:szCs w:val="24"/>
    </w:rPr>
  </w:style>
  <w:style w:type="character" w:customStyle="1" w:styleId="UnresolvedMention">
    <w:name w:val="Unresolved Mention"/>
    <w:uiPriority w:val="99"/>
    <w:semiHidden/>
    <w:unhideWhenUsed/>
    <w:rsid w:val="00557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9268">
      <w:bodyDiv w:val="1"/>
      <w:marLeft w:val="0"/>
      <w:marRight w:val="0"/>
      <w:marTop w:val="0"/>
      <w:marBottom w:val="0"/>
      <w:divBdr>
        <w:top w:val="none" w:sz="0" w:space="0" w:color="auto"/>
        <w:left w:val="none" w:sz="0" w:space="0" w:color="auto"/>
        <w:bottom w:val="none" w:sz="0" w:space="0" w:color="auto"/>
        <w:right w:val="none" w:sz="0" w:space="0" w:color="auto"/>
      </w:divBdr>
      <w:divsChild>
        <w:div w:id="462695277">
          <w:marLeft w:val="0"/>
          <w:marRight w:val="0"/>
          <w:marTop w:val="0"/>
          <w:marBottom w:val="0"/>
          <w:divBdr>
            <w:top w:val="none" w:sz="0" w:space="0" w:color="auto"/>
            <w:left w:val="none" w:sz="0" w:space="0" w:color="auto"/>
            <w:bottom w:val="none" w:sz="0" w:space="0" w:color="auto"/>
            <w:right w:val="none" w:sz="0" w:space="0" w:color="auto"/>
          </w:divBdr>
        </w:div>
      </w:divsChild>
    </w:div>
    <w:div w:id="437911917">
      <w:bodyDiv w:val="1"/>
      <w:marLeft w:val="0"/>
      <w:marRight w:val="0"/>
      <w:marTop w:val="0"/>
      <w:marBottom w:val="0"/>
      <w:divBdr>
        <w:top w:val="none" w:sz="0" w:space="0" w:color="auto"/>
        <w:left w:val="none" w:sz="0" w:space="0" w:color="auto"/>
        <w:bottom w:val="none" w:sz="0" w:space="0" w:color="auto"/>
        <w:right w:val="none" w:sz="0" w:space="0" w:color="auto"/>
      </w:divBdr>
      <w:divsChild>
        <w:div w:id="375353159">
          <w:marLeft w:val="0"/>
          <w:marRight w:val="0"/>
          <w:marTop w:val="0"/>
          <w:marBottom w:val="0"/>
          <w:divBdr>
            <w:top w:val="none" w:sz="0" w:space="0" w:color="auto"/>
            <w:left w:val="none" w:sz="0" w:space="0" w:color="auto"/>
            <w:bottom w:val="none" w:sz="0" w:space="0" w:color="auto"/>
            <w:right w:val="none" w:sz="0" w:space="0" w:color="auto"/>
          </w:divBdr>
        </w:div>
      </w:divsChild>
    </w:div>
    <w:div w:id="506096745">
      <w:bodyDiv w:val="1"/>
      <w:marLeft w:val="0"/>
      <w:marRight w:val="0"/>
      <w:marTop w:val="0"/>
      <w:marBottom w:val="0"/>
      <w:divBdr>
        <w:top w:val="none" w:sz="0" w:space="0" w:color="auto"/>
        <w:left w:val="none" w:sz="0" w:space="0" w:color="auto"/>
        <w:bottom w:val="none" w:sz="0" w:space="0" w:color="auto"/>
        <w:right w:val="none" w:sz="0" w:space="0" w:color="auto"/>
      </w:divBdr>
    </w:div>
    <w:div w:id="852109304">
      <w:bodyDiv w:val="1"/>
      <w:marLeft w:val="0"/>
      <w:marRight w:val="0"/>
      <w:marTop w:val="0"/>
      <w:marBottom w:val="0"/>
      <w:divBdr>
        <w:top w:val="none" w:sz="0" w:space="0" w:color="auto"/>
        <w:left w:val="none" w:sz="0" w:space="0" w:color="auto"/>
        <w:bottom w:val="none" w:sz="0" w:space="0" w:color="auto"/>
        <w:right w:val="none" w:sz="0" w:space="0" w:color="auto"/>
      </w:divBdr>
      <w:divsChild>
        <w:div w:id="842427511">
          <w:marLeft w:val="0"/>
          <w:marRight w:val="0"/>
          <w:marTop w:val="0"/>
          <w:marBottom w:val="0"/>
          <w:divBdr>
            <w:top w:val="none" w:sz="0" w:space="0" w:color="auto"/>
            <w:left w:val="none" w:sz="0" w:space="0" w:color="auto"/>
            <w:bottom w:val="none" w:sz="0" w:space="0" w:color="auto"/>
            <w:right w:val="none" w:sz="0" w:space="0" w:color="auto"/>
          </w:divBdr>
        </w:div>
      </w:divsChild>
    </w:div>
    <w:div w:id="1088817712">
      <w:bodyDiv w:val="1"/>
      <w:marLeft w:val="0"/>
      <w:marRight w:val="0"/>
      <w:marTop w:val="0"/>
      <w:marBottom w:val="0"/>
      <w:divBdr>
        <w:top w:val="none" w:sz="0" w:space="0" w:color="auto"/>
        <w:left w:val="none" w:sz="0" w:space="0" w:color="auto"/>
        <w:bottom w:val="none" w:sz="0" w:space="0" w:color="auto"/>
        <w:right w:val="none" w:sz="0" w:space="0" w:color="auto"/>
      </w:divBdr>
      <w:divsChild>
        <w:div w:id="1275791442">
          <w:marLeft w:val="0"/>
          <w:marRight w:val="0"/>
          <w:marTop w:val="0"/>
          <w:marBottom w:val="0"/>
          <w:divBdr>
            <w:top w:val="none" w:sz="0" w:space="0" w:color="auto"/>
            <w:left w:val="none" w:sz="0" w:space="0" w:color="auto"/>
            <w:bottom w:val="none" w:sz="0" w:space="0" w:color="auto"/>
            <w:right w:val="none" w:sz="0" w:space="0" w:color="auto"/>
          </w:divBdr>
        </w:div>
      </w:divsChild>
    </w:div>
    <w:div w:id="1414595025">
      <w:bodyDiv w:val="1"/>
      <w:marLeft w:val="0"/>
      <w:marRight w:val="0"/>
      <w:marTop w:val="0"/>
      <w:marBottom w:val="0"/>
      <w:divBdr>
        <w:top w:val="none" w:sz="0" w:space="0" w:color="auto"/>
        <w:left w:val="none" w:sz="0" w:space="0" w:color="auto"/>
        <w:bottom w:val="none" w:sz="0" w:space="0" w:color="auto"/>
        <w:right w:val="none" w:sz="0" w:space="0" w:color="auto"/>
      </w:divBdr>
      <w:divsChild>
        <w:div w:id="6299826">
          <w:marLeft w:val="0"/>
          <w:marRight w:val="0"/>
          <w:marTop w:val="0"/>
          <w:marBottom w:val="0"/>
          <w:divBdr>
            <w:top w:val="none" w:sz="0" w:space="0" w:color="auto"/>
            <w:left w:val="none" w:sz="0" w:space="0" w:color="auto"/>
            <w:bottom w:val="none" w:sz="0" w:space="0" w:color="auto"/>
            <w:right w:val="none" w:sz="0" w:space="0" w:color="auto"/>
          </w:divBdr>
        </w:div>
      </w:divsChild>
    </w:div>
    <w:div w:id="210052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A25E5-A706-46AB-AA90-AF62E29DC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1874</Words>
  <Characters>10686</Characters>
  <Application>Microsoft Office Word</Application>
  <DocSecurity>0</DocSecurity>
  <Lines>89</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Primaria Deva</Company>
  <LinksUpToDate>false</LinksUpToDate>
  <CharactersWithSpaces>12535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buat</dc:creator>
  <cp:keywords/>
  <cp:lastModifiedBy>Daniela Cusnir</cp:lastModifiedBy>
  <cp:revision>3</cp:revision>
  <cp:lastPrinted>2019-01-22T11:44:00Z</cp:lastPrinted>
  <dcterms:created xsi:type="dcterms:W3CDTF">2022-01-27T14:28:00Z</dcterms:created>
  <dcterms:modified xsi:type="dcterms:W3CDTF">2022-02-02T09:21:00Z</dcterms:modified>
</cp:coreProperties>
</file>