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4A16" w14:textId="77777777" w:rsidR="00664DEB" w:rsidRDefault="00664DEB">
      <w:pPr>
        <w:pStyle w:val="Corptext"/>
        <w:rPr>
          <w:sz w:val="20"/>
        </w:rPr>
      </w:pPr>
    </w:p>
    <w:p w14:paraId="2DFD0881" w14:textId="77777777" w:rsidR="0027603F" w:rsidRDefault="0027603F">
      <w:pPr>
        <w:pStyle w:val="Corptext"/>
        <w:rPr>
          <w:sz w:val="20"/>
        </w:rPr>
      </w:pPr>
    </w:p>
    <w:p w14:paraId="1B297824" w14:textId="77777777" w:rsidR="0027603F" w:rsidRDefault="0027603F">
      <w:pPr>
        <w:pStyle w:val="Corptext"/>
        <w:rPr>
          <w:sz w:val="20"/>
        </w:rPr>
      </w:pPr>
    </w:p>
    <w:p w14:paraId="0C3EC684" w14:textId="77777777" w:rsidR="00CE150E" w:rsidRDefault="00CE150E">
      <w:pPr>
        <w:jc w:val="right"/>
        <w:sectPr w:rsidR="00CE150E">
          <w:pgSz w:w="11910" w:h="16840"/>
          <w:pgMar w:top="540" w:right="900" w:bottom="280" w:left="920" w:header="708" w:footer="708" w:gutter="0"/>
          <w:cols w:space="708"/>
        </w:sectPr>
      </w:pPr>
    </w:p>
    <w:tbl>
      <w:tblPr>
        <w:tblStyle w:val="Tabelgril"/>
        <w:tblW w:w="974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560"/>
        <w:gridCol w:w="4489"/>
      </w:tblGrid>
      <w:tr w:rsidR="00B15DCD" w:rsidRPr="000567F2" w14:paraId="1CCCEB84" w14:textId="77777777" w:rsidTr="00B15DCD">
        <w:trPr>
          <w:trHeight w:val="652"/>
          <w:jc w:val="center"/>
        </w:trPr>
        <w:tc>
          <w:tcPr>
            <w:tcW w:w="1695" w:type="dxa"/>
            <w:vMerge w:val="restart"/>
            <w:vAlign w:val="center"/>
          </w:tcPr>
          <w:p w14:paraId="44081782" w14:textId="77777777" w:rsidR="00B15DCD" w:rsidRPr="000567F2" w:rsidRDefault="00B15DCD" w:rsidP="00E6436A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</w:rPr>
            </w:pPr>
            <w:r w:rsidRPr="000567F2">
              <w:rPr>
                <w:noProof/>
                <w:lang w:eastAsia="ro-RO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B9AF931" wp14:editId="2356860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-1249680</wp:posOffset>
                  </wp:positionV>
                  <wp:extent cx="895350" cy="1356360"/>
                  <wp:effectExtent l="0" t="0" r="0" b="0"/>
                  <wp:wrapSquare wrapText="right"/>
                  <wp:docPr id="15490705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356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60" w:type="dxa"/>
            <w:vMerge w:val="restart"/>
            <w:vAlign w:val="center"/>
          </w:tcPr>
          <w:p w14:paraId="057ABCF5" w14:textId="77777777" w:rsidR="00B15DCD" w:rsidRPr="006A23B1" w:rsidRDefault="00B15DCD" w:rsidP="00E6436A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6A23B1">
              <w:rPr>
                <w:rFonts w:ascii="Calibri" w:eastAsia="Calibri" w:hAnsi="Calibri"/>
                <w:sz w:val="20"/>
                <w:szCs w:val="20"/>
              </w:rPr>
              <w:t>UNITATEA ADMINISTRATIV TERITORIALA</w:t>
            </w:r>
          </w:p>
          <w:p w14:paraId="50AFB79A" w14:textId="77777777" w:rsidR="00B15DCD" w:rsidRPr="006A23B1" w:rsidRDefault="00B15DCD" w:rsidP="00E6436A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6A23B1">
              <w:rPr>
                <w:rFonts w:ascii="Calibri" w:eastAsia="Calibri" w:hAnsi="Calibri"/>
                <w:sz w:val="20"/>
                <w:szCs w:val="20"/>
              </w:rPr>
              <w:t>MUNICIPIUL DROBETA TURNU SEVERIN</w:t>
            </w:r>
          </w:p>
          <w:p w14:paraId="00237C6B" w14:textId="77777777" w:rsidR="00B15DCD" w:rsidRPr="006A23B1" w:rsidRDefault="00B15DCD" w:rsidP="00E6436A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6A23B1">
              <w:rPr>
                <w:rFonts w:ascii="Calibri" w:eastAsia="Calibri" w:hAnsi="Calibri"/>
                <w:sz w:val="20"/>
                <w:szCs w:val="20"/>
              </w:rPr>
              <w:t>Strada Maresal Averescu nr. 2 Drobeta Turnu Severin</w:t>
            </w:r>
          </w:p>
          <w:p w14:paraId="6C68D6CE" w14:textId="77777777" w:rsidR="00B15DCD" w:rsidRPr="006A23B1" w:rsidRDefault="00B15DCD" w:rsidP="00E6436A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6A23B1">
              <w:rPr>
                <w:rFonts w:ascii="Calibri" w:eastAsia="Calibri" w:hAnsi="Calibri"/>
                <w:sz w:val="20"/>
                <w:szCs w:val="20"/>
              </w:rPr>
              <w:t>Telefon: 0252.31.43.79   Fax: 0252.31.63.17</w:t>
            </w:r>
          </w:p>
          <w:p w14:paraId="0D05970D" w14:textId="77777777" w:rsidR="00B15DCD" w:rsidRPr="000567F2" w:rsidRDefault="00B15DCD" w:rsidP="00E6436A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</w:rPr>
            </w:pPr>
            <w:r w:rsidRPr="006A23B1">
              <w:rPr>
                <w:rFonts w:ascii="Calibri" w:eastAsia="Calibri" w:hAnsi="Calibri"/>
                <w:sz w:val="20"/>
                <w:szCs w:val="20"/>
              </w:rPr>
              <w:t xml:space="preserve">E-mail: </w:t>
            </w:r>
            <w:hyperlink r:id="rId6" w:history="1">
              <w:r w:rsidRPr="006A23B1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</w:rPr>
                <w:t>primaria@primariadrobeta.ro</w:t>
              </w:r>
            </w:hyperlink>
          </w:p>
        </w:tc>
        <w:tc>
          <w:tcPr>
            <w:tcW w:w="4489" w:type="dxa"/>
          </w:tcPr>
          <w:p w14:paraId="2A80731D" w14:textId="77777777" w:rsidR="00B15DCD" w:rsidRPr="000567F2" w:rsidRDefault="00B15DCD" w:rsidP="00E6436A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</w:rPr>
            </w:pPr>
            <w:r w:rsidRPr="000567F2">
              <w:rPr>
                <w:rFonts w:ascii="Calibri" w:eastAsia="Calibri" w:hAnsi="Calibri"/>
                <w:lang w:val="en-US"/>
              </w:rPr>
              <w:object w:dxaOrig="3586" w:dyaOrig="2070" w14:anchorId="43C790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77.1pt;height:64.55pt" o:ole="">
                  <v:imagedata r:id="rId7" o:title=""/>
                </v:shape>
                <o:OLEObject Type="Embed" ProgID="PBrush" ShapeID="_x0000_i1027" DrawAspect="Content" ObjectID="_1835953325" r:id="rId8"/>
              </w:object>
            </w:r>
          </w:p>
        </w:tc>
      </w:tr>
      <w:tr w:rsidR="00B15DCD" w:rsidRPr="000567F2" w14:paraId="2DC5E2CF" w14:textId="77777777" w:rsidTr="00B15DCD">
        <w:trPr>
          <w:trHeight w:val="470"/>
          <w:jc w:val="center"/>
        </w:trPr>
        <w:tc>
          <w:tcPr>
            <w:tcW w:w="1695" w:type="dxa"/>
            <w:vMerge/>
          </w:tcPr>
          <w:p w14:paraId="7C73E178" w14:textId="77777777" w:rsidR="00B15DCD" w:rsidRPr="000567F2" w:rsidRDefault="00B15DCD" w:rsidP="00E6436A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</w:rPr>
            </w:pPr>
          </w:p>
        </w:tc>
        <w:tc>
          <w:tcPr>
            <w:tcW w:w="3560" w:type="dxa"/>
            <w:vMerge/>
          </w:tcPr>
          <w:p w14:paraId="049DB37B" w14:textId="77777777" w:rsidR="00B15DCD" w:rsidRPr="000567F2" w:rsidRDefault="00B15DCD" w:rsidP="00E6436A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</w:rPr>
            </w:pPr>
          </w:p>
        </w:tc>
        <w:tc>
          <w:tcPr>
            <w:tcW w:w="4489" w:type="dxa"/>
          </w:tcPr>
          <w:p w14:paraId="30FB24F7" w14:textId="77777777" w:rsidR="00B15DCD" w:rsidRPr="000567F2" w:rsidRDefault="00B15DCD" w:rsidP="00E6436A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</w:rPr>
            </w:pPr>
            <w:r w:rsidRPr="000567F2">
              <w:rPr>
                <w:rFonts w:ascii="Calibri" w:eastAsia="Calibri" w:hAnsi="Calibri"/>
                <w:lang w:val="en-US"/>
              </w:rPr>
              <w:object w:dxaOrig="3615" w:dyaOrig="1965" w14:anchorId="5A0319F8">
                <v:shape id="_x0000_i1028" type="#_x0000_t75" style="width:177.1pt;height:48pt" o:ole="">
                  <v:imagedata r:id="rId9" o:title=""/>
                </v:shape>
                <o:OLEObject Type="Embed" ProgID="PBrush" ShapeID="_x0000_i1028" DrawAspect="Content" ObjectID="_1835953326" r:id="rId10"/>
              </w:object>
            </w:r>
          </w:p>
        </w:tc>
      </w:tr>
    </w:tbl>
    <w:p w14:paraId="5565F728" w14:textId="77777777" w:rsidR="00B15DCD" w:rsidRDefault="00B15DCD">
      <w:pPr>
        <w:pStyle w:val="Corptext"/>
        <w:ind w:left="212"/>
      </w:pPr>
    </w:p>
    <w:p w14:paraId="0E3B4E9D" w14:textId="3094BEBC" w:rsidR="00664DEB" w:rsidRDefault="00000000">
      <w:pPr>
        <w:pStyle w:val="Corptext"/>
        <w:ind w:left="212"/>
      </w:pPr>
      <w:r>
        <w:t>Nr. ........................................</w:t>
      </w:r>
    </w:p>
    <w:p w14:paraId="1443A798" w14:textId="77777777" w:rsidR="00664DEB" w:rsidRDefault="00664DEB">
      <w:pPr>
        <w:pStyle w:val="Corptext"/>
        <w:rPr>
          <w:sz w:val="26"/>
        </w:rPr>
      </w:pPr>
    </w:p>
    <w:p w14:paraId="2E06210E" w14:textId="77777777" w:rsidR="00664DEB" w:rsidRDefault="00000000">
      <w:pPr>
        <w:pStyle w:val="Corptext"/>
        <w:ind w:right="20"/>
        <w:jc w:val="center"/>
      </w:pPr>
      <w:r>
        <w:t>Raport de specialitate</w:t>
      </w:r>
    </w:p>
    <w:p w14:paraId="3C2EE49D" w14:textId="77777777" w:rsidR="00664DEB" w:rsidRDefault="00000000">
      <w:pPr>
        <w:pStyle w:val="Corptext"/>
        <w:ind w:left="229" w:right="250" w:hanging="3"/>
        <w:jc w:val="center"/>
      </w:pPr>
      <w:r>
        <w:t>referitor la Proiectul de hotărâre privind aprobarea măsurilor necesare în vederea încadrării în numărul maxim de posturi redus în conformitate cu prevederile Ordonanței de urgență a Guvernului nr. 7/2026 pentru modificarea și completarea unor acte normative, precum și pentru adoptarea unor măsuri pentru creșterea capacității financiare a unităților administrative-teritoriale</w:t>
      </w:r>
    </w:p>
    <w:p w14:paraId="588DE9C3" w14:textId="77777777" w:rsidR="00664DEB" w:rsidRDefault="00664DEB">
      <w:pPr>
        <w:pStyle w:val="Corptext"/>
        <w:spacing w:before="1"/>
        <w:rPr>
          <w:sz w:val="22"/>
        </w:rPr>
      </w:pPr>
    </w:p>
    <w:p w14:paraId="574DC11E" w14:textId="77777777" w:rsidR="00664DEB" w:rsidRDefault="00000000">
      <w:pPr>
        <w:pStyle w:val="Corptext"/>
        <w:ind w:left="212" w:right="232" w:firstLine="720"/>
        <w:jc w:val="both"/>
      </w:pPr>
      <w:r>
        <w:t>În temeiul prevederilor art. 136 din Ordonanța de urgență a Guvernului nr. 57/2019 privind Codul administrativ, primind spre analiză Proiectul de hotărâre privind aprobarea măsurilor necesare în vederea încadrării în numărul maxim de posturi redus în conformitate cu prevederile Ordonanței de urgență a Guvernului nr. 7/2026 pentru modificarea și completarea unor acte normative, precum și pentru adoptarea unor măsuri pentru creșterea capacității financiare a unităților administrative-teritoriale, facem următoarele</w:t>
      </w:r>
      <w:r>
        <w:rPr>
          <w:spacing w:val="-2"/>
        </w:rPr>
        <w:t xml:space="preserve"> </w:t>
      </w:r>
      <w:r>
        <w:t>observaţii:</w:t>
      </w:r>
    </w:p>
    <w:p w14:paraId="5CF68F96" w14:textId="7A396B55" w:rsidR="00664DEB" w:rsidRDefault="00000000">
      <w:pPr>
        <w:pStyle w:val="Corptext"/>
        <w:ind w:left="212" w:right="228" w:firstLine="720"/>
        <w:jc w:val="both"/>
      </w:pPr>
      <w:r>
        <w:t xml:space="preserve">Analizând Proiectul de hotărâre privind aprobarea măsurilor necesare în vederea încadrării în numărul maxim de posturi redus în conformitate cu prevederile Ordonanței de urgență a Guvernului nr. 7/2026 pentru modificarea și completarea unor acte normative, precum și pentru adoptarea unor măsuri pentru creșterea capacității financiare a unităților administrative-teritoriale, iniţiat de Primarul Municipiului </w:t>
      </w:r>
      <w:r w:rsidR="002E7179">
        <w:t>Drobeta Turnu Severin</w:t>
      </w:r>
      <w:r>
        <w:t xml:space="preserve"> în conformitate cu prevederile art. 136 din Ordonanța de urgență a Guvernului nr. 57/2019 privind Codul administrativ, observăm, că obiectul acestuia se referă la aprobarea măsurilor necesare în vederea încadrării în numărul maxim de posturi redus în conformitate cu prevederile Ordonanței de urgență a Guvernului nr. 7/2026 pentru modificarea și completarea unor acte normative, precum și pentru adoptarea unor măsuri pentru creșterea capacității financiare a unităților</w:t>
      </w:r>
      <w:r>
        <w:rPr>
          <w:spacing w:val="-1"/>
        </w:rPr>
        <w:t xml:space="preserve"> </w:t>
      </w:r>
      <w:r>
        <w:t>administrative-teritoriale.</w:t>
      </w:r>
    </w:p>
    <w:p w14:paraId="79EF58B6" w14:textId="11EB7037" w:rsidR="00664DEB" w:rsidRDefault="00000000">
      <w:pPr>
        <w:pStyle w:val="Corptext"/>
        <w:spacing w:before="1"/>
        <w:ind w:left="212" w:right="229" w:firstLine="720"/>
        <w:jc w:val="both"/>
      </w:pPr>
      <w:r>
        <w:t>Observăm, că proiectul de hotărâre are la bază prevederile Ordonanței de urgență a Guvernului nr. 7/2026 pentru modificarea și completarea unor acte normative, precum și pentru adoptarea unor măsuri pentru creșterea capacității financiare a unităților administrative-teritoriale, în special special art. XL alin. (3), (7) și (8), cele prevăzute de Ordonanța Guvernului nr. 63/2010 cu modificările și completările ulterioare, dispozițiile Legii nr. 273/2006 privind finanțele publice locale, cu modificările și completările ulterioare, Legea nr. 367/2022 privind dialogul social,</w:t>
      </w:r>
      <w:r w:rsidR="00A232B5">
        <w:t xml:space="preserve"> </w:t>
      </w:r>
      <w:r>
        <w:t xml:space="preserve">prevederile Ordonanței de urgență a Guvernului nr. 57/2019 privind Codul </w:t>
      </w:r>
      <w:r w:rsidR="00A232B5">
        <w:t>administrative si Legea nr. 296/2023 privind unele masuri fiscal bugetare pentru asigurarea sustenabilitatii financiare a Romaniei</w:t>
      </w:r>
      <w:r>
        <w:t xml:space="preserve"> cu modificările și completările</w:t>
      </w:r>
      <w:r>
        <w:rPr>
          <w:spacing w:val="-4"/>
        </w:rPr>
        <w:t xml:space="preserve"> </w:t>
      </w:r>
      <w:r>
        <w:t>ulterioare.</w:t>
      </w:r>
    </w:p>
    <w:p w14:paraId="5DD39F5A" w14:textId="1AC8A281" w:rsidR="00664DEB" w:rsidRDefault="00000000" w:rsidP="002E7179">
      <w:pPr>
        <w:pStyle w:val="Corptext"/>
        <w:ind w:left="212" w:right="231" w:firstLine="720"/>
        <w:jc w:val="both"/>
      </w:pPr>
      <w:r>
        <w:t xml:space="preserve">Din conţinutul actului de motivare, respectiv al Referatului de aprobare elaborat de Primarul Municipiului </w:t>
      </w:r>
      <w:r w:rsidR="002E7179">
        <w:t>Drobeta Turnu Severin</w:t>
      </w:r>
      <w:r>
        <w:t>, în calitate de iniţiatorul proiectului de hotărâre, identificăm ca motive de fapt înregistrarea la Registratura Prima</w:t>
      </w:r>
      <w:r w:rsidR="002E7179">
        <w:t>riei</w:t>
      </w:r>
      <w:r>
        <w:t xml:space="preserve"> Municipiului </w:t>
      </w:r>
      <w:r w:rsidR="002E7179">
        <w:t>Drobeta Turnu Severin</w:t>
      </w:r>
      <w:r>
        <w:t xml:space="preserve"> în data de 1</w:t>
      </w:r>
      <w:r w:rsidR="002E7179">
        <w:t>8</w:t>
      </w:r>
      <w:r>
        <w:t xml:space="preserve"> martie 2026, adresei Instituției Prefectului Județului </w:t>
      </w:r>
      <w:r w:rsidR="002E7179">
        <w:t>Mehedinti</w:t>
      </w:r>
      <w:r>
        <w:t xml:space="preserve"> nr. </w:t>
      </w:r>
      <w:r w:rsidR="002E7179">
        <w:t xml:space="preserve">2364 </w:t>
      </w:r>
      <w:r>
        <w:t>din 1</w:t>
      </w:r>
      <w:r w:rsidR="002E7179">
        <w:t>3</w:t>
      </w:r>
      <w:r>
        <w:t xml:space="preserve">.03.2026, prin care a fost comunicat stabilirea numărul maxim de posturi pentru Municipiul </w:t>
      </w:r>
      <w:r w:rsidR="002E7179">
        <w:t>Drobeta Turnu Severin</w:t>
      </w:r>
      <w:r>
        <w:t>, în limita a  posturi, inclusiv structurile distincte prevăzute de lege</w:t>
      </w:r>
    </w:p>
    <w:p w14:paraId="6307CB75" w14:textId="77777777" w:rsidR="002E7179" w:rsidRDefault="00000000" w:rsidP="002E7179">
      <w:pPr>
        <w:pStyle w:val="Corptext"/>
        <w:ind w:left="212" w:right="233" w:firstLine="720"/>
        <w:jc w:val="both"/>
      </w:pPr>
      <w:r>
        <w:t>Trebuie să observăm, că potrivit prevederilor legale pentru aplicarea măsurilor prevăzute de proiectul de hotărâre inițiat, cel mai târziu până la data de 1 iulie 2026, este necesară reorganizarea aparatului de specialitate și a instituțiilor subordonate, corelarea organigramei și a statului de funcții cu noile limite și respectarea procedurilor legale privind modificarea raporturilor de muncă/serviciu.</w:t>
      </w:r>
    </w:p>
    <w:p w14:paraId="729BFD98" w14:textId="1102574A" w:rsidR="00664DEB" w:rsidRDefault="00000000" w:rsidP="00B15DCD">
      <w:pPr>
        <w:pStyle w:val="Corptext"/>
        <w:ind w:left="212" w:right="233" w:firstLine="720"/>
        <w:jc w:val="both"/>
      </w:pPr>
      <w:r>
        <w:t>În concluzie, ţinâd cont de competenţa materială şi teritorială a Consiliului Local al</w:t>
      </w:r>
      <w:r w:rsidR="002E7179">
        <w:t xml:space="preserve"> </w:t>
      </w:r>
      <w:r>
        <w:t xml:space="preserve">Municipiului </w:t>
      </w:r>
      <w:r w:rsidR="002E7179">
        <w:t>Drobeta Turnu Severin</w:t>
      </w:r>
      <w:r>
        <w:t>, propunem admiterea proiectului în forma iniţiată.</w:t>
      </w:r>
      <w:r w:rsidR="00CE150E">
        <w:t>.</w:t>
      </w:r>
    </w:p>
    <w:p w14:paraId="655CB836" w14:textId="77777777" w:rsidR="00664DEB" w:rsidRDefault="00664DEB">
      <w:pPr>
        <w:pStyle w:val="Corptext"/>
      </w:pPr>
    </w:p>
    <w:p w14:paraId="5C0E1CB0" w14:textId="6100E171" w:rsidR="00CE150E" w:rsidRDefault="00CE150E" w:rsidP="00CE150E">
      <w:pPr>
        <w:pStyle w:val="Corptext"/>
        <w:jc w:val="center"/>
      </w:pPr>
      <w:r>
        <w:t>Directia resurse umane administrativ</w:t>
      </w:r>
    </w:p>
    <w:p w14:paraId="73D2B373" w14:textId="6BCE362A" w:rsidR="00CE150E" w:rsidRDefault="00CE150E" w:rsidP="00CE150E">
      <w:pPr>
        <w:pStyle w:val="Corptext"/>
        <w:jc w:val="center"/>
      </w:pPr>
      <w:r>
        <w:t>Dir. Ex. Rosca Mihaela Loredana</w:t>
      </w:r>
    </w:p>
    <w:sectPr w:rsidR="00CE150E">
      <w:pgSz w:w="11910" w:h="16840"/>
      <w:pgMar w:top="540" w:right="9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3AF0"/>
    <w:multiLevelType w:val="hybridMultilevel"/>
    <w:tmpl w:val="6FB6F328"/>
    <w:lvl w:ilvl="0" w:tplc="DA0EED5E">
      <w:numFmt w:val="bullet"/>
      <w:lvlText w:val="-"/>
      <w:lvlJc w:val="left"/>
      <w:pPr>
        <w:ind w:left="1103" w:hanging="1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1" w:tplc="F8F44CB2">
      <w:numFmt w:val="bullet"/>
      <w:lvlText w:val="•"/>
      <w:lvlJc w:val="left"/>
      <w:pPr>
        <w:ind w:left="1998" w:hanging="171"/>
      </w:pPr>
      <w:rPr>
        <w:rFonts w:hint="default"/>
        <w:lang w:val="en-US" w:eastAsia="en-US" w:bidi="en-US"/>
      </w:rPr>
    </w:lvl>
    <w:lvl w:ilvl="2" w:tplc="C958CD0E">
      <w:numFmt w:val="bullet"/>
      <w:lvlText w:val="•"/>
      <w:lvlJc w:val="left"/>
      <w:pPr>
        <w:ind w:left="2897" w:hanging="171"/>
      </w:pPr>
      <w:rPr>
        <w:rFonts w:hint="default"/>
        <w:lang w:val="en-US" w:eastAsia="en-US" w:bidi="en-US"/>
      </w:rPr>
    </w:lvl>
    <w:lvl w:ilvl="3" w:tplc="3FA87578">
      <w:numFmt w:val="bullet"/>
      <w:lvlText w:val="•"/>
      <w:lvlJc w:val="left"/>
      <w:pPr>
        <w:ind w:left="3795" w:hanging="171"/>
      </w:pPr>
      <w:rPr>
        <w:rFonts w:hint="default"/>
        <w:lang w:val="en-US" w:eastAsia="en-US" w:bidi="en-US"/>
      </w:rPr>
    </w:lvl>
    <w:lvl w:ilvl="4" w:tplc="F6048724">
      <w:numFmt w:val="bullet"/>
      <w:lvlText w:val="•"/>
      <w:lvlJc w:val="left"/>
      <w:pPr>
        <w:ind w:left="4694" w:hanging="171"/>
      </w:pPr>
      <w:rPr>
        <w:rFonts w:hint="default"/>
        <w:lang w:val="en-US" w:eastAsia="en-US" w:bidi="en-US"/>
      </w:rPr>
    </w:lvl>
    <w:lvl w:ilvl="5" w:tplc="DB90A9E6">
      <w:numFmt w:val="bullet"/>
      <w:lvlText w:val="•"/>
      <w:lvlJc w:val="left"/>
      <w:pPr>
        <w:ind w:left="5593" w:hanging="171"/>
      </w:pPr>
      <w:rPr>
        <w:rFonts w:hint="default"/>
        <w:lang w:val="en-US" w:eastAsia="en-US" w:bidi="en-US"/>
      </w:rPr>
    </w:lvl>
    <w:lvl w:ilvl="6" w:tplc="8B94215A">
      <w:numFmt w:val="bullet"/>
      <w:lvlText w:val="•"/>
      <w:lvlJc w:val="left"/>
      <w:pPr>
        <w:ind w:left="6491" w:hanging="171"/>
      </w:pPr>
      <w:rPr>
        <w:rFonts w:hint="default"/>
        <w:lang w:val="en-US" w:eastAsia="en-US" w:bidi="en-US"/>
      </w:rPr>
    </w:lvl>
    <w:lvl w:ilvl="7" w:tplc="C31A55BC">
      <w:numFmt w:val="bullet"/>
      <w:lvlText w:val="•"/>
      <w:lvlJc w:val="left"/>
      <w:pPr>
        <w:ind w:left="7390" w:hanging="171"/>
      </w:pPr>
      <w:rPr>
        <w:rFonts w:hint="default"/>
        <w:lang w:val="en-US" w:eastAsia="en-US" w:bidi="en-US"/>
      </w:rPr>
    </w:lvl>
    <w:lvl w:ilvl="8" w:tplc="9F3C2B7A">
      <w:numFmt w:val="bullet"/>
      <w:lvlText w:val="•"/>
      <w:lvlJc w:val="left"/>
      <w:pPr>
        <w:ind w:left="8289" w:hanging="171"/>
      </w:pPr>
      <w:rPr>
        <w:rFonts w:hint="default"/>
        <w:lang w:val="en-US" w:eastAsia="en-US" w:bidi="en-US"/>
      </w:rPr>
    </w:lvl>
  </w:abstractNum>
  <w:abstractNum w:abstractNumId="1" w15:restartNumberingAfterBreak="0">
    <w:nsid w:val="328C6F20"/>
    <w:multiLevelType w:val="hybridMultilevel"/>
    <w:tmpl w:val="BC50CB32"/>
    <w:lvl w:ilvl="0" w:tplc="C64E2978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1" w:tplc="3AD09F2E">
      <w:numFmt w:val="bullet"/>
      <w:lvlText w:val="•"/>
      <w:lvlJc w:val="left"/>
      <w:pPr>
        <w:ind w:left="1422" w:hanging="240"/>
      </w:pPr>
      <w:rPr>
        <w:rFonts w:hint="default"/>
        <w:lang w:val="en-US" w:eastAsia="en-US" w:bidi="en-US"/>
      </w:rPr>
    </w:lvl>
    <w:lvl w:ilvl="2" w:tplc="4F8C0B1E">
      <w:numFmt w:val="bullet"/>
      <w:lvlText w:val="•"/>
      <w:lvlJc w:val="left"/>
      <w:pPr>
        <w:ind w:left="2385" w:hanging="240"/>
      </w:pPr>
      <w:rPr>
        <w:rFonts w:hint="default"/>
        <w:lang w:val="en-US" w:eastAsia="en-US" w:bidi="en-US"/>
      </w:rPr>
    </w:lvl>
    <w:lvl w:ilvl="3" w:tplc="DF82FCDC">
      <w:numFmt w:val="bullet"/>
      <w:lvlText w:val="•"/>
      <w:lvlJc w:val="left"/>
      <w:pPr>
        <w:ind w:left="3347" w:hanging="240"/>
      </w:pPr>
      <w:rPr>
        <w:rFonts w:hint="default"/>
        <w:lang w:val="en-US" w:eastAsia="en-US" w:bidi="en-US"/>
      </w:rPr>
    </w:lvl>
    <w:lvl w:ilvl="4" w:tplc="30080494">
      <w:numFmt w:val="bullet"/>
      <w:lvlText w:val="•"/>
      <w:lvlJc w:val="left"/>
      <w:pPr>
        <w:ind w:left="4310" w:hanging="240"/>
      </w:pPr>
      <w:rPr>
        <w:rFonts w:hint="default"/>
        <w:lang w:val="en-US" w:eastAsia="en-US" w:bidi="en-US"/>
      </w:rPr>
    </w:lvl>
    <w:lvl w:ilvl="5" w:tplc="0F64B7AE">
      <w:numFmt w:val="bullet"/>
      <w:lvlText w:val="•"/>
      <w:lvlJc w:val="left"/>
      <w:pPr>
        <w:ind w:left="5273" w:hanging="240"/>
      </w:pPr>
      <w:rPr>
        <w:rFonts w:hint="default"/>
        <w:lang w:val="en-US" w:eastAsia="en-US" w:bidi="en-US"/>
      </w:rPr>
    </w:lvl>
    <w:lvl w:ilvl="6" w:tplc="0B8C63C0">
      <w:numFmt w:val="bullet"/>
      <w:lvlText w:val="•"/>
      <w:lvlJc w:val="left"/>
      <w:pPr>
        <w:ind w:left="6235" w:hanging="240"/>
      </w:pPr>
      <w:rPr>
        <w:rFonts w:hint="default"/>
        <w:lang w:val="en-US" w:eastAsia="en-US" w:bidi="en-US"/>
      </w:rPr>
    </w:lvl>
    <w:lvl w:ilvl="7" w:tplc="4FE8E892">
      <w:numFmt w:val="bullet"/>
      <w:lvlText w:val="•"/>
      <w:lvlJc w:val="left"/>
      <w:pPr>
        <w:ind w:left="7198" w:hanging="240"/>
      </w:pPr>
      <w:rPr>
        <w:rFonts w:hint="default"/>
        <w:lang w:val="en-US" w:eastAsia="en-US" w:bidi="en-US"/>
      </w:rPr>
    </w:lvl>
    <w:lvl w:ilvl="8" w:tplc="A81A933E">
      <w:numFmt w:val="bullet"/>
      <w:lvlText w:val="•"/>
      <w:lvlJc w:val="left"/>
      <w:pPr>
        <w:ind w:left="8161" w:hanging="240"/>
      </w:pPr>
      <w:rPr>
        <w:rFonts w:hint="default"/>
        <w:lang w:val="en-US" w:eastAsia="en-US" w:bidi="en-US"/>
      </w:rPr>
    </w:lvl>
  </w:abstractNum>
  <w:abstractNum w:abstractNumId="2" w15:restartNumberingAfterBreak="0">
    <w:nsid w:val="55BF4DD6"/>
    <w:multiLevelType w:val="hybridMultilevel"/>
    <w:tmpl w:val="5B205CDC"/>
    <w:lvl w:ilvl="0" w:tplc="D2909BEE">
      <w:numFmt w:val="bullet"/>
      <w:lvlText w:val="-"/>
      <w:lvlJc w:val="left"/>
      <w:pPr>
        <w:ind w:left="107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9BD24EEA">
      <w:numFmt w:val="bullet"/>
      <w:lvlText w:val="•"/>
      <w:lvlJc w:val="left"/>
      <w:pPr>
        <w:ind w:left="1980" w:hanging="140"/>
      </w:pPr>
      <w:rPr>
        <w:rFonts w:hint="default"/>
        <w:lang w:val="en-US" w:eastAsia="en-US" w:bidi="en-US"/>
      </w:rPr>
    </w:lvl>
    <w:lvl w:ilvl="2" w:tplc="FFD2BB56">
      <w:numFmt w:val="bullet"/>
      <w:lvlText w:val="•"/>
      <w:lvlJc w:val="left"/>
      <w:pPr>
        <w:ind w:left="2881" w:hanging="140"/>
      </w:pPr>
      <w:rPr>
        <w:rFonts w:hint="default"/>
        <w:lang w:val="en-US" w:eastAsia="en-US" w:bidi="en-US"/>
      </w:rPr>
    </w:lvl>
    <w:lvl w:ilvl="3" w:tplc="87345B88">
      <w:numFmt w:val="bullet"/>
      <w:lvlText w:val="•"/>
      <w:lvlJc w:val="left"/>
      <w:pPr>
        <w:ind w:left="3781" w:hanging="140"/>
      </w:pPr>
      <w:rPr>
        <w:rFonts w:hint="default"/>
        <w:lang w:val="en-US" w:eastAsia="en-US" w:bidi="en-US"/>
      </w:rPr>
    </w:lvl>
    <w:lvl w:ilvl="4" w:tplc="FBC6A77E">
      <w:numFmt w:val="bullet"/>
      <w:lvlText w:val="•"/>
      <w:lvlJc w:val="left"/>
      <w:pPr>
        <w:ind w:left="4682" w:hanging="140"/>
      </w:pPr>
      <w:rPr>
        <w:rFonts w:hint="default"/>
        <w:lang w:val="en-US" w:eastAsia="en-US" w:bidi="en-US"/>
      </w:rPr>
    </w:lvl>
    <w:lvl w:ilvl="5" w:tplc="3348AECA">
      <w:numFmt w:val="bullet"/>
      <w:lvlText w:val="•"/>
      <w:lvlJc w:val="left"/>
      <w:pPr>
        <w:ind w:left="5583" w:hanging="140"/>
      </w:pPr>
      <w:rPr>
        <w:rFonts w:hint="default"/>
        <w:lang w:val="en-US" w:eastAsia="en-US" w:bidi="en-US"/>
      </w:rPr>
    </w:lvl>
    <w:lvl w:ilvl="6" w:tplc="2C74B5A2">
      <w:numFmt w:val="bullet"/>
      <w:lvlText w:val="•"/>
      <w:lvlJc w:val="left"/>
      <w:pPr>
        <w:ind w:left="6483" w:hanging="140"/>
      </w:pPr>
      <w:rPr>
        <w:rFonts w:hint="default"/>
        <w:lang w:val="en-US" w:eastAsia="en-US" w:bidi="en-US"/>
      </w:rPr>
    </w:lvl>
    <w:lvl w:ilvl="7" w:tplc="867A757C">
      <w:numFmt w:val="bullet"/>
      <w:lvlText w:val="•"/>
      <w:lvlJc w:val="left"/>
      <w:pPr>
        <w:ind w:left="7384" w:hanging="140"/>
      </w:pPr>
      <w:rPr>
        <w:rFonts w:hint="default"/>
        <w:lang w:val="en-US" w:eastAsia="en-US" w:bidi="en-US"/>
      </w:rPr>
    </w:lvl>
    <w:lvl w:ilvl="8" w:tplc="76B448BE">
      <w:numFmt w:val="bullet"/>
      <w:lvlText w:val="•"/>
      <w:lvlJc w:val="left"/>
      <w:pPr>
        <w:ind w:left="8285" w:hanging="140"/>
      </w:pPr>
      <w:rPr>
        <w:rFonts w:hint="default"/>
        <w:lang w:val="en-US" w:eastAsia="en-US" w:bidi="en-US"/>
      </w:rPr>
    </w:lvl>
  </w:abstractNum>
  <w:abstractNum w:abstractNumId="3" w15:restartNumberingAfterBreak="0">
    <w:nsid w:val="642B1C53"/>
    <w:multiLevelType w:val="hybridMultilevel"/>
    <w:tmpl w:val="8BD60266"/>
    <w:lvl w:ilvl="0" w:tplc="652CADE8">
      <w:start w:val="1"/>
      <w:numFmt w:val="decimal"/>
      <w:lvlText w:val="%1)"/>
      <w:lvlJc w:val="left"/>
      <w:pPr>
        <w:ind w:left="212" w:hanging="2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en-US" w:eastAsia="en-US" w:bidi="en-US"/>
      </w:rPr>
    </w:lvl>
    <w:lvl w:ilvl="1" w:tplc="2DAC8E1A">
      <w:numFmt w:val="bullet"/>
      <w:lvlText w:val="•"/>
      <w:lvlJc w:val="left"/>
      <w:pPr>
        <w:ind w:left="1206" w:hanging="216"/>
      </w:pPr>
      <w:rPr>
        <w:rFonts w:hint="default"/>
        <w:lang w:val="en-US" w:eastAsia="en-US" w:bidi="en-US"/>
      </w:rPr>
    </w:lvl>
    <w:lvl w:ilvl="2" w:tplc="FA7E5CB2">
      <w:numFmt w:val="bullet"/>
      <w:lvlText w:val="•"/>
      <w:lvlJc w:val="left"/>
      <w:pPr>
        <w:ind w:left="2193" w:hanging="216"/>
      </w:pPr>
      <w:rPr>
        <w:rFonts w:hint="default"/>
        <w:lang w:val="en-US" w:eastAsia="en-US" w:bidi="en-US"/>
      </w:rPr>
    </w:lvl>
    <w:lvl w:ilvl="3" w:tplc="94B203C2">
      <w:numFmt w:val="bullet"/>
      <w:lvlText w:val="•"/>
      <w:lvlJc w:val="left"/>
      <w:pPr>
        <w:ind w:left="3179" w:hanging="216"/>
      </w:pPr>
      <w:rPr>
        <w:rFonts w:hint="default"/>
        <w:lang w:val="en-US" w:eastAsia="en-US" w:bidi="en-US"/>
      </w:rPr>
    </w:lvl>
    <w:lvl w:ilvl="4" w:tplc="6A14DC22">
      <w:numFmt w:val="bullet"/>
      <w:lvlText w:val="•"/>
      <w:lvlJc w:val="left"/>
      <w:pPr>
        <w:ind w:left="4166" w:hanging="216"/>
      </w:pPr>
      <w:rPr>
        <w:rFonts w:hint="default"/>
        <w:lang w:val="en-US" w:eastAsia="en-US" w:bidi="en-US"/>
      </w:rPr>
    </w:lvl>
    <w:lvl w:ilvl="5" w:tplc="C462883E">
      <w:numFmt w:val="bullet"/>
      <w:lvlText w:val="•"/>
      <w:lvlJc w:val="left"/>
      <w:pPr>
        <w:ind w:left="5153" w:hanging="216"/>
      </w:pPr>
      <w:rPr>
        <w:rFonts w:hint="default"/>
        <w:lang w:val="en-US" w:eastAsia="en-US" w:bidi="en-US"/>
      </w:rPr>
    </w:lvl>
    <w:lvl w:ilvl="6" w:tplc="26563D06">
      <w:numFmt w:val="bullet"/>
      <w:lvlText w:val="•"/>
      <w:lvlJc w:val="left"/>
      <w:pPr>
        <w:ind w:left="6139" w:hanging="216"/>
      </w:pPr>
      <w:rPr>
        <w:rFonts w:hint="default"/>
        <w:lang w:val="en-US" w:eastAsia="en-US" w:bidi="en-US"/>
      </w:rPr>
    </w:lvl>
    <w:lvl w:ilvl="7" w:tplc="78F02220">
      <w:numFmt w:val="bullet"/>
      <w:lvlText w:val="•"/>
      <w:lvlJc w:val="left"/>
      <w:pPr>
        <w:ind w:left="7126" w:hanging="216"/>
      </w:pPr>
      <w:rPr>
        <w:rFonts w:hint="default"/>
        <w:lang w:val="en-US" w:eastAsia="en-US" w:bidi="en-US"/>
      </w:rPr>
    </w:lvl>
    <w:lvl w:ilvl="8" w:tplc="8B2A5066">
      <w:numFmt w:val="bullet"/>
      <w:lvlText w:val="•"/>
      <w:lvlJc w:val="left"/>
      <w:pPr>
        <w:ind w:left="8113" w:hanging="216"/>
      </w:pPr>
      <w:rPr>
        <w:rFonts w:hint="default"/>
        <w:lang w:val="en-US" w:eastAsia="en-US" w:bidi="en-US"/>
      </w:rPr>
    </w:lvl>
  </w:abstractNum>
  <w:abstractNum w:abstractNumId="4" w15:restartNumberingAfterBreak="0">
    <w:nsid w:val="75DC4156"/>
    <w:multiLevelType w:val="hybridMultilevel"/>
    <w:tmpl w:val="866203B0"/>
    <w:lvl w:ilvl="0" w:tplc="C2548736">
      <w:start w:val="1"/>
      <w:numFmt w:val="upperRoman"/>
      <w:lvlText w:val="%1."/>
      <w:lvlJc w:val="left"/>
      <w:pPr>
        <w:ind w:left="410" w:hanging="198"/>
        <w:jc w:val="left"/>
      </w:pPr>
      <w:rPr>
        <w:rFonts w:hint="default"/>
        <w:spacing w:val="-4"/>
        <w:u w:val="single" w:color="000000"/>
        <w:lang w:val="en-US" w:eastAsia="en-US" w:bidi="en-US"/>
      </w:rPr>
    </w:lvl>
    <w:lvl w:ilvl="1" w:tplc="AAFE6440">
      <w:numFmt w:val="bullet"/>
      <w:lvlText w:val="☐"/>
      <w:lvlJc w:val="left"/>
      <w:pPr>
        <w:ind w:left="1199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2" w:tplc="58284D3E">
      <w:numFmt w:val="bullet"/>
      <w:lvlText w:val="•"/>
      <w:lvlJc w:val="left"/>
      <w:pPr>
        <w:ind w:left="2187" w:hanging="267"/>
      </w:pPr>
      <w:rPr>
        <w:rFonts w:hint="default"/>
        <w:lang w:val="en-US" w:eastAsia="en-US" w:bidi="en-US"/>
      </w:rPr>
    </w:lvl>
    <w:lvl w:ilvl="3" w:tplc="98161042">
      <w:numFmt w:val="bullet"/>
      <w:lvlText w:val="•"/>
      <w:lvlJc w:val="left"/>
      <w:pPr>
        <w:ind w:left="3174" w:hanging="267"/>
      </w:pPr>
      <w:rPr>
        <w:rFonts w:hint="default"/>
        <w:lang w:val="en-US" w:eastAsia="en-US" w:bidi="en-US"/>
      </w:rPr>
    </w:lvl>
    <w:lvl w:ilvl="4" w:tplc="F51A983E">
      <w:numFmt w:val="bullet"/>
      <w:lvlText w:val="•"/>
      <w:lvlJc w:val="left"/>
      <w:pPr>
        <w:ind w:left="4162" w:hanging="267"/>
      </w:pPr>
      <w:rPr>
        <w:rFonts w:hint="default"/>
        <w:lang w:val="en-US" w:eastAsia="en-US" w:bidi="en-US"/>
      </w:rPr>
    </w:lvl>
    <w:lvl w:ilvl="5" w:tplc="1E56308A">
      <w:numFmt w:val="bullet"/>
      <w:lvlText w:val="•"/>
      <w:lvlJc w:val="left"/>
      <w:pPr>
        <w:ind w:left="5149" w:hanging="267"/>
      </w:pPr>
      <w:rPr>
        <w:rFonts w:hint="default"/>
        <w:lang w:val="en-US" w:eastAsia="en-US" w:bidi="en-US"/>
      </w:rPr>
    </w:lvl>
    <w:lvl w:ilvl="6" w:tplc="6930C03C">
      <w:numFmt w:val="bullet"/>
      <w:lvlText w:val="•"/>
      <w:lvlJc w:val="left"/>
      <w:pPr>
        <w:ind w:left="6136" w:hanging="267"/>
      </w:pPr>
      <w:rPr>
        <w:rFonts w:hint="default"/>
        <w:lang w:val="en-US" w:eastAsia="en-US" w:bidi="en-US"/>
      </w:rPr>
    </w:lvl>
    <w:lvl w:ilvl="7" w:tplc="6D247556">
      <w:numFmt w:val="bullet"/>
      <w:lvlText w:val="•"/>
      <w:lvlJc w:val="left"/>
      <w:pPr>
        <w:ind w:left="7124" w:hanging="267"/>
      </w:pPr>
      <w:rPr>
        <w:rFonts w:hint="default"/>
        <w:lang w:val="en-US" w:eastAsia="en-US" w:bidi="en-US"/>
      </w:rPr>
    </w:lvl>
    <w:lvl w:ilvl="8" w:tplc="07B89EDA">
      <w:numFmt w:val="bullet"/>
      <w:lvlText w:val="•"/>
      <w:lvlJc w:val="left"/>
      <w:pPr>
        <w:ind w:left="8111" w:hanging="267"/>
      </w:pPr>
      <w:rPr>
        <w:rFonts w:hint="default"/>
        <w:lang w:val="en-US" w:eastAsia="en-US" w:bidi="en-US"/>
      </w:rPr>
    </w:lvl>
  </w:abstractNum>
  <w:abstractNum w:abstractNumId="5" w15:restartNumberingAfterBreak="0">
    <w:nsid w:val="7B3B6A7C"/>
    <w:multiLevelType w:val="hybridMultilevel"/>
    <w:tmpl w:val="DBAAAA3E"/>
    <w:lvl w:ilvl="0" w:tplc="A4920976">
      <w:start w:val="1"/>
      <w:numFmt w:val="upperRoman"/>
      <w:lvlText w:val="%1."/>
      <w:lvlJc w:val="left"/>
      <w:pPr>
        <w:ind w:left="409" w:hanging="19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1" w:tplc="38601536">
      <w:numFmt w:val="bullet"/>
      <w:lvlText w:val="•"/>
      <w:lvlJc w:val="left"/>
      <w:pPr>
        <w:ind w:left="1368" w:hanging="197"/>
      </w:pPr>
      <w:rPr>
        <w:rFonts w:hint="default"/>
        <w:lang w:val="en-US" w:eastAsia="en-US" w:bidi="en-US"/>
      </w:rPr>
    </w:lvl>
    <w:lvl w:ilvl="2" w:tplc="06AEB356">
      <w:numFmt w:val="bullet"/>
      <w:lvlText w:val="•"/>
      <w:lvlJc w:val="left"/>
      <w:pPr>
        <w:ind w:left="2337" w:hanging="197"/>
      </w:pPr>
      <w:rPr>
        <w:rFonts w:hint="default"/>
        <w:lang w:val="en-US" w:eastAsia="en-US" w:bidi="en-US"/>
      </w:rPr>
    </w:lvl>
    <w:lvl w:ilvl="3" w:tplc="9DC2CBE6">
      <w:numFmt w:val="bullet"/>
      <w:lvlText w:val="•"/>
      <w:lvlJc w:val="left"/>
      <w:pPr>
        <w:ind w:left="3305" w:hanging="197"/>
      </w:pPr>
      <w:rPr>
        <w:rFonts w:hint="default"/>
        <w:lang w:val="en-US" w:eastAsia="en-US" w:bidi="en-US"/>
      </w:rPr>
    </w:lvl>
    <w:lvl w:ilvl="4" w:tplc="C95A040C">
      <w:numFmt w:val="bullet"/>
      <w:lvlText w:val="•"/>
      <w:lvlJc w:val="left"/>
      <w:pPr>
        <w:ind w:left="4274" w:hanging="197"/>
      </w:pPr>
      <w:rPr>
        <w:rFonts w:hint="default"/>
        <w:lang w:val="en-US" w:eastAsia="en-US" w:bidi="en-US"/>
      </w:rPr>
    </w:lvl>
    <w:lvl w:ilvl="5" w:tplc="99FCEC92">
      <w:numFmt w:val="bullet"/>
      <w:lvlText w:val="•"/>
      <w:lvlJc w:val="left"/>
      <w:pPr>
        <w:ind w:left="5243" w:hanging="197"/>
      </w:pPr>
      <w:rPr>
        <w:rFonts w:hint="default"/>
        <w:lang w:val="en-US" w:eastAsia="en-US" w:bidi="en-US"/>
      </w:rPr>
    </w:lvl>
    <w:lvl w:ilvl="6" w:tplc="51AA5B70">
      <w:numFmt w:val="bullet"/>
      <w:lvlText w:val="•"/>
      <w:lvlJc w:val="left"/>
      <w:pPr>
        <w:ind w:left="6211" w:hanging="197"/>
      </w:pPr>
      <w:rPr>
        <w:rFonts w:hint="default"/>
        <w:lang w:val="en-US" w:eastAsia="en-US" w:bidi="en-US"/>
      </w:rPr>
    </w:lvl>
    <w:lvl w:ilvl="7" w:tplc="7452D0AC">
      <w:numFmt w:val="bullet"/>
      <w:lvlText w:val="•"/>
      <w:lvlJc w:val="left"/>
      <w:pPr>
        <w:ind w:left="7180" w:hanging="197"/>
      </w:pPr>
      <w:rPr>
        <w:rFonts w:hint="default"/>
        <w:lang w:val="en-US" w:eastAsia="en-US" w:bidi="en-US"/>
      </w:rPr>
    </w:lvl>
    <w:lvl w:ilvl="8" w:tplc="1436B0EA">
      <w:numFmt w:val="bullet"/>
      <w:lvlText w:val="•"/>
      <w:lvlJc w:val="left"/>
      <w:pPr>
        <w:ind w:left="8149" w:hanging="197"/>
      </w:pPr>
      <w:rPr>
        <w:rFonts w:hint="default"/>
        <w:lang w:val="en-US" w:eastAsia="en-US" w:bidi="en-US"/>
      </w:rPr>
    </w:lvl>
  </w:abstractNum>
  <w:num w:numId="1" w16cid:durableId="1661737097">
    <w:abstractNumId w:val="2"/>
  </w:num>
  <w:num w:numId="2" w16cid:durableId="1357344985">
    <w:abstractNumId w:val="1"/>
  </w:num>
  <w:num w:numId="3" w16cid:durableId="2053652597">
    <w:abstractNumId w:val="0"/>
  </w:num>
  <w:num w:numId="4" w16cid:durableId="1383673929">
    <w:abstractNumId w:val="4"/>
  </w:num>
  <w:num w:numId="5" w16cid:durableId="203636969">
    <w:abstractNumId w:val="5"/>
  </w:num>
  <w:num w:numId="6" w16cid:durableId="1530532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EB"/>
    <w:rsid w:val="000D131D"/>
    <w:rsid w:val="0026677E"/>
    <w:rsid w:val="0027603F"/>
    <w:rsid w:val="002E7179"/>
    <w:rsid w:val="003D147C"/>
    <w:rsid w:val="004D29CC"/>
    <w:rsid w:val="00513EE4"/>
    <w:rsid w:val="005A0A28"/>
    <w:rsid w:val="00664DEB"/>
    <w:rsid w:val="006C5F77"/>
    <w:rsid w:val="006F7B42"/>
    <w:rsid w:val="007262AC"/>
    <w:rsid w:val="00766C79"/>
    <w:rsid w:val="007E6FD1"/>
    <w:rsid w:val="008332F2"/>
    <w:rsid w:val="00A232B5"/>
    <w:rsid w:val="00A82A94"/>
    <w:rsid w:val="00B15DCD"/>
    <w:rsid w:val="00B563F2"/>
    <w:rsid w:val="00C50EFF"/>
    <w:rsid w:val="00CE150E"/>
    <w:rsid w:val="00DA13AB"/>
    <w:rsid w:val="00DA4AB6"/>
    <w:rsid w:val="00E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E03D"/>
  <w15:docId w15:val="{D3660394-8D2D-4E10-B7B9-207A9A22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1072" w:hanging="139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187"/>
      <w:jc w:val="center"/>
    </w:p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CE150E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CE150E"/>
    <w:rPr>
      <w:rFonts w:ascii="Times New Roman" w:eastAsia="Times New Roman" w:hAnsi="Times New Roman" w:cs="Times New Roman"/>
      <w:lang w:bidi="en-US"/>
    </w:rPr>
  </w:style>
  <w:style w:type="table" w:styleId="Tabelgril">
    <w:name w:val="Table Grid"/>
    <w:basedOn w:val="TabelNormal"/>
    <w:uiPriority w:val="39"/>
    <w:rsid w:val="00B15DCD"/>
    <w:pPr>
      <w:widowControl/>
      <w:autoSpaceDE/>
      <w:autoSpaceDN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valpar</dc:creator>
  <cp:lastModifiedBy>Pc 2</cp:lastModifiedBy>
  <cp:revision>3</cp:revision>
  <cp:lastPrinted>2026-03-24T09:05:00Z</cp:lastPrinted>
  <dcterms:created xsi:type="dcterms:W3CDTF">2026-03-25T12:13:00Z</dcterms:created>
  <dcterms:modified xsi:type="dcterms:W3CDTF">2026-03-25T12:16:00Z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</Properties>
</file>