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94F7D0" w14:textId="77777777" w:rsidR="00A00EAB" w:rsidRDefault="00A00EAB">
      <w:pPr>
        <w:spacing w:after="0"/>
        <w:rPr>
          <w:rFonts w:ascii="Times New Roman" w:hAnsi="Times New Roman" w:cs="Times New Roman"/>
          <w:sz w:val="24"/>
          <w:szCs w:val="24"/>
        </w:rPr>
      </w:pPr>
    </w:p>
    <w:p w14:paraId="2AF3D42F" w14:textId="77777777" w:rsidR="00A00EAB" w:rsidRPr="00326E00" w:rsidRDefault="000354AD">
      <w:pPr>
        <w:keepNext/>
        <w:spacing w:after="0"/>
        <w:jc w:val="center"/>
        <w:outlineLvl w:val="1"/>
        <w:rPr>
          <w:rFonts w:ascii="Times New Roman" w:hAnsi="Times New Roman" w:cs="Times New Roman"/>
          <w:b/>
          <w:bCs/>
          <w:sz w:val="24"/>
          <w:szCs w:val="24"/>
        </w:rPr>
      </w:pPr>
      <w:r w:rsidRPr="00326E00">
        <w:rPr>
          <w:rFonts w:ascii="Times New Roman" w:hAnsi="Times New Roman" w:cs="Times New Roman"/>
          <w:b/>
          <w:bCs/>
          <w:sz w:val="24"/>
          <w:szCs w:val="24"/>
        </w:rPr>
        <w:t>R O M Â N I A</w:t>
      </w:r>
    </w:p>
    <w:p w14:paraId="671FDEF2" w14:textId="77777777" w:rsidR="00A00EAB" w:rsidRPr="00326E00" w:rsidRDefault="000354AD">
      <w:pPr>
        <w:keepNext/>
        <w:spacing w:after="0"/>
        <w:jc w:val="center"/>
        <w:outlineLvl w:val="5"/>
        <w:rPr>
          <w:rFonts w:ascii="Times New Roman" w:hAnsi="Times New Roman" w:cs="Times New Roman"/>
          <w:b/>
          <w:bCs/>
          <w:sz w:val="24"/>
          <w:szCs w:val="24"/>
        </w:rPr>
      </w:pPr>
      <w:r w:rsidRPr="00326E00">
        <w:rPr>
          <w:rFonts w:ascii="Times New Roman" w:hAnsi="Times New Roman" w:cs="Times New Roman"/>
          <w:b/>
          <w:bCs/>
          <w:sz w:val="24"/>
          <w:szCs w:val="24"/>
        </w:rPr>
        <w:t>JUDEȚUL ILFOV</w:t>
      </w:r>
    </w:p>
    <w:p w14:paraId="4CB8DBE1" w14:textId="77777777" w:rsidR="00A00EAB" w:rsidRPr="00326E00" w:rsidRDefault="000354AD">
      <w:pPr>
        <w:keepNext/>
        <w:spacing w:after="0"/>
        <w:jc w:val="center"/>
        <w:outlineLvl w:val="2"/>
        <w:rPr>
          <w:rFonts w:ascii="Times New Roman" w:eastAsia="Batang" w:hAnsi="Times New Roman" w:cs="Times New Roman"/>
          <w:b/>
          <w:bCs/>
          <w:i/>
          <w:iCs/>
          <w:sz w:val="24"/>
          <w:szCs w:val="24"/>
        </w:rPr>
      </w:pPr>
      <w:r w:rsidRPr="00326E00">
        <w:rPr>
          <w:rFonts w:ascii="Times New Roman" w:eastAsia="Batang" w:hAnsi="Times New Roman" w:cs="Times New Roman"/>
          <w:b/>
          <w:bCs/>
          <w:i/>
          <w:iCs/>
          <w:sz w:val="24"/>
          <w:szCs w:val="24"/>
        </w:rPr>
        <w:t>PRIMĂRIA COMUNEI BRĂNEȘTI</w:t>
      </w:r>
    </w:p>
    <w:p w14:paraId="6AD82B24" w14:textId="77777777" w:rsidR="00A00EAB" w:rsidRPr="00326E00" w:rsidRDefault="00A00EAB">
      <w:pPr>
        <w:pStyle w:val="NoSpacing"/>
        <w:ind w:right="-270"/>
        <w:rPr>
          <w:rFonts w:ascii="Times New Roman" w:hAnsi="Times New Roman"/>
          <w:iCs/>
          <w:sz w:val="24"/>
          <w:szCs w:val="24"/>
          <w:lang w:val="ro-RO"/>
        </w:rPr>
      </w:pPr>
    </w:p>
    <w:p w14:paraId="01FBED35" w14:textId="3A40A9A5" w:rsidR="00A00EAB" w:rsidRPr="00326E00" w:rsidRDefault="000354AD">
      <w:pPr>
        <w:jc w:val="both"/>
        <w:rPr>
          <w:rFonts w:ascii="Times New Roman" w:hAnsi="Times New Roman" w:cs="Times New Roman"/>
          <w:b/>
          <w:sz w:val="24"/>
          <w:szCs w:val="24"/>
        </w:rPr>
      </w:pPr>
      <w:r w:rsidRPr="00326E00">
        <w:rPr>
          <w:rFonts w:ascii="Times New Roman" w:hAnsi="Times New Roman" w:cs="Times New Roman"/>
          <w:b/>
          <w:sz w:val="24"/>
          <w:szCs w:val="24"/>
        </w:rPr>
        <w:t xml:space="preserve">Nr. </w:t>
      </w:r>
      <w:r w:rsidR="00350116">
        <w:rPr>
          <w:rFonts w:ascii="Times New Roman" w:hAnsi="Times New Roman" w:cs="Times New Roman"/>
          <w:b/>
          <w:sz w:val="24"/>
          <w:szCs w:val="24"/>
        </w:rPr>
        <w:t>12814/01.04.2026</w:t>
      </w:r>
      <w:bookmarkStart w:id="0" w:name="_GoBack"/>
      <w:bookmarkEnd w:id="0"/>
    </w:p>
    <w:p w14:paraId="38C7B7BC" w14:textId="77777777" w:rsidR="00A00EAB" w:rsidRPr="00326E00" w:rsidRDefault="000354AD">
      <w:pPr>
        <w:pStyle w:val="Heading3"/>
        <w:numPr>
          <w:ilvl w:val="0"/>
          <w:numId w:val="0"/>
        </w:numPr>
        <w:tabs>
          <w:tab w:val="left" w:pos="0"/>
        </w:tabs>
        <w:spacing w:before="0" w:after="120" w:line="240" w:lineRule="auto"/>
        <w:rPr>
          <w:i w:val="0"/>
          <w:iCs w:val="0"/>
          <w:sz w:val="24"/>
          <w:szCs w:val="24"/>
          <w:u w:val="none"/>
        </w:rPr>
      </w:pPr>
      <w:r w:rsidRPr="00326E00">
        <w:rPr>
          <w:i w:val="0"/>
          <w:iCs w:val="0"/>
          <w:sz w:val="24"/>
          <w:szCs w:val="24"/>
          <w:u w:val="none"/>
        </w:rPr>
        <w:t>RAPORT DE SPECIALITATE</w:t>
      </w:r>
    </w:p>
    <w:p w14:paraId="213F9373" w14:textId="085375FD" w:rsidR="00A00EAB" w:rsidRPr="00326E00" w:rsidRDefault="000354AD">
      <w:pPr>
        <w:rPr>
          <w:rFonts w:ascii="Times New Roman" w:hAnsi="Times New Roman" w:cs="Times New Roman"/>
          <w:b/>
          <w:sz w:val="24"/>
          <w:szCs w:val="24"/>
        </w:rPr>
      </w:pPr>
      <w:r w:rsidRPr="00326E00">
        <w:rPr>
          <w:rFonts w:ascii="Times New Roman" w:eastAsia="Times New Roman" w:hAnsi="Times New Roman" w:cs="Times New Roman"/>
          <w:bCs/>
          <w:sz w:val="24"/>
          <w:szCs w:val="24"/>
        </w:rPr>
        <w:tab/>
      </w:r>
      <w:r w:rsidRPr="00326E00">
        <w:rPr>
          <w:rFonts w:ascii="Times New Roman" w:hAnsi="Times New Roman" w:cs="Times New Roman"/>
          <w:b/>
          <w:sz w:val="24"/>
          <w:szCs w:val="24"/>
        </w:rPr>
        <w:t>Având în vedere:</w:t>
      </w:r>
    </w:p>
    <w:p w14:paraId="04E21C71" w14:textId="29AD3614" w:rsidR="002D1A7F" w:rsidRPr="00326E00" w:rsidRDefault="002D1A7F" w:rsidP="00326E00">
      <w:pPr>
        <w:spacing w:after="0" w:line="360" w:lineRule="auto"/>
        <w:rPr>
          <w:rFonts w:ascii="Times New Roman" w:hAnsi="Times New Roman" w:cs="Times New Roman"/>
          <w:bCs/>
          <w:sz w:val="24"/>
          <w:szCs w:val="24"/>
        </w:rPr>
      </w:pPr>
      <w:r w:rsidRPr="00326E00">
        <w:rPr>
          <w:rFonts w:ascii="Times New Roman" w:hAnsi="Times New Roman" w:cs="Times New Roman"/>
          <w:bCs/>
          <w:sz w:val="24"/>
          <w:szCs w:val="24"/>
        </w:rPr>
        <w:t xml:space="preserve">Prevederile  </w:t>
      </w:r>
    </w:p>
    <w:p w14:paraId="6B87B187" w14:textId="77777777" w:rsidR="00703AF6" w:rsidRPr="00326E00" w:rsidRDefault="00703AF6" w:rsidP="00326E00">
      <w:pPr>
        <w:spacing w:after="0" w:line="360" w:lineRule="auto"/>
        <w:ind w:firstLine="720"/>
        <w:jc w:val="both"/>
        <w:rPr>
          <w:rFonts w:ascii="Times New Roman" w:hAnsi="Times New Roman" w:cs="Times New Roman"/>
          <w:sz w:val="24"/>
          <w:szCs w:val="24"/>
        </w:rPr>
      </w:pPr>
      <w:r w:rsidRPr="00326E00">
        <w:rPr>
          <w:rFonts w:ascii="Times New Roman" w:eastAsia="Times New Roman" w:hAnsi="Times New Roman" w:cs="Times New Roman"/>
          <w:sz w:val="24"/>
          <w:szCs w:val="24"/>
        </w:rPr>
        <w:t xml:space="preserve">- </w:t>
      </w:r>
      <w:bookmarkStart w:id="1" w:name="_Hlk225874354"/>
      <w:r w:rsidRPr="00326E00">
        <w:rPr>
          <w:rFonts w:ascii="Times New Roman" w:eastAsia="Times New Roman" w:hAnsi="Times New Roman" w:cs="Times New Roman"/>
          <w:sz w:val="24"/>
          <w:szCs w:val="24"/>
        </w:rPr>
        <w:t>Ordonantei de urgenta a Guvernului nr. 7/2026 pentru modificarea si completarea unor acte normative, precum si pentru adoptarea unor masuri pentru cresterea capacitatii financiare a unitatilor administrativ-teritoriale, publicata in Monitorul Oficial al Romaniei, Partea I, nr. 146 din 25 februarie 2026, in special art. XL alin. (1)-(7);</w:t>
      </w:r>
    </w:p>
    <w:bookmarkEnd w:id="1"/>
    <w:p w14:paraId="4FB2888B" w14:textId="77777777" w:rsidR="00703AF6" w:rsidRPr="00326E00" w:rsidRDefault="00703AF6" w:rsidP="00326E00">
      <w:pPr>
        <w:spacing w:after="0" w:line="360" w:lineRule="auto"/>
        <w:ind w:firstLine="720"/>
        <w:jc w:val="both"/>
        <w:rPr>
          <w:rFonts w:ascii="Times New Roman" w:hAnsi="Times New Roman" w:cs="Times New Roman"/>
          <w:sz w:val="24"/>
          <w:szCs w:val="24"/>
        </w:rPr>
      </w:pPr>
      <w:r w:rsidRPr="00326E00">
        <w:rPr>
          <w:rFonts w:ascii="Times New Roman" w:eastAsia="Times New Roman" w:hAnsi="Times New Roman" w:cs="Times New Roman"/>
          <w:sz w:val="24"/>
          <w:szCs w:val="24"/>
        </w:rPr>
        <w:t>- Ordonantei de urgenta a Guvernului nr. 63/2010 privind modificarea si completarea Legii nr. 273/2006 privind finantele publice locale, precum si pentru stabilirea unor masuri financiare, cu modificarile si completarile ulterioare;</w:t>
      </w:r>
    </w:p>
    <w:p w14:paraId="0F2D2A1F" w14:textId="77777777" w:rsidR="00703AF6" w:rsidRPr="00326E00" w:rsidRDefault="00703AF6" w:rsidP="00326E00">
      <w:pPr>
        <w:spacing w:after="0" w:line="360" w:lineRule="auto"/>
        <w:ind w:firstLine="720"/>
        <w:jc w:val="both"/>
        <w:rPr>
          <w:rFonts w:ascii="Times New Roman" w:hAnsi="Times New Roman" w:cs="Times New Roman"/>
          <w:sz w:val="24"/>
          <w:szCs w:val="24"/>
        </w:rPr>
      </w:pPr>
      <w:r w:rsidRPr="00326E00">
        <w:rPr>
          <w:rFonts w:ascii="Times New Roman" w:eastAsia="Times New Roman" w:hAnsi="Times New Roman" w:cs="Times New Roman"/>
          <w:sz w:val="24"/>
          <w:szCs w:val="24"/>
        </w:rPr>
        <w:t>- Ordonantei de urgenta a Guvernului nr. 57/2019 privind Codul administrativ, cu modificarile si completarile ulterioare;</w:t>
      </w:r>
    </w:p>
    <w:p w14:paraId="52B590C5" w14:textId="77777777" w:rsidR="00703AF6" w:rsidRPr="00326E00" w:rsidRDefault="00703AF6" w:rsidP="00326E00">
      <w:pPr>
        <w:spacing w:after="0" w:line="360" w:lineRule="auto"/>
        <w:ind w:firstLine="720"/>
        <w:jc w:val="both"/>
        <w:rPr>
          <w:rFonts w:ascii="Times New Roman" w:hAnsi="Times New Roman" w:cs="Times New Roman"/>
          <w:sz w:val="24"/>
          <w:szCs w:val="24"/>
        </w:rPr>
      </w:pPr>
      <w:r w:rsidRPr="00326E00">
        <w:rPr>
          <w:rFonts w:ascii="Times New Roman" w:eastAsia="Times New Roman" w:hAnsi="Times New Roman" w:cs="Times New Roman"/>
          <w:sz w:val="24"/>
          <w:szCs w:val="24"/>
        </w:rPr>
        <w:t>- Legii nr. 153/2017 privind salarizarea personalului platit din fonduri publice, cu modificarile si completarile ulterioare;</w:t>
      </w:r>
    </w:p>
    <w:p w14:paraId="65B27A58" w14:textId="542ADD4D" w:rsidR="00A00EAB" w:rsidRPr="00326E00" w:rsidRDefault="00703AF6" w:rsidP="00326E00">
      <w:pPr>
        <w:spacing w:after="0" w:line="360" w:lineRule="auto"/>
        <w:ind w:firstLine="720"/>
        <w:jc w:val="both"/>
        <w:rPr>
          <w:rFonts w:ascii="Times New Roman" w:hAnsi="Times New Roman" w:cs="Times New Roman"/>
          <w:sz w:val="24"/>
          <w:szCs w:val="24"/>
        </w:rPr>
      </w:pPr>
      <w:r w:rsidRPr="00326E00">
        <w:rPr>
          <w:rFonts w:ascii="Times New Roman" w:eastAsia="Times New Roman" w:hAnsi="Times New Roman" w:cs="Times New Roman"/>
          <w:sz w:val="24"/>
          <w:szCs w:val="24"/>
        </w:rPr>
        <w:t xml:space="preserve">- Comunicarii Prefectului judetului privind numarul maxim de posturi aferent anului 2026, </w:t>
      </w:r>
      <w:r w:rsidR="00B24E77" w:rsidRPr="00326E00">
        <w:rPr>
          <w:rFonts w:ascii="Times New Roman" w:eastAsia="Times New Roman" w:hAnsi="Times New Roman" w:cs="Times New Roman"/>
          <w:sz w:val="24"/>
          <w:szCs w:val="24"/>
        </w:rPr>
        <w:t>nr. 6005/MJB/19.03.2026, inregistrata in cadrul institutiei noastre cu nr. 11828/19.03.2026</w:t>
      </w:r>
      <w:r w:rsidR="00326E00">
        <w:rPr>
          <w:rFonts w:ascii="Times New Roman" w:eastAsia="Times New Roman" w:hAnsi="Times New Roman" w:cs="Times New Roman"/>
          <w:sz w:val="24"/>
          <w:szCs w:val="24"/>
        </w:rPr>
        <w:t>- numarul maxim de posturi din anexa la OUG 63/2010 pentru comuna Branesti este de 52 posturi.</w:t>
      </w:r>
    </w:p>
    <w:p w14:paraId="5C77D8F8" w14:textId="77777777" w:rsidR="004770F5" w:rsidRPr="00326E00" w:rsidRDefault="004770F5" w:rsidP="00326E00">
      <w:pPr>
        <w:spacing w:after="0" w:line="360" w:lineRule="auto"/>
        <w:ind w:firstLine="708"/>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Pentru eficientizarea activității instituției, în contextul actual, și în vederea menținerii la un nivel optim a funcționării acesteia, se impune reorganizarea organigramei și a statului de funcții aferente aparatului de specialitate al primarului, precum și ale serviciilor publice din subordinea Consiliului Local, după cum urmează:</w:t>
      </w:r>
    </w:p>
    <w:p w14:paraId="7CCB82F9" w14:textId="77777777" w:rsidR="004770F5" w:rsidRPr="00326E00" w:rsidRDefault="004770F5" w:rsidP="00326E00">
      <w:pPr>
        <w:spacing w:after="0" w:line="360" w:lineRule="auto"/>
        <w:ind w:firstLine="708"/>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Serviciul financiar-contabil, impozite și taxe locale, resurse umane, relații publice și registratură se reorganizează și se redenumește astfel:</w:t>
      </w:r>
    </w:p>
    <w:p w14:paraId="266C8557" w14:textId="77777777" w:rsidR="004770F5" w:rsidRPr="00326E00" w:rsidRDefault="004770F5" w:rsidP="00326E00">
      <w:pPr>
        <w:spacing w:after="0" w:line="360" w:lineRule="auto"/>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Serviciul financiar-contabil, impozite și taxe locale, cu un post de șef serviciu (ocupat), având în subordine:</w:t>
      </w:r>
    </w:p>
    <w:p w14:paraId="2C443040" w14:textId="77777777" w:rsidR="004770F5" w:rsidRPr="00326E00" w:rsidRDefault="004770F5" w:rsidP="00326E00">
      <w:pPr>
        <w:numPr>
          <w:ilvl w:val="0"/>
          <w:numId w:val="12"/>
        </w:numPr>
        <w:spacing w:after="0" w:line="360" w:lineRule="auto"/>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 xml:space="preserve">Compartiment contabilitate – 3 posturi ocupate; </w:t>
      </w:r>
    </w:p>
    <w:p w14:paraId="4EFBD254" w14:textId="77777777" w:rsidR="004770F5" w:rsidRPr="00326E00" w:rsidRDefault="004770F5" w:rsidP="00326E00">
      <w:pPr>
        <w:numPr>
          <w:ilvl w:val="0"/>
          <w:numId w:val="12"/>
        </w:numPr>
        <w:spacing w:after="0" w:line="360" w:lineRule="auto"/>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 xml:space="preserve">Compartiment impozite și taxe locale – 4 posturi ocupate. </w:t>
      </w:r>
    </w:p>
    <w:p w14:paraId="2DC0BA82" w14:textId="77777777" w:rsidR="004770F5" w:rsidRPr="00326E00" w:rsidRDefault="004770F5" w:rsidP="00326E00">
      <w:pPr>
        <w:spacing w:after="0" w:line="360" w:lineRule="auto"/>
        <w:ind w:firstLine="360"/>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Funcția vacantă din cadrul Compartimentului impozite și taxe locale se desființează.</w:t>
      </w:r>
    </w:p>
    <w:p w14:paraId="55BFC679" w14:textId="77777777" w:rsidR="004770F5" w:rsidRPr="00326E00" w:rsidRDefault="004770F5" w:rsidP="00326E00">
      <w:pPr>
        <w:spacing w:after="0" w:line="360" w:lineRule="auto"/>
        <w:ind w:firstLine="360"/>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Compartimentul resurse umane, relații publice și registratură (2 posturi ocupate) se mută în subordinea secretarului general al comunei.</w:t>
      </w:r>
    </w:p>
    <w:p w14:paraId="392DE11B" w14:textId="77777777" w:rsidR="004770F5" w:rsidRPr="00326E00" w:rsidRDefault="004770F5" w:rsidP="00326E00">
      <w:pPr>
        <w:spacing w:after="0" w:line="360" w:lineRule="auto"/>
        <w:ind w:firstLine="360"/>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Serviciul investiții, achiziții publice, programe europene și monitorizare unități de învățământ se reorganizează și se redenumește astfel:</w:t>
      </w:r>
    </w:p>
    <w:p w14:paraId="302197C9" w14:textId="77777777" w:rsidR="004770F5" w:rsidRPr="00326E00" w:rsidRDefault="004770F5" w:rsidP="00326E00">
      <w:pPr>
        <w:spacing w:after="0" w:line="360" w:lineRule="auto"/>
        <w:ind w:firstLine="360"/>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lastRenderedPageBreak/>
        <w:t>Serviciul investiții, achiziții publice, programe europene și administrativ, cu un post de șef serviciu (ocupat), având în subordine:</w:t>
      </w:r>
    </w:p>
    <w:p w14:paraId="13C8BEBB" w14:textId="77777777" w:rsidR="004770F5" w:rsidRPr="00326E00" w:rsidRDefault="004770F5" w:rsidP="00326E00">
      <w:pPr>
        <w:numPr>
          <w:ilvl w:val="0"/>
          <w:numId w:val="13"/>
        </w:numPr>
        <w:spacing w:after="0" w:line="360" w:lineRule="auto"/>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 xml:space="preserve">Compartiment achiziții publice – 2 posturi ocupate; </w:t>
      </w:r>
    </w:p>
    <w:p w14:paraId="1749D511" w14:textId="77777777" w:rsidR="004770F5" w:rsidRPr="00326E00" w:rsidRDefault="004770F5" w:rsidP="00326E00">
      <w:pPr>
        <w:numPr>
          <w:ilvl w:val="0"/>
          <w:numId w:val="13"/>
        </w:numPr>
        <w:spacing w:after="0" w:line="360" w:lineRule="auto"/>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 xml:space="preserve">Compartiment programe europene și atragere fonduri structurale – 2 posturi ocupate; </w:t>
      </w:r>
    </w:p>
    <w:p w14:paraId="067FAB72" w14:textId="77777777" w:rsidR="004770F5" w:rsidRPr="00326E00" w:rsidRDefault="004770F5" w:rsidP="00326E00">
      <w:pPr>
        <w:numPr>
          <w:ilvl w:val="0"/>
          <w:numId w:val="13"/>
        </w:numPr>
        <w:spacing w:after="0" w:line="360" w:lineRule="auto"/>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 xml:space="preserve">Compartiment administrativ și transport public – 3 posturi ocupate (mutat din cadrul Serviciului urbanism și amenajarea teritoriului, registrul agricol, fond funciar, mediu și administrativ). </w:t>
      </w:r>
    </w:p>
    <w:p w14:paraId="6AE0E5B7" w14:textId="77777777" w:rsidR="004770F5" w:rsidRPr="00326E00" w:rsidRDefault="004770F5" w:rsidP="00326E00">
      <w:pPr>
        <w:spacing w:after="0" w:line="360" w:lineRule="auto"/>
        <w:ind w:firstLine="360"/>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Cele două posturi din cadrul Compartimentului tehnic și investiții publice se desființează.</w:t>
      </w:r>
    </w:p>
    <w:p w14:paraId="50D98B40" w14:textId="77777777" w:rsidR="004770F5" w:rsidRPr="00326E00" w:rsidRDefault="004770F5" w:rsidP="00326E00">
      <w:pPr>
        <w:spacing w:after="0" w:line="360" w:lineRule="auto"/>
        <w:ind w:firstLine="360"/>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Compartimentul deservire și monitorizare unități de învățământ se reorganizează astfel:</w:t>
      </w:r>
    </w:p>
    <w:p w14:paraId="44BFF423" w14:textId="77777777" w:rsidR="004770F5" w:rsidRPr="00326E00" w:rsidRDefault="004770F5" w:rsidP="00326E00">
      <w:pPr>
        <w:numPr>
          <w:ilvl w:val="0"/>
          <w:numId w:val="14"/>
        </w:numPr>
        <w:spacing w:after="0" w:line="360" w:lineRule="auto"/>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 xml:space="preserve">Compartiment transport școlar, în subordinea viceprimarului – 2 posturi ocupate (postul vacant se desființează); </w:t>
      </w:r>
    </w:p>
    <w:p w14:paraId="1305AD0C" w14:textId="2057EA18" w:rsidR="004770F5" w:rsidRPr="00326E00" w:rsidRDefault="004770F5" w:rsidP="00326E00">
      <w:pPr>
        <w:numPr>
          <w:ilvl w:val="0"/>
          <w:numId w:val="14"/>
        </w:numPr>
        <w:spacing w:after="0" w:line="360" w:lineRule="auto"/>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Cabinet</w:t>
      </w:r>
      <w:r w:rsidR="008E6303" w:rsidRPr="00326E00">
        <w:rPr>
          <w:rFonts w:ascii="Times New Roman" w:eastAsia="Times New Roman" w:hAnsi="Times New Roman" w:cs="Times New Roman"/>
          <w:sz w:val="24"/>
          <w:szCs w:val="24"/>
        </w:rPr>
        <w:t xml:space="preserve"> </w:t>
      </w:r>
      <w:r w:rsidRPr="00326E00">
        <w:rPr>
          <w:rFonts w:ascii="Times New Roman" w:eastAsia="Times New Roman" w:hAnsi="Times New Roman" w:cs="Times New Roman"/>
          <w:sz w:val="24"/>
          <w:szCs w:val="24"/>
        </w:rPr>
        <w:t xml:space="preserve">medical școlare – 7 posturi, în subordinea secretarului general al comunei. </w:t>
      </w:r>
    </w:p>
    <w:p w14:paraId="5BCC6007" w14:textId="77777777" w:rsidR="004770F5" w:rsidRPr="00326E00" w:rsidRDefault="004770F5" w:rsidP="00326E00">
      <w:pPr>
        <w:spacing w:after="0" w:line="360" w:lineRule="auto"/>
        <w:ind w:firstLine="360"/>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Serviciul urbanism și amenajarea teritoriului, registrul agricol, fond funciar, mediu și administrativ se desființează.</w:t>
      </w:r>
    </w:p>
    <w:p w14:paraId="4A8CCF00" w14:textId="77777777" w:rsidR="004770F5" w:rsidRPr="00326E00" w:rsidRDefault="004770F5" w:rsidP="00326E00">
      <w:pPr>
        <w:spacing w:after="0" w:line="360" w:lineRule="auto"/>
        <w:ind w:firstLine="360"/>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În conformitate cu art. 26 alin. (1) și (2) din Legea nr. 350/2001 privind amenajarea teritoriului și urbanismul, conducătorul structurii de specialitate din cadrul aparatului primarului are statutul de arhitect-șef, iar structura se organizează la nivel de compartiment.</w:t>
      </w:r>
    </w:p>
    <w:p w14:paraId="16EE0067" w14:textId="77777777" w:rsidR="004770F5" w:rsidRPr="00326E00" w:rsidRDefault="004770F5" w:rsidP="00326E00">
      <w:pPr>
        <w:spacing w:after="0" w:line="360" w:lineRule="auto"/>
        <w:ind w:firstLine="360"/>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Astfel, se înființează în subordinea primarului comunei Brănești funcția de arhitect-șef.</w:t>
      </w:r>
    </w:p>
    <w:p w14:paraId="43923B3F" w14:textId="77777777" w:rsidR="004770F5" w:rsidRPr="00326E00" w:rsidRDefault="004770F5" w:rsidP="00326E00">
      <w:pPr>
        <w:spacing w:after="0" w:line="360" w:lineRule="auto"/>
        <w:ind w:firstLine="360"/>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Compartimentul urbanism și amenajarea teritoriului va funcționa cu 3 posturi ocupate, postul vacant fiind desființat.</w:t>
      </w:r>
    </w:p>
    <w:p w14:paraId="5BF7B2D5" w14:textId="0244FBBB" w:rsidR="004770F5" w:rsidRPr="00326E00" w:rsidRDefault="008E6303" w:rsidP="00326E00">
      <w:pPr>
        <w:spacing w:after="0" w:line="360" w:lineRule="auto"/>
        <w:ind w:firstLine="360"/>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C</w:t>
      </w:r>
      <w:r w:rsidR="004770F5" w:rsidRPr="00326E00">
        <w:rPr>
          <w:rFonts w:ascii="Times New Roman" w:eastAsia="Times New Roman" w:hAnsi="Times New Roman" w:cs="Times New Roman"/>
          <w:sz w:val="24"/>
          <w:szCs w:val="24"/>
        </w:rPr>
        <w:t>ompartimentului PSI și mediu</w:t>
      </w:r>
      <w:r w:rsidRPr="00326E00">
        <w:rPr>
          <w:rFonts w:ascii="Times New Roman" w:eastAsia="Times New Roman" w:hAnsi="Times New Roman" w:cs="Times New Roman"/>
          <w:sz w:val="24"/>
          <w:szCs w:val="24"/>
        </w:rPr>
        <w:t xml:space="preserve"> si postul vacant din acest compartiment</w:t>
      </w:r>
      <w:r w:rsidR="004770F5" w:rsidRPr="00326E00">
        <w:rPr>
          <w:rFonts w:ascii="Times New Roman" w:eastAsia="Times New Roman" w:hAnsi="Times New Roman" w:cs="Times New Roman"/>
          <w:sz w:val="24"/>
          <w:szCs w:val="24"/>
        </w:rPr>
        <w:t xml:space="preserve"> se desființează.</w:t>
      </w:r>
    </w:p>
    <w:p w14:paraId="48947224" w14:textId="77777777" w:rsidR="004770F5" w:rsidRPr="00326E00" w:rsidRDefault="004770F5" w:rsidP="00326E00">
      <w:pPr>
        <w:spacing w:after="0" w:line="360" w:lineRule="auto"/>
        <w:ind w:firstLine="360"/>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Potrivit art. 9 alin. (2) și (3) din Ordonanța Guvernului nr. 28/2008 privind registrul agricol, secretarul general al comunei coordonează, verifică și răspunde de activitatea privind completarea, actualizarea și transmiterea datelor din registrul agricol.</w:t>
      </w:r>
    </w:p>
    <w:p w14:paraId="01EBA3FA" w14:textId="77777777" w:rsidR="004770F5" w:rsidRPr="00326E00" w:rsidRDefault="004770F5" w:rsidP="00326E00">
      <w:pPr>
        <w:spacing w:after="0" w:line="360" w:lineRule="auto"/>
        <w:ind w:firstLine="360"/>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În acest sens, Compartimentul registrul agricol și fond funciar (2 posturi ocupate), din cadrul structurii desființate, se mută în subordinea secretarului general al comunei.</w:t>
      </w:r>
    </w:p>
    <w:p w14:paraId="47FE5994" w14:textId="4D27E8D1" w:rsidR="004770F5" w:rsidRPr="00326E00" w:rsidRDefault="004770F5" w:rsidP="00326E00">
      <w:pPr>
        <w:spacing w:after="0" w:line="360" w:lineRule="auto"/>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 xml:space="preserve">Serviciul pentru gestionarea câinilor fără stăpân se reorganizează ca compartiment în subordinea viceprimarului, cu 6 posturi ocupate, cele 5 posturi vacante </w:t>
      </w:r>
      <w:r w:rsidR="008E6303" w:rsidRPr="00326E00">
        <w:rPr>
          <w:rFonts w:ascii="Times New Roman" w:eastAsia="Times New Roman" w:hAnsi="Times New Roman" w:cs="Times New Roman"/>
          <w:sz w:val="24"/>
          <w:szCs w:val="24"/>
        </w:rPr>
        <w:t xml:space="preserve">se </w:t>
      </w:r>
      <w:r w:rsidRPr="00326E00">
        <w:rPr>
          <w:rFonts w:ascii="Times New Roman" w:eastAsia="Times New Roman" w:hAnsi="Times New Roman" w:cs="Times New Roman"/>
          <w:sz w:val="24"/>
          <w:szCs w:val="24"/>
        </w:rPr>
        <w:t>desfiin</w:t>
      </w:r>
      <w:r w:rsidR="008E6303" w:rsidRPr="00326E00">
        <w:rPr>
          <w:rFonts w:ascii="Times New Roman" w:eastAsia="Times New Roman" w:hAnsi="Times New Roman" w:cs="Times New Roman"/>
          <w:sz w:val="24"/>
          <w:szCs w:val="24"/>
        </w:rPr>
        <w:t>teaza.</w:t>
      </w:r>
    </w:p>
    <w:p w14:paraId="14072C10" w14:textId="6C71BD35" w:rsidR="00326E00" w:rsidRPr="00326E00" w:rsidRDefault="004770F5" w:rsidP="00326E00">
      <w:pPr>
        <w:spacing w:after="0" w:line="360" w:lineRule="auto"/>
        <w:ind w:firstLine="708"/>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În conformitate cu modificările aduse O.U.G. nr. 63/2010 prin O.U.G. nr. 7/2026, se permite ajustarea numărului de posturi în cadrul serviciilor publice, cu respectarea plafonului maxim aprobat</w:t>
      </w:r>
      <w:r w:rsidR="00326E00" w:rsidRPr="00326E00">
        <w:rPr>
          <w:rFonts w:ascii="Times New Roman" w:eastAsia="Times New Roman" w:hAnsi="Times New Roman" w:cs="Times New Roman"/>
          <w:sz w:val="24"/>
          <w:szCs w:val="24"/>
        </w:rPr>
        <w:t xml:space="preserve">, respectiv </w:t>
      </w:r>
    </w:p>
    <w:p w14:paraId="72320E21" w14:textId="77777777" w:rsidR="00326E00" w:rsidRPr="00326E00" w:rsidRDefault="00326E00" w:rsidP="00326E00">
      <w:pPr>
        <w:spacing w:after="0" w:line="360" w:lineRule="auto"/>
        <w:rPr>
          <w:rFonts w:ascii="Times New Roman" w:eastAsia="Times New Roman" w:hAnsi="Times New Roman" w:cs="Times New Roman"/>
          <w:i/>
          <w:iCs/>
          <w:sz w:val="24"/>
          <w:szCs w:val="24"/>
          <w:u w:val="single"/>
        </w:rPr>
      </w:pPr>
      <w:r w:rsidRPr="00326E00">
        <w:rPr>
          <w:rFonts w:ascii="Times New Roman" w:eastAsia="Times New Roman" w:hAnsi="Times New Roman" w:cs="Times New Roman"/>
          <w:i/>
          <w:iCs/>
          <w:sz w:val="24"/>
          <w:szCs w:val="24"/>
          <w:u w:val="single"/>
        </w:rPr>
        <w:t>La anexa, dupa punctul 6 se introduce un nou punct, pct. 7, cu urmatorul cuprins:</w:t>
      </w:r>
    </w:p>
    <w:p w14:paraId="03BF5F9C" w14:textId="055505E9" w:rsidR="004770F5" w:rsidRPr="00326E00" w:rsidRDefault="00326E00" w:rsidP="00326E00">
      <w:pPr>
        <w:spacing w:after="0" w:line="360" w:lineRule="auto"/>
        <w:rPr>
          <w:rFonts w:ascii="Times New Roman" w:eastAsia="Times New Roman" w:hAnsi="Times New Roman" w:cs="Times New Roman"/>
          <w:i/>
          <w:iCs/>
          <w:sz w:val="24"/>
          <w:szCs w:val="24"/>
          <w:u w:val="single"/>
        </w:rPr>
      </w:pPr>
      <w:r w:rsidRPr="00326E00">
        <w:rPr>
          <w:rFonts w:ascii="Times New Roman" w:eastAsia="Times New Roman" w:hAnsi="Times New Roman" w:cs="Times New Roman"/>
          <w:i/>
          <w:iCs/>
          <w:sz w:val="24"/>
          <w:szCs w:val="24"/>
          <w:u w:val="single"/>
        </w:rPr>
        <w:t xml:space="preserve">   „7. Prin exceptie de la prevederile pct. 2 si 3, unitatea/subdiviziunea administrativ-teritoriala care are organizat serviciul public comunitar local de evidenta a persoanelor, cu sau fara personalitate juridica, respectiv serviciul public de politie locala poate aproba prin hotarare majorarea sau reducerea numarului maxim de posturi stabilit pentru acestea sau pentru celelalte puncte, cu incadrarea in numarul maxim de posturi stabilit potrivit pct. 1-6, dupa caz.”</w:t>
      </w:r>
    </w:p>
    <w:p w14:paraId="5FC389CF" w14:textId="77777777" w:rsidR="004770F5" w:rsidRPr="00326E00" w:rsidRDefault="004770F5" w:rsidP="00326E00">
      <w:pPr>
        <w:spacing w:after="0" w:line="360" w:lineRule="auto"/>
        <w:ind w:firstLine="360"/>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lastRenderedPageBreak/>
        <w:t>În acest context:</w:t>
      </w:r>
    </w:p>
    <w:p w14:paraId="6B8AB57F" w14:textId="4316B39A" w:rsidR="004770F5" w:rsidRPr="00326E00" w:rsidRDefault="004770F5" w:rsidP="00326E00">
      <w:pPr>
        <w:numPr>
          <w:ilvl w:val="0"/>
          <w:numId w:val="15"/>
        </w:numPr>
        <w:spacing w:after="0" w:line="360" w:lineRule="auto"/>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 xml:space="preserve">un post vacant de polițist local, </w:t>
      </w:r>
      <w:r w:rsidR="008E6303" w:rsidRPr="00326E00">
        <w:rPr>
          <w:rFonts w:ascii="Times New Roman" w:eastAsia="Times New Roman" w:hAnsi="Times New Roman" w:cs="Times New Roman"/>
          <w:sz w:val="24"/>
          <w:szCs w:val="24"/>
        </w:rPr>
        <w:t xml:space="preserve">clasa III, </w:t>
      </w:r>
      <w:r w:rsidRPr="00326E00">
        <w:rPr>
          <w:rFonts w:ascii="Times New Roman" w:eastAsia="Times New Roman" w:hAnsi="Times New Roman" w:cs="Times New Roman"/>
          <w:sz w:val="24"/>
          <w:szCs w:val="24"/>
        </w:rPr>
        <w:t xml:space="preserve">grad profesional superior; </w:t>
      </w:r>
    </w:p>
    <w:p w14:paraId="4361A72C" w14:textId="7F19CD44" w:rsidR="004770F5" w:rsidRPr="00326E00" w:rsidRDefault="004770F5" w:rsidP="00326E00">
      <w:pPr>
        <w:numPr>
          <w:ilvl w:val="0"/>
          <w:numId w:val="15"/>
        </w:numPr>
        <w:spacing w:after="0" w:line="360" w:lineRule="auto"/>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un post vacant de inspector,</w:t>
      </w:r>
      <w:r w:rsidR="008E6303" w:rsidRPr="00326E00">
        <w:rPr>
          <w:rFonts w:ascii="Times New Roman" w:eastAsia="Times New Roman" w:hAnsi="Times New Roman" w:cs="Times New Roman"/>
          <w:sz w:val="24"/>
          <w:szCs w:val="24"/>
        </w:rPr>
        <w:t xml:space="preserve"> clasa I </w:t>
      </w:r>
      <w:r w:rsidRPr="00326E00">
        <w:rPr>
          <w:rFonts w:ascii="Times New Roman" w:eastAsia="Times New Roman" w:hAnsi="Times New Roman" w:cs="Times New Roman"/>
          <w:sz w:val="24"/>
          <w:szCs w:val="24"/>
        </w:rPr>
        <w:t xml:space="preserve">grad profesional asistent, </w:t>
      </w:r>
    </w:p>
    <w:p w14:paraId="14571B54" w14:textId="77777777" w:rsidR="004770F5" w:rsidRPr="00326E00" w:rsidRDefault="004770F5" w:rsidP="00326E00">
      <w:pPr>
        <w:spacing w:after="0" w:line="360" w:lineRule="auto"/>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din cadrul Serviciului Poliție Locală se desființează.</w:t>
      </w:r>
    </w:p>
    <w:p w14:paraId="6CC01EE9" w14:textId="77777777" w:rsidR="004770F5" w:rsidRPr="00326E00" w:rsidRDefault="004770F5" w:rsidP="00326E00">
      <w:pPr>
        <w:spacing w:after="0" w:line="360" w:lineRule="auto"/>
        <w:ind w:firstLine="360"/>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Serviciul Poliție Locală va funcționa cu:</w:t>
      </w:r>
    </w:p>
    <w:p w14:paraId="216EAFBB" w14:textId="77777777" w:rsidR="004770F5" w:rsidRPr="00326E00" w:rsidRDefault="004770F5" w:rsidP="00326E00">
      <w:pPr>
        <w:numPr>
          <w:ilvl w:val="0"/>
          <w:numId w:val="16"/>
        </w:numPr>
        <w:spacing w:after="0" w:line="360" w:lineRule="auto"/>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 xml:space="preserve">1 post de conducere; </w:t>
      </w:r>
    </w:p>
    <w:p w14:paraId="2E585FBE" w14:textId="77777777" w:rsidR="004770F5" w:rsidRPr="00326E00" w:rsidRDefault="004770F5" w:rsidP="00326E00">
      <w:pPr>
        <w:numPr>
          <w:ilvl w:val="0"/>
          <w:numId w:val="16"/>
        </w:numPr>
        <w:spacing w:after="0" w:line="360" w:lineRule="auto"/>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 xml:space="preserve">8 posturi de execuție, </w:t>
      </w:r>
    </w:p>
    <w:p w14:paraId="0F5DC874" w14:textId="77777777" w:rsidR="004770F5" w:rsidRPr="00326E00" w:rsidRDefault="004770F5" w:rsidP="00326E00">
      <w:pPr>
        <w:spacing w:after="0" w:line="360" w:lineRule="auto"/>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cu încadrarea în numărul maxim de posturi aprobat pentru anul 2026, conform adresei Instituției Prefectului Județului Ilfov nr. 6005/MJB/19.03.2026.</w:t>
      </w:r>
    </w:p>
    <w:p w14:paraId="1BDFC81C" w14:textId="77777777" w:rsidR="004770F5" w:rsidRPr="00326E00" w:rsidRDefault="004770F5" w:rsidP="00326E00">
      <w:pPr>
        <w:spacing w:after="0" w:line="360" w:lineRule="auto"/>
        <w:ind w:firstLine="360"/>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Structura organizatorică propusă respectă cerințele privind numărul maxim de posturi, precum și numărul minim de posturi de execuție din cadrul structurilor funcționale, fiind compusă din:</w:t>
      </w:r>
    </w:p>
    <w:p w14:paraId="730C95F6" w14:textId="77777777" w:rsidR="004770F5" w:rsidRPr="00326E00" w:rsidRDefault="004770F5" w:rsidP="00326E00">
      <w:pPr>
        <w:numPr>
          <w:ilvl w:val="0"/>
          <w:numId w:val="17"/>
        </w:numPr>
        <w:spacing w:after="0" w:line="360" w:lineRule="auto"/>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 xml:space="preserve">2 funcții de demnitate publică; </w:t>
      </w:r>
    </w:p>
    <w:p w14:paraId="44E1FC9F" w14:textId="77777777" w:rsidR="004770F5" w:rsidRPr="00326E00" w:rsidRDefault="004770F5" w:rsidP="00326E00">
      <w:pPr>
        <w:numPr>
          <w:ilvl w:val="0"/>
          <w:numId w:val="17"/>
        </w:numPr>
        <w:spacing w:after="0" w:line="360" w:lineRule="auto"/>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 xml:space="preserve">funcția de secretar general; </w:t>
      </w:r>
    </w:p>
    <w:p w14:paraId="2CA53C26" w14:textId="77777777" w:rsidR="004770F5" w:rsidRPr="00326E00" w:rsidRDefault="004770F5" w:rsidP="00326E00">
      <w:pPr>
        <w:numPr>
          <w:ilvl w:val="0"/>
          <w:numId w:val="17"/>
        </w:numPr>
        <w:spacing w:after="0" w:line="360" w:lineRule="auto"/>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 xml:space="preserve">funcția de arhitect-șef; </w:t>
      </w:r>
    </w:p>
    <w:p w14:paraId="5A015638" w14:textId="77777777" w:rsidR="004770F5" w:rsidRPr="00326E00" w:rsidRDefault="004770F5" w:rsidP="00326E00">
      <w:pPr>
        <w:numPr>
          <w:ilvl w:val="0"/>
          <w:numId w:val="17"/>
        </w:numPr>
        <w:spacing w:after="0" w:line="360" w:lineRule="auto"/>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 xml:space="preserve">administrator public; </w:t>
      </w:r>
    </w:p>
    <w:p w14:paraId="00558913" w14:textId="77777777" w:rsidR="004770F5" w:rsidRPr="00326E00" w:rsidRDefault="004770F5" w:rsidP="00326E00">
      <w:pPr>
        <w:numPr>
          <w:ilvl w:val="0"/>
          <w:numId w:val="17"/>
        </w:numPr>
        <w:spacing w:after="0" w:line="360" w:lineRule="auto"/>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 xml:space="preserve">3 funcții de șef serviciu; </w:t>
      </w:r>
    </w:p>
    <w:p w14:paraId="6C785280" w14:textId="77777777" w:rsidR="004770F5" w:rsidRPr="00326E00" w:rsidRDefault="004770F5" w:rsidP="00326E00">
      <w:pPr>
        <w:numPr>
          <w:ilvl w:val="0"/>
          <w:numId w:val="17"/>
        </w:numPr>
        <w:spacing w:after="0" w:line="360" w:lineRule="auto"/>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 xml:space="preserve">31 funcții publice de execuție; </w:t>
      </w:r>
    </w:p>
    <w:p w14:paraId="5F01E5F8" w14:textId="77777777" w:rsidR="004770F5" w:rsidRPr="00326E00" w:rsidRDefault="004770F5" w:rsidP="00326E00">
      <w:pPr>
        <w:numPr>
          <w:ilvl w:val="0"/>
          <w:numId w:val="17"/>
        </w:numPr>
        <w:spacing w:after="0" w:line="360" w:lineRule="auto"/>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 xml:space="preserve">2 posturi contractuale de conducere; </w:t>
      </w:r>
    </w:p>
    <w:p w14:paraId="66E051DA" w14:textId="711500F1" w:rsidR="004770F5" w:rsidRDefault="004770F5" w:rsidP="00326E00">
      <w:pPr>
        <w:numPr>
          <w:ilvl w:val="0"/>
          <w:numId w:val="17"/>
        </w:numPr>
        <w:spacing w:after="0" w:line="360" w:lineRule="auto"/>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 xml:space="preserve">82 posturi contractuale de execuție. </w:t>
      </w:r>
    </w:p>
    <w:p w14:paraId="4DD20806" w14:textId="1A337C74" w:rsidR="00326E00" w:rsidRPr="00326E00" w:rsidRDefault="00326E00" w:rsidP="00326E00">
      <w:pPr>
        <w:spacing w:after="0"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Din cele 123 de posturi , 71 sunt exceptate conform OUG nr.63/2010 cap Sanatate, asigurari si asistenta sociala</w:t>
      </w:r>
    </w:p>
    <w:p w14:paraId="46B11494" w14:textId="77777777" w:rsidR="004770F5" w:rsidRPr="00326E00" w:rsidRDefault="004770F5" w:rsidP="00326E00">
      <w:pPr>
        <w:spacing w:after="0" w:line="360" w:lineRule="auto"/>
        <w:ind w:firstLine="360"/>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Având în vedere cele menționate, se impune reorganizarea organigramei și a statului de funcții aferente aparatului de specialitate al primarului și serviciilor publice din subordinea Consiliului Local Brănești, conform anexelor.</w:t>
      </w:r>
    </w:p>
    <w:p w14:paraId="4942FB07" w14:textId="77777777" w:rsidR="002D08EE" w:rsidRPr="00326E00" w:rsidRDefault="002D08EE" w:rsidP="00326E00">
      <w:pPr>
        <w:suppressAutoHyphens/>
        <w:spacing w:after="0" w:line="360" w:lineRule="auto"/>
        <w:ind w:right="475"/>
        <w:jc w:val="both"/>
        <w:rPr>
          <w:rFonts w:ascii="Times New Roman" w:hAnsi="Times New Roman" w:cs="Times New Roman"/>
          <w:sz w:val="24"/>
          <w:szCs w:val="24"/>
        </w:rPr>
      </w:pPr>
    </w:p>
    <w:p w14:paraId="692709A2" w14:textId="77777777" w:rsidR="00A00EAB" w:rsidRPr="00326E00" w:rsidRDefault="000354AD">
      <w:pPr>
        <w:jc w:val="both"/>
        <w:rPr>
          <w:rFonts w:ascii="Times New Roman" w:hAnsi="Times New Roman" w:cs="Times New Roman"/>
          <w:sz w:val="24"/>
          <w:szCs w:val="24"/>
        </w:rPr>
      </w:pPr>
      <w:r w:rsidRPr="00326E00">
        <w:rPr>
          <w:rFonts w:ascii="Times New Roman" w:hAnsi="Times New Roman" w:cs="Times New Roman"/>
          <w:sz w:val="24"/>
          <w:szCs w:val="24"/>
        </w:rPr>
        <w:tab/>
        <w:t xml:space="preserve">                       </w:t>
      </w:r>
    </w:p>
    <w:p w14:paraId="19A97F2B" w14:textId="1A870893" w:rsidR="00A00EAB" w:rsidRPr="00326E00" w:rsidRDefault="000354AD" w:rsidP="00B24E77">
      <w:pPr>
        <w:jc w:val="center"/>
        <w:rPr>
          <w:rFonts w:ascii="Times New Roman" w:eastAsia="Times New Roman" w:hAnsi="Times New Roman" w:cs="Times New Roman"/>
          <w:sz w:val="24"/>
          <w:szCs w:val="24"/>
        </w:rPr>
      </w:pPr>
      <w:r w:rsidRPr="00326E00">
        <w:rPr>
          <w:rFonts w:ascii="Times New Roman" w:eastAsia="Times New Roman" w:hAnsi="Times New Roman" w:cs="Times New Roman"/>
          <w:sz w:val="24"/>
          <w:szCs w:val="24"/>
        </w:rPr>
        <w:t xml:space="preserve">Compartiment </w:t>
      </w:r>
      <w:r w:rsidR="00B24E77" w:rsidRPr="00326E00">
        <w:rPr>
          <w:rFonts w:ascii="Times New Roman" w:eastAsia="Times New Roman" w:hAnsi="Times New Roman" w:cs="Times New Roman"/>
          <w:sz w:val="24"/>
          <w:szCs w:val="24"/>
        </w:rPr>
        <w:t>relatii publice, resurse umane si registratura</w:t>
      </w:r>
    </w:p>
    <w:p w14:paraId="16805D01" w14:textId="4960A700" w:rsidR="00A00EAB" w:rsidRPr="004770F5" w:rsidRDefault="000354AD" w:rsidP="00B24E77">
      <w:pPr>
        <w:spacing w:line="240" w:lineRule="auto"/>
        <w:jc w:val="center"/>
        <w:rPr>
          <w:rFonts w:ascii="Times New Roman" w:eastAsia="Times New Roman" w:hAnsi="Times New Roman" w:cs="Times New Roman"/>
          <w:sz w:val="24"/>
          <w:szCs w:val="24"/>
        </w:rPr>
      </w:pPr>
      <w:r w:rsidRPr="00326E00">
        <w:rPr>
          <w:rFonts w:ascii="Times New Roman" w:hAnsi="Times New Roman" w:cs="Times New Roman"/>
          <w:sz w:val="24"/>
          <w:szCs w:val="24"/>
        </w:rPr>
        <w:t>Stefan Cleopatra</w:t>
      </w:r>
    </w:p>
    <w:p w14:paraId="557CB4AC" w14:textId="77777777" w:rsidR="00A00EAB" w:rsidRDefault="00A00EAB">
      <w:pPr>
        <w:rPr>
          <w:rFonts w:ascii="Times New Roman" w:hAnsi="Times New Roman" w:cs="Times New Roman"/>
          <w:sz w:val="24"/>
          <w:szCs w:val="24"/>
        </w:rPr>
      </w:pPr>
    </w:p>
    <w:sectPr w:rsidR="00A00EAB" w:rsidSect="004770F5">
      <w:footerReference w:type="default" r:id="rId7"/>
      <w:pgSz w:w="11906" w:h="16838"/>
      <w:pgMar w:top="426" w:right="926" w:bottom="426" w:left="1440"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BA5F33" w14:textId="77777777" w:rsidR="0094250B" w:rsidRDefault="0094250B">
      <w:pPr>
        <w:spacing w:after="0" w:line="240" w:lineRule="auto"/>
      </w:pPr>
      <w:r>
        <w:separator/>
      </w:r>
    </w:p>
  </w:endnote>
  <w:endnote w:type="continuationSeparator" w:id="0">
    <w:p w14:paraId="126BAD60" w14:textId="77777777" w:rsidR="0094250B" w:rsidRDefault="00942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3036774"/>
      <w:docPartObj>
        <w:docPartGallery w:val="Page Numbers (Bottom of Page)"/>
        <w:docPartUnique/>
      </w:docPartObj>
    </w:sdtPr>
    <w:sdtEndPr>
      <w:rPr>
        <w:noProof/>
      </w:rPr>
    </w:sdtEndPr>
    <w:sdtContent>
      <w:p w14:paraId="427E98E1" w14:textId="77777777" w:rsidR="00A00EAB" w:rsidRDefault="000354AD">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DBBC95B" w14:textId="77777777" w:rsidR="00A00EAB" w:rsidRDefault="00A00E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517FD" w14:textId="77777777" w:rsidR="0094250B" w:rsidRDefault="0094250B">
      <w:pPr>
        <w:spacing w:after="0" w:line="240" w:lineRule="auto"/>
      </w:pPr>
      <w:r>
        <w:separator/>
      </w:r>
    </w:p>
  </w:footnote>
  <w:footnote w:type="continuationSeparator" w:id="0">
    <w:p w14:paraId="75E6A2C7" w14:textId="77777777" w:rsidR="0094250B" w:rsidRDefault="009425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722C9"/>
    <w:multiLevelType w:val="hybridMultilevel"/>
    <w:tmpl w:val="AFEEF228"/>
    <w:lvl w:ilvl="0" w:tplc="6876F5F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1D2751C"/>
    <w:multiLevelType w:val="hybridMultilevel"/>
    <w:tmpl w:val="E52C5D5C"/>
    <w:lvl w:ilvl="0" w:tplc="1D5E04BE">
      <w:start w:val="1"/>
      <w:numFmt w:val="lowerLetter"/>
      <w:lvlText w:val="%1)"/>
      <w:lvlJc w:val="left"/>
      <w:pPr>
        <w:tabs>
          <w:tab w:val="num" w:pos="960"/>
        </w:tabs>
        <w:ind w:left="960" w:hanging="360"/>
      </w:pPr>
      <w:rPr>
        <w:rFonts w:ascii="Times New Roman" w:eastAsia="Times New Roman" w:hAnsi="Times New Roman" w:cs="Times New Roman"/>
      </w:rPr>
    </w:lvl>
    <w:lvl w:ilvl="1" w:tplc="04180003">
      <w:start w:val="1"/>
      <w:numFmt w:val="bullet"/>
      <w:lvlText w:val="o"/>
      <w:lvlJc w:val="left"/>
      <w:pPr>
        <w:tabs>
          <w:tab w:val="num" w:pos="1680"/>
        </w:tabs>
        <w:ind w:left="1680" w:hanging="360"/>
      </w:pPr>
      <w:rPr>
        <w:rFonts w:ascii="Courier New" w:hAnsi="Courier New" w:cs="Courier New" w:hint="default"/>
      </w:rPr>
    </w:lvl>
    <w:lvl w:ilvl="2" w:tplc="04180005">
      <w:start w:val="1"/>
      <w:numFmt w:val="bullet"/>
      <w:pStyle w:val="Heading3"/>
      <w:lvlText w:val=""/>
      <w:lvlJc w:val="left"/>
      <w:pPr>
        <w:tabs>
          <w:tab w:val="num" w:pos="2400"/>
        </w:tabs>
        <w:ind w:left="2400" w:hanging="360"/>
      </w:pPr>
      <w:rPr>
        <w:rFonts w:ascii="Wingdings" w:hAnsi="Wingdings" w:hint="default"/>
      </w:rPr>
    </w:lvl>
    <w:lvl w:ilvl="3" w:tplc="04180001">
      <w:start w:val="1"/>
      <w:numFmt w:val="bullet"/>
      <w:lvlText w:val=""/>
      <w:lvlJc w:val="left"/>
      <w:pPr>
        <w:tabs>
          <w:tab w:val="num" w:pos="3120"/>
        </w:tabs>
        <w:ind w:left="3120" w:hanging="360"/>
      </w:pPr>
      <w:rPr>
        <w:rFonts w:ascii="Symbol" w:hAnsi="Symbol" w:hint="default"/>
      </w:rPr>
    </w:lvl>
    <w:lvl w:ilvl="4" w:tplc="04180003">
      <w:start w:val="1"/>
      <w:numFmt w:val="bullet"/>
      <w:lvlText w:val="o"/>
      <w:lvlJc w:val="left"/>
      <w:pPr>
        <w:tabs>
          <w:tab w:val="num" w:pos="3840"/>
        </w:tabs>
        <w:ind w:left="3840" w:hanging="360"/>
      </w:pPr>
      <w:rPr>
        <w:rFonts w:ascii="Courier New" w:hAnsi="Courier New" w:cs="Courier New" w:hint="default"/>
      </w:rPr>
    </w:lvl>
    <w:lvl w:ilvl="5" w:tplc="04180005">
      <w:start w:val="1"/>
      <w:numFmt w:val="bullet"/>
      <w:lvlText w:val=""/>
      <w:lvlJc w:val="left"/>
      <w:pPr>
        <w:tabs>
          <w:tab w:val="num" w:pos="4560"/>
        </w:tabs>
        <w:ind w:left="4560" w:hanging="360"/>
      </w:pPr>
      <w:rPr>
        <w:rFonts w:ascii="Wingdings" w:hAnsi="Wingdings" w:hint="default"/>
      </w:rPr>
    </w:lvl>
    <w:lvl w:ilvl="6" w:tplc="04180001">
      <w:start w:val="1"/>
      <w:numFmt w:val="bullet"/>
      <w:lvlText w:val=""/>
      <w:lvlJc w:val="left"/>
      <w:pPr>
        <w:tabs>
          <w:tab w:val="num" w:pos="5280"/>
        </w:tabs>
        <w:ind w:left="5280" w:hanging="360"/>
      </w:pPr>
      <w:rPr>
        <w:rFonts w:ascii="Symbol" w:hAnsi="Symbol" w:hint="default"/>
      </w:rPr>
    </w:lvl>
    <w:lvl w:ilvl="7" w:tplc="04180003">
      <w:start w:val="1"/>
      <w:numFmt w:val="bullet"/>
      <w:lvlText w:val="o"/>
      <w:lvlJc w:val="left"/>
      <w:pPr>
        <w:tabs>
          <w:tab w:val="num" w:pos="6000"/>
        </w:tabs>
        <w:ind w:left="6000" w:hanging="360"/>
      </w:pPr>
      <w:rPr>
        <w:rFonts w:ascii="Courier New" w:hAnsi="Courier New" w:cs="Courier New" w:hint="default"/>
      </w:rPr>
    </w:lvl>
    <w:lvl w:ilvl="8" w:tplc="04180005">
      <w:start w:val="1"/>
      <w:numFmt w:val="bullet"/>
      <w:lvlText w:val=""/>
      <w:lvlJc w:val="left"/>
      <w:pPr>
        <w:tabs>
          <w:tab w:val="num" w:pos="6720"/>
        </w:tabs>
        <w:ind w:left="6720" w:hanging="360"/>
      </w:pPr>
      <w:rPr>
        <w:rFonts w:ascii="Wingdings" w:hAnsi="Wingdings" w:hint="default"/>
      </w:rPr>
    </w:lvl>
  </w:abstractNum>
  <w:abstractNum w:abstractNumId="2" w15:restartNumberingAfterBreak="0">
    <w:nsid w:val="0C4F5565"/>
    <w:multiLevelType w:val="multilevel"/>
    <w:tmpl w:val="8F3C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0C3ED5"/>
    <w:multiLevelType w:val="hybridMultilevel"/>
    <w:tmpl w:val="3DEE5C06"/>
    <w:lvl w:ilvl="0" w:tplc="6E1CB4C4">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78A2CAF"/>
    <w:multiLevelType w:val="multilevel"/>
    <w:tmpl w:val="E4D2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314EED"/>
    <w:multiLevelType w:val="hybridMultilevel"/>
    <w:tmpl w:val="AE465DFE"/>
    <w:lvl w:ilvl="0" w:tplc="7FE4EFB6">
      <w:start w:val="1"/>
      <w:numFmt w:val="bullet"/>
      <w:lvlText w:val="-"/>
      <w:lvlJc w:val="left"/>
      <w:pPr>
        <w:ind w:left="900" w:hanging="360"/>
      </w:pPr>
      <w:rPr>
        <w:rFonts w:ascii="Verdana" w:eastAsia="Times New Roman" w:hAnsi="Verdana" w:cs="Tahoma"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hint="default"/>
      </w:rPr>
    </w:lvl>
    <w:lvl w:ilvl="3" w:tplc="04180001">
      <w:start w:val="1"/>
      <w:numFmt w:val="bullet"/>
      <w:lvlText w:val=""/>
      <w:lvlJc w:val="left"/>
      <w:pPr>
        <w:ind w:left="3060" w:hanging="360"/>
      </w:pPr>
      <w:rPr>
        <w:rFonts w:ascii="Symbol" w:hAnsi="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hint="default"/>
      </w:rPr>
    </w:lvl>
    <w:lvl w:ilvl="6" w:tplc="04180001">
      <w:start w:val="1"/>
      <w:numFmt w:val="bullet"/>
      <w:lvlText w:val=""/>
      <w:lvlJc w:val="left"/>
      <w:pPr>
        <w:ind w:left="5220" w:hanging="360"/>
      </w:pPr>
      <w:rPr>
        <w:rFonts w:ascii="Symbol" w:hAnsi="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hint="default"/>
      </w:rPr>
    </w:lvl>
  </w:abstractNum>
  <w:abstractNum w:abstractNumId="6" w15:restartNumberingAfterBreak="0">
    <w:nsid w:val="21602044"/>
    <w:multiLevelType w:val="multilevel"/>
    <w:tmpl w:val="23F83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C51792"/>
    <w:multiLevelType w:val="hybridMultilevel"/>
    <w:tmpl w:val="F3D4BBB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88C2B5A"/>
    <w:multiLevelType w:val="multilevel"/>
    <w:tmpl w:val="CFFA3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3321FD"/>
    <w:multiLevelType w:val="multilevel"/>
    <w:tmpl w:val="3096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C15098"/>
    <w:multiLevelType w:val="hybridMultilevel"/>
    <w:tmpl w:val="0B3E8962"/>
    <w:lvl w:ilvl="0" w:tplc="0DAE321E">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271172"/>
    <w:multiLevelType w:val="hybridMultilevel"/>
    <w:tmpl w:val="DAE2A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DA4591"/>
    <w:multiLevelType w:val="hybridMultilevel"/>
    <w:tmpl w:val="E0408736"/>
    <w:lvl w:ilvl="0" w:tplc="BE02E1D2">
      <w:numFmt w:val="bullet"/>
      <w:lvlText w:val="-"/>
      <w:lvlJc w:val="left"/>
      <w:pPr>
        <w:ind w:left="1068" w:hanging="360"/>
      </w:pPr>
      <w:rPr>
        <w:rFonts w:ascii="Times New Roman" w:eastAsiaTheme="minorEastAsia"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59ED31ED"/>
    <w:multiLevelType w:val="multilevel"/>
    <w:tmpl w:val="1D0A5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E32FCC"/>
    <w:multiLevelType w:val="hybridMultilevel"/>
    <w:tmpl w:val="A2784290"/>
    <w:lvl w:ilvl="0" w:tplc="727EB1B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5" w15:restartNumberingAfterBreak="0">
    <w:nsid w:val="7CC0194B"/>
    <w:multiLevelType w:val="hybridMultilevel"/>
    <w:tmpl w:val="1CCC48A2"/>
    <w:lvl w:ilvl="0" w:tplc="A7F035D2">
      <w:start w:val="1"/>
      <w:numFmt w:val="bullet"/>
      <w:lvlText w:val="-"/>
      <w:lvlJc w:val="left"/>
      <w:pPr>
        <w:ind w:left="720" w:hanging="360"/>
      </w:pPr>
      <w:rPr>
        <w:rFonts w:ascii="Arial" w:eastAsiaTheme="minorEastAsia"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5"/>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3"/>
  </w:num>
  <w:num w:numId="4">
    <w:abstractNumId w:val="15"/>
  </w:num>
  <w:num w:numId="5">
    <w:abstractNumId w:val="10"/>
  </w:num>
  <w:num w:numId="6">
    <w:abstractNumId w:val="11"/>
  </w:num>
  <w:num w:numId="7">
    <w:abstractNumId w:val="12"/>
  </w:num>
  <w:num w:numId="8">
    <w:abstractNumId w:val="1"/>
  </w:num>
  <w:num w:numId="9">
    <w:abstractNumId w:val="7"/>
  </w:num>
  <w:num w:numId="10">
    <w:abstractNumId w:val="0"/>
  </w:num>
  <w:num w:numId="11">
    <w:abstractNumId w:val="14"/>
  </w:num>
  <w:num w:numId="12">
    <w:abstractNumId w:val="9"/>
  </w:num>
  <w:num w:numId="13">
    <w:abstractNumId w:val="8"/>
  </w:num>
  <w:num w:numId="14">
    <w:abstractNumId w:val="6"/>
  </w:num>
  <w:num w:numId="15">
    <w:abstractNumId w:val="13"/>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EAB"/>
    <w:rsid w:val="000250E0"/>
    <w:rsid w:val="00031A59"/>
    <w:rsid w:val="000354AD"/>
    <w:rsid w:val="00074CCE"/>
    <w:rsid w:val="000B1C8F"/>
    <w:rsid w:val="000B51A0"/>
    <w:rsid w:val="00192A62"/>
    <w:rsid w:val="001B69A6"/>
    <w:rsid w:val="001D0D77"/>
    <w:rsid w:val="001D3513"/>
    <w:rsid w:val="001D61DC"/>
    <w:rsid w:val="00217E7C"/>
    <w:rsid w:val="00257C78"/>
    <w:rsid w:val="00264E41"/>
    <w:rsid w:val="002670D8"/>
    <w:rsid w:val="002C6875"/>
    <w:rsid w:val="002D08EE"/>
    <w:rsid w:val="002D1A7F"/>
    <w:rsid w:val="002D4C7A"/>
    <w:rsid w:val="002F0518"/>
    <w:rsid w:val="002F0781"/>
    <w:rsid w:val="00326E00"/>
    <w:rsid w:val="00350116"/>
    <w:rsid w:val="003F1538"/>
    <w:rsid w:val="0040104F"/>
    <w:rsid w:val="004770F5"/>
    <w:rsid w:val="004C404F"/>
    <w:rsid w:val="004C7DE9"/>
    <w:rsid w:val="00510A05"/>
    <w:rsid w:val="00521300"/>
    <w:rsid w:val="00534BF1"/>
    <w:rsid w:val="005A0452"/>
    <w:rsid w:val="005B5E11"/>
    <w:rsid w:val="005C4C78"/>
    <w:rsid w:val="005F1AC7"/>
    <w:rsid w:val="0061218E"/>
    <w:rsid w:val="006239DA"/>
    <w:rsid w:val="006504DD"/>
    <w:rsid w:val="00691BA6"/>
    <w:rsid w:val="006E5DD2"/>
    <w:rsid w:val="007038B5"/>
    <w:rsid w:val="00703AF6"/>
    <w:rsid w:val="007551E2"/>
    <w:rsid w:val="00755FFC"/>
    <w:rsid w:val="007A4A5A"/>
    <w:rsid w:val="007F30DA"/>
    <w:rsid w:val="008E6303"/>
    <w:rsid w:val="00907412"/>
    <w:rsid w:val="00941B3E"/>
    <w:rsid w:val="0094250B"/>
    <w:rsid w:val="00960CCD"/>
    <w:rsid w:val="0096321B"/>
    <w:rsid w:val="00990B40"/>
    <w:rsid w:val="00992F5F"/>
    <w:rsid w:val="009C2D6E"/>
    <w:rsid w:val="009C3C7D"/>
    <w:rsid w:val="009E0E51"/>
    <w:rsid w:val="00A00EAB"/>
    <w:rsid w:val="00A1102C"/>
    <w:rsid w:val="00A203C1"/>
    <w:rsid w:val="00AE1F35"/>
    <w:rsid w:val="00B24E77"/>
    <w:rsid w:val="00B5086F"/>
    <w:rsid w:val="00B5553F"/>
    <w:rsid w:val="00BA1699"/>
    <w:rsid w:val="00BB568D"/>
    <w:rsid w:val="00BD47E1"/>
    <w:rsid w:val="00BD7BD6"/>
    <w:rsid w:val="00BE2B80"/>
    <w:rsid w:val="00C632C5"/>
    <w:rsid w:val="00C857E0"/>
    <w:rsid w:val="00CA7FE5"/>
    <w:rsid w:val="00CD2AC1"/>
    <w:rsid w:val="00CF18EA"/>
    <w:rsid w:val="00CF6711"/>
    <w:rsid w:val="00D03836"/>
    <w:rsid w:val="00D16F60"/>
    <w:rsid w:val="00D41D4F"/>
    <w:rsid w:val="00D452E9"/>
    <w:rsid w:val="00D70128"/>
    <w:rsid w:val="00D75119"/>
    <w:rsid w:val="00D952F3"/>
    <w:rsid w:val="00F03009"/>
    <w:rsid w:val="00F36E64"/>
    <w:rsid w:val="00FA51C7"/>
    <w:rsid w:val="00FD5FB8"/>
    <w:rsid w:val="00FE0E63"/>
    <w:rsid w:val="00FF729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1A629"/>
  <w15:chartTrackingRefBased/>
  <w15:docId w15:val="{D781AD6A-27D0-4D7C-BC82-4BEFBC554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Theme="minorEastAsia"/>
      <w:lang w:eastAsia="ro-RO"/>
    </w:rPr>
  </w:style>
  <w:style w:type="paragraph" w:styleId="Heading3">
    <w:name w:val="heading 3"/>
    <w:basedOn w:val="Normal"/>
    <w:next w:val="BodyText"/>
    <w:link w:val="Heading3Char"/>
    <w:semiHidden/>
    <w:unhideWhenUsed/>
    <w:qFormat/>
    <w:pPr>
      <w:keepNext/>
      <w:keepLines/>
      <w:numPr>
        <w:ilvl w:val="2"/>
        <w:numId w:val="2"/>
      </w:numPr>
      <w:suppressAutoHyphens/>
      <w:spacing w:before="360" w:after="240" w:line="280" w:lineRule="exact"/>
      <w:jc w:val="center"/>
      <w:outlineLvl w:val="2"/>
    </w:pPr>
    <w:rPr>
      <w:rFonts w:ascii="Times New Roman" w:eastAsia="Times New Roman" w:hAnsi="Times New Roman" w:cs="Times New Roman"/>
      <w:b/>
      <w:bCs/>
      <w:i/>
      <w:iCs/>
      <w:kern w:val="2"/>
      <w:sz w:val="28"/>
      <w:szCs w:val="28"/>
      <w:u w:val="single"/>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qFormat/>
    <w:rPr>
      <w:color w:val="0000FF"/>
      <w:u w:val="single"/>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semiHidden/>
    <w:rPr>
      <w:rFonts w:ascii="Times New Roman" w:eastAsia="Times New Roman" w:hAnsi="Times New Roman" w:cs="Times New Roman"/>
      <w:b/>
      <w:bCs/>
      <w:i/>
      <w:iCs/>
      <w:kern w:val="2"/>
      <w:sz w:val="28"/>
      <w:szCs w:val="28"/>
      <w:u w:val="single"/>
      <w:lang w:val="en-GB" w:eastAsia="ar-SA"/>
    </w:rPr>
  </w:style>
  <w:style w:type="paragraph" w:styleId="NoSpacing">
    <w:name w:val="No Spacing"/>
    <w:uiPriority w:val="1"/>
    <w:qFormat/>
    <w:pPr>
      <w:spacing w:after="0" w:line="240" w:lineRule="auto"/>
    </w:pPr>
    <w:rPr>
      <w:rFonts w:ascii="Calibri" w:eastAsia="Calibri" w:hAnsi="Calibri" w:cs="Times New Roman"/>
      <w:lang w:val="en-US"/>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rFonts w:eastAsiaTheme="minorEastAsia"/>
      <w:lang w:eastAsia="ro-RO"/>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eastAsiaTheme="minorEastAsia"/>
      <w:lang w:eastAsia="ro-RO"/>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eastAsiaTheme="minorEastAsia"/>
      <w:lang w:eastAsia="ro-RO"/>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heme="minorEastAsia" w:hAnsi="Segoe UI" w:cs="Segoe UI"/>
      <w:sz w:val="18"/>
      <w:szCs w:val="1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823337">
      <w:bodyDiv w:val="1"/>
      <w:marLeft w:val="0"/>
      <w:marRight w:val="0"/>
      <w:marTop w:val="0"/>
      <w:marBottom w:val="0"/>
      <w:divBdr>
        <w:top w:val="none" w:sz="0" w:space="0" w:color="auto"/>
        <w:left w:val="none" w:sz="0" w:space="0" w:color="auto"/>
        <w:bottom w:val="none" w:sz="0" w:space="0" w:color="auto"/>
        <w:right w:val="none" w:sz="0" w:space="0" w:color="auto"/>
      </w:divBdr>
    </w:div>
    <w:div w:id="639578597">
      <w:bodyDiv w:val="1"/>
      <w:marLeft w:val="0"/>
      <w:marRight w:val="0"/>
      <w:marTop w:val="0"/>
      <w:marBottom w:val="0"/>
      <w:divBdr>
        <w:top w:val="none" w:sz="0" w:space="0" w:color="auto"/>
        <w:left w:val="none" w:sz="0" w:space="0" w:color="auto"/>
        <w:bottom w:val="none" w:sz="0" w:space="0" w:color="auto"/>
        <w:right w:val="none" w:sz="0" w:space="0" w:color="auto"/>
      </w:divBdr>
    </w:div>
    <w:div w:id="817067927">
      <w:bodyDiv w:val="1"/>
      <w:marLeft w:val="0"/>
      <w:marRight w:val="0"/>
      <w:marTop w:val="0"/>
      <w:marBottom w:val="0"/>
      <w:divBdr>
        <w:top w:val="none" w:sz="0" w:space="0" w:color="auto"/>
        <w:left w:val="none" w:sz="0" w:space="0" w:color="auto"/>
        <w:bottom w:val="none" w:sz="0" w:space="0" w:color="auto"/>
        <w:right w:val="none" w:sz="0" w:space="0" w:color="auto"/>
      </w:divBdr>
      <w:divsChild>
        <w:div w:id="1826623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959</Words>
  <Characters>5563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Cleopatra Stefan</dc:creator>
  <cp:keywords/>
  <dc:description/>
  <cp:lastModifiedBy>Cleopatra Stefan</cp:lastModifiedBy>
  <cp:revision>5</cp:revision>
  <cp:lastPrinted>2026-04-01T07:15:00Z</cp:lastPrinted>
  <dcterms:created xsi:type="dcterms:W3CDTF">2026-03-31T15:41:00Z</dcterms:created>
  <dcterms:modified xsi:type="dcterms:W3CDTF">2026-04-01T07:15:00Z</dcterms:modified>
</cp:coreProperties>
</file>