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89B0" w14:textId="77777777" w:rsidR="00D1637C" w:rsidRPr="009D57E6" w:rsidRDefault="00D1637C" w:rsidP="00D1637C">
      <w:pPr>
        <w:jc w:val="both"/>
      </w:pPr>
      <w:r w:rsidRPr="009D57E6">
        <w:rPr>
          <w:b/>
          <w:bCs/>
        </w:rPr>
        <w:t>Primăria Comunei Racovița</w:t>
      </w:r>
    </w:p>
    <w:p w14:paraId="5255188D" w14:textId="77777777" w:rsidR="00D1637C" w:rsidRPr="009D57E6" w:rsidRDefault="00D1637C" w:rsidP="00D1637C">
      <w:pPr>
        <w:jc w:val="both"/>
      </w:pPr>
      <w:r w:rsidRPr="009D57E6">
        <w:rPr>
          <w:b/>
          <w:bCs/>
        </w:rPr>
        <w:t>Compartimentul de gestionare a resurselor umane</w:t>
      </w:r>
    </w:p>
    <w:p w14:paraId="259BBD8E" w14:textId="77777777" w:rsidR="00D1637C" w:rsidRDefault="00D1637C" w:rsidP="00D1637C">
      <w:pPr>
        <w:jc w:val="both"/>
        <w:rPr>
          <w:b/>
          <w:bCs/>
        </w:rPr>
      </w:pPr>
      <w:r w:rsidRPr="009D57E6">
        <w:rPr>
          <w:b/>
          <w:bCs/>
        </w:rPr>
        <w:t xml:space="preserve">Nr. </w:t>
      </w:r>
      <w:r>
        <w:rPr>
          <w:b/>
          <w:bCs/>
        </w:rPr>
        <w:t xml:space="preserve">1477 </w:t>
      </w:r>
      <w:r w:rsidRPr="009D57E6">
        <w:rPr>
          <w:b/>
          <w:bCs/>
        </w:rPr>
        <w:t>din</w:t>
      </w:r>
      <w:r>
        <w:rPr>
          <w:b/>
          <w:bCs/>
        </w:rPr>
        <w:t xml:space="preserve"> 06.04.</w:t>
      </w:r>
      <w:r w:rsidRPr="009D57E6">
        <w:rPr>
          <w:b/>
          <w:bCs/>
        </w:rPr>
        <w:t xml:space="preserve"> 2026</w:t>
      </w:r>
    </w:p>
    <w:p w14:paraId="42AB9C47" w14:textId="77777777" w:rsidR="00D1637C" w:rsidRPr="009D57E6" w:rsidRDefault="00D1637C" w:rsidP="00D1637C">
      <w:pPr>
        <w:jc w:val="both"/>
      </w:pPr>
    </w:p>
    <w:p w14:paraId="07B8DD22" w14:textId="77777777" w:rsidR="00D1637C" w:rsidRDefault="00D1637C" w:rsidP="00D1637C">
      <w:pPr>
        <w:jc w:val="center"/>
        <w:rPr>
          <w:b/>
          <w:bCs/>
        </w:rPr>
      </w:pPr>
      <w:r w:rsidRPr="009D57E6">
        <w:rPr>
          <w:b/>
          <w:bCs/>
        </w:rPr>
        <w:t>Raport de specialitate</w:t>
      </w:r>
    </w:p>
    <w:p w14:paraId="5A08174C" w14:textId="77777777" w:rsidR="00D1637C" w:rsidRPr="009D57E6" w:rsidRDefault="00D1637C" w:rsidP="00D1637C">
      <w:pPr>
        <w:jc w:val="center"/>
        <w:rPr>
          <w:b/>
          <w:bCs/>
        </w:rPr>
      </w:pPr>
      <w:r w:rsidRPr="009D57E6">
        <w:rPr>
          <w:b/>
          <w:bCs/>
        </w:rPr>
        <w:t>la proiectul de hotărâre privind reorganizarea aparatului de specialitate al primarului comunei Racovița, precum și aprobarea organigramei și a statului de funcții</w:t>
      </w:r>
    </w:p>
    <w:p w14:paraId="0372B66C" w14:textId="77777777" w:rsidR="00D1637C" w:rsidRPr="009D57E6" w:rsidRDefault="00D1637C" w:rsidP="00D1637C">
      <w:pPr>
        <w:ind w:firstLine="567"/>
        <w:jc w:val="both"/>
      </w:pPr>
      <w:r w:rsidRPr="009D57E6">
        <w:t>Analizând proiectul de hotărâre inițiat de primarul comunei Racovița privind reorganizarea aparatului de specialitate, constatăm că acesta este legal și temeinic fundamentat, răspunzând imperativului de încadrare în numărul maxim de posturi comunicat prin adresa nr. 3</w:t>
      </w:r>
      <w:r>
        <w:t>672</w:t>
      </w:r>
      <w:r w:rsidRPr="009D57E6">
        <w:t xml:space="preserve">/S2 din </w:t>
      </w:r>
      <w:r>
        <w:t>23</w:t>
      </w:r>
      <w:r w:rsidRPr="009D57E6">
        <w:t>.03.2026 a Instituției Prefectului - Județul Timiș.</w:t>
      </w:r>
    </w:p>
    <w:p w14:paraId="62CD11B8" w14:textId="77777777" w:rsidR="00D1637C" w:rsidRPr="009D57E6" w:rsidRDefault="00D1637C" w:rsidP="00D1637C">
      <w:pPr>
        <w:ind w:firstLine="567"/>
        <w:jc w:val="both"/>
      </w:pPr>
      <w:r w:rsidRPr="009D57E6">
        <w:t>Din punct de vedere juridic, măsurile de reducere a posturilor sunt fundamentate prin aplicarea coroborată a prevederilor art. XL alin. (7) lit. b) din Ordonanța de urgență a Guvernului nr. 7/2026 și ale pct. 7 din anexa la Ordonanța de urgență a Guvernului nr. 63/2010. Este important de menționat că, la stabilirea noii structuri, s-a luat în considerare exceptarea legală a posturilor aferente asistenței sociale, conform dispozițiilor art. III alin. (2) din Ordonanța de urgență a Guvernului nr. 63/2010.</w:t>
      </w:r>
    </w:p>
    <w:p w14:paraId="702D9A6E" w14:textId="77777777" w:rsidR="00D1637C" w:rsidRDefault="00D1637C" w:rsidP="00D1637C">
      <w:pPr>
        <w:spacing w:after="0"/>
        <w:ind w:firstLine="567"/>
        <w:jc w:val="both"/>
      </w:pPr>
      <w:r w:rsidRPr="009D57E6">
        <w:t xml:space="preserve">Reorganizarea aparatului de specialitate se va realiza prin următoarele măsuri punctuale: </w:t>
      </w:r>
    </w:p>
    <w:p w14:paraId="208A5EF4" w14:textId="77777777" w:rsidR="00D1637C" w:rsidRDefault="00D1637C" w:rsidP="00D1637C">
      <w:pPr>
        <w:spacing w:after="0"/>
        <w:ind w:firstLine="567"/>
        <w:jc w:val="both"/>
      </w:pPr>
      <w:r w:rsidRPr="009D57E6">
        <w:t xml:space="preserve">a) desființarea postului vacant de referent din cadrul compartimentului agricol, identificat la poziția 16 din statul de funcții; </w:t>
      </w:r>
    </w:p>
    <w:p w14:paraId="77698D2E" w14:textId="77777777" w:rsidR="00D1637C" w:rsidRDefault="00D1637C" w:rsidP="00D1637C">
      <w:pPr>
        <w:spacing w:after="0"/>
        <w:ind w:firstLine="567"/>
        <w:jc w:val="both"/>
      </w:pPr>
      <w:r w:rsidRPr="009D57E6">
        <w:t xml:space="preserve">b) desființarea postului vacant de inspector din cadrul compartimentului de contabilitate, identificat la poziția 18 din statul de funcții; </w:t>
      </w:r>
    </w:p>
    <w:p w14:paraId="275A160C" w14:textId="77777777" w:rsidR="00D1637C" w:rsidRDefault="00D1637C" w:rsidP="00D1637C">
      <w:pPr>
        <w:spacing w:after="0"/>
        <w:ind w:firstLine="567"/>
        <w:jc w:val="both"/>
      </w:pPr>
      <w:r w:rsidRPr="009D57E6">
        <w:t xml:space="preserve">c) desființarea postului de director al Clubului Sportiv Comunal Racovița, întrucât acesta este cuprins în structura și organigrama proprie a clubului cu personalitate juridică; </w:t>
      </w:r>
    </w:p>
    <w:p w14:paraId="460C9969" w14:textId="77777777" w:rsidR="00D1637C" w:rsidRPr="009D57E6" w:rsidRDefault="00D1637C" w:rsidP="00D1637C">
      <w:pPr>
        <w:ind w:firstLine="567"/>
        <w:jc w:val="both"/>
      </w:pPr>
      <w:r w:rsidRPr="009D57E6">
        <w:t>d) reducerea numărului de posturi neocupate aferente implementării proiectelor europene de la 5 posturi la 4 posturi.</w:t>
      </w:r>
    </w:p>
    <w:p w14:paraId="6C661CD2" w14:textId="77777777" w:rsidR="00D1637C" w:rsidRDefault="00D1637C" w:rsidP="00D1637C">
      <w:pPr>
        <w:ind w:firstLine="567"/>
        <w:jc w:val="both"/>
      </w:pPr>
      <w:r w:rsidRPr="009D57E6">
        <w:t>Având în vedere cele expuse și respectarea normelor de tehnică legislativă prevăzute de Legea nr. 24/2000, compartimentul de resort avizează favorabil proiectul de hotărâre, acesta îndeplinind toate condițiile de legalitate pentru a fi supus dezbaterii și adoptării.</w:t>
      </w:r>
    </w:p>
    <w:p w14:paraId="5CE30C02" w14:textId="77777777" w:rsidR="00D1637C" w:rsidRPr="009D57E6" w:rsidRDefault="00D1637C" w:rsidP="00D1637C">
      <w:pPr>
        <w:ind w:firstLine="567"/>
        <w:jc w:val="both"/>
      </w:pPr>
    </w:p>
    <w:p w14:paraId="246C8FAA" w14:textId="77777777" w:rsidR="00D1637C" w:rsidRPr="009D57E6" w:rsidRDefault="00D1637C" w:rsidP="00D1637C">
      <w:pPr>
        <w:jc w:val="both"/>
      </w:pPr>
      <w:r w:rsidRPr="009D57E6">
        <w:t>Compartimentul de gestionare a resurselor umane,</w:t>
      </w:r>
    </w:p>
    <w:p w14:paraId="73D02B78" w14:textId="77777777" w:rsidR="00D1637C" w:rsidRPr="009D57E6" w:rsidRDefault="00D1637C" w:rsidP="00D1637C">
      <w:pPr>
        <w:jc w:val="both"/>
      </w:pPr>
      <w:r w:rsidRPr="009D57E6">
        <w:t>Andreea-Cristina GAJDOS</w:t>
      </w:r>
    </w:p>
    <w:p w14:paraId="6C596CF4" w14:textId="77777777" w:rsidR="000A13B6" w:rsidRDefault="000A13B6"/>
    <w:sectPr w:rsidR="000A13B6" w:rsidSect="00D1637C">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7C"/>
    <w:rsid w:val="00087B56"/>
    <w:rsid w:val="000A13B6"/>
    <w:rsid w:val="00391E9E"/>
    <w:rsid w:val="00603DA4"/>
    <w:rsid w:val="00750DD9"/>
    <w:rsid w:val="00D16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5C0AB"/>
  <w15:chartTrackingRefBased/>
  <w15:docId w15:val="{7652F969-C2EE-49C3-9910-FE80AB4A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37C"/>
    <w:pPr>
      <w:jc w:val="left"/>
    </w:pPr>
    <w:rPr>
      <w:lang w:val="ro-RO"/>
    </w:rPr>
  </w:style>
  <w:style w:type="paragraph" w:styleId="Heading1">
    <w:name w:val="heading 1"/>
    <w:basedOn w:val="Normal"/>
    <w:next w:val="Normal"/>
    <w:link w:val="Heading1Char"/>
    <w:uiPriority w:val="9"/>
    <w:qFormat/>
    <w:rsid w:val="00D1637C"/>
    <w:pPr>
      <w:keepNext/>
      <w:keepLines/>
      <w:spacing w:before="360" w:after="80"/>
      <w:jc w:val="both"/>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D1637C"/>
    <w:pPr>
      <w:keepNext/>
      <w:keepLines/>
      <w:spacing w:before="160" w:after="80"/>
      <w:jc w:val="both"/>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D1637C"/>
    <w:pPr>
      <w:keepNext/>
      <w:keepLines/>
      <w:spacing w:before="160" w:after="80"/>
      <w:jc w:val="both"/>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D1637C"/>
    <w:pPr>
      <w:keepNext/>
      <w:keepLines/>
      <w:spacing w:before="80" w:after="40"/>
      <w:jc w:val="both"/>
      <w:outlineLvl w:val="3"/>
    </w:pPr>
    <w:rPr>
      <w:rFonts w:eastAsiaTheme="majorEastAsia"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0D1637C"/>
    <w:pPr>
      <w:keepNext/>
      <w:keepLines/>
      <w:spacing w:before="80" w:after="40"/>
      <w:jc w:val="both"/>
      <w:outlineLvl w:val="4"/>
    </w:pPr>
    <w:rPr>
      <w:rFonts w:eastAsiaTheme="majorEastAsia"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D1637C"/>
    <w:pPr>
      <w:keepNext/>
      <w:keepLines/>
      <w:spacing w:before="40" w:after="0"/>
      <w:jc w:val="both"/>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D1637C"/>
    <w:pPr>
      <w:keepNext/>
      <w:keepLines/>
      <w:spacing w:before="40" w:after="0"/>
      <w:jc w:val="both"/>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D1637C"/>
    <w:pPr>
      <w:keepNext/>
      <w:keepLines/>
      <w:spacing w:after="0"/>
      <w:jc w:val="both"/>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D1637C"/>
    <w:pPr>
      <w:keepNext/>
      <w:keepLines/>
      <w:spacing w:after="0"/>
      <w:jc w:val="both"/>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3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63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63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63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63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6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37C"/>
    <w:rPr>
      <w:rFonts w:eastAsiaTheme="majorEastAsia" w:cstheme="majorBidi"/>
      <w:color w:val="272727" w:themeColor="text1" w:themeTint="D8"/>
    </w:rPr>
  </w:style>
  <w:style w:type="paragraph" w:styleId="Title">
    <w:name w:val="Title"/>
    <w:basedOn w:val="Normal"/>
    <w:next w:val="Normal"/>
    <w:link w:val="TitleChar"/>
    <w:uiPriority w:val="10"/>
    <w:qFormat/>
    <w:rsid w:val="00D1637C"/>
    <w:pPr>
      <w:spacing w:after="80" w:line="240" w:lineRule="auto"/>
      <w:contextualSpacing/>
      <w:jc w:val="both"/>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D16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37C"/>
    <w:pPr>
      <w:numPr>
        <w:ilvl w:val="1"/>
      </w:numPr>
      <w:jc w:val="both"/>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D16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37C"/>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D1637C"/>
    <w:rPr>
      <w:i/>
      <w:iCs/>
      <w:color w:val="404040" w:themeColor="text1" w:themeTint="BF"/>
    </w:rPr>
  </w:style>
  <w:style w:type="paragraph" w:styleId="ListParagraph">
    <w:name w:val="List Paragraph"/>
    <w:basedOn w:val="Normal"/>
    <w:uiPriority w:val="34"/>
    <w:qFormat/>
    <w:rsid w:val="00D1637C"/>
    <w:pPr>
      <w:ind w:left="720"/>
      <w:contextualSpacing/>
      <w:jc w:val="both"/>
    </w:pPr>
    <w:rPr>
      <w:lang w:val="en-US"/>
    </w:rPr>
  </w:style>
  <w:style w:type="character" w:styleId="IntenseEmphasis">
    <w:name w:val="Intense Emphasis"/>
    <w:basedOn w:val="DefaultParagraphFont"/>
    <w:uiPriority w:val="21"/>
    <w:qFormat/>
    <w:rsid w:val="00D1637C"/>
    <w:rPr>
      <w:i/>
      <w:iCs/>
      <w:color w:val="2F5496" w:themeColor="accent1" w:themeShade="BF"/>
    </w:rPr>
  </w:style>
  <w:style w:type="paragraph" w:styleId="IntenseQuote">
    <w:name w:val="Intense Quote"/>
    <w:basedOn w:val="Normal"/>
    <w:next w:val="Normal"/>
    <w:link w:val="IntenseQuoteChar"/>
    <w:uiPriority w:val="30"/>
    <w:qFormat/>
    <w:rsid w:val="00D163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US"/>
    </w:rPr>
  </w:style>
  <w:style w:type="character" w:customStyle="1" w:styleId="IntenseQuoteChar">
    <w:name w:val="Intense Quote Char"/>
    <w:basedOn w:val="DefaultParagraphFont"/>
    <w:link w:val="IntenseQuote"/>
    <w:uiPriority w:val="30"/>
    <w:rsid w:val="00D1637C"/>
    <w:rPr>
      <w:i/>
      <w:iCs/>
      <w:color w:val="2F5496" w:themeColor="accent1" w:themeShade="BF"/>
    </w:rPr>
  </w:style>
  <w:style w:type="character" w:styleId="IntenseReference">
    <w:name w:val="Intense Reference"/>
    <w:basedOn w:val="DefaultParagraphFont"/>
    <w:uiPriority w:val="32"/>
    <w:qFormat/>
    <w:rsid w:val="00D1637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2026-04-07T06:10:00Z</dcterms:created>
  <dcterms:modified xsi:type="dcterms:W3CDTF">2026-04-07T06:11:00Z</dcterms:modified>
</cp:coreProperties>
</file>