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35240" w14:textId="77777777" w:rsidR="0058064C" w:rsidRDefault="0058064C"/>
    <w:p w14:paraId="1089043E" w14:textId="1DC8847E" w:rsidR="00BB6045" w:rsidRPr="007666B7" w:rsidRDefault="00AB4E73" w:rsidP="00AB4E73">
      <w:pPr>
        <w:pStyle w:val="NoSpacing"/>
        <w:jc w:val="right"/>
        <w:rPr>
          <w:rFonts w:ascii="Arial" w:hAnsi="Arial" w:cs="Arial"/>
          <w:b/>
          <w:color w:val="000000" w:themeColor="text1"/>
          <w:sz w:val="24"/>
          <w:szCs w:val="24"/>
          <w:lang w:val="ro-RO"/>
        </w:rPr>
      </w:pPr>
      <w:r w:rsidRPr="007666B7">
        <w:rPr>
          <w:rFonts w:ascii="Arial" w:hAnsi="Arial" w:cs="Arial"/>
          <w:b/>
          <w:color w:val="000000" w:themeColor="text1"/>
          <w:sz w:val="24"/>
          <w:szCs w:val="24"/>
          <w:lang w:val="ro-RO"/>
        </w:rPr>
        <w:t xml:space="preserve">Nr. </w:t>
      </w:r>
      <w:r w:rsidR="007666B7" w:rsidRPr="007666B7">
        <w:rPr>
          <w:rFonts w:ascii="Arial" w:hAnsi="Arial" w:cs="Arial"/>
          <w:b/>
          <w:color w:val="000000" w:themeColor="text1"/>
          <w:sz w:val="24"/>
          <w:szCs w:val="24"/>
          <w:lang w:val="ro-RO"/>
        </w:rPr>
        <w:t>1484</w:t>
      </w:r>
      <w:r w:rsidRPr="007666B7">
        <w:rPr>
          <w:rFonts w:ascii="Arial" w:hAnsi="Arial" w:cs="Arial"/>
          <w:b/>
          <w:color w:val="000000" w:themeColor="text1"/>
          <w:sz w:val="24"/>
          <w:szCs w:val="24"/>
          <w:lang w:val="ro-RO"/>
        </w:rPr>
        <w:t>/</w:t>
      </w:r>
      <w:r w:rsidR="007666B7" w:rsidRPr="007666B7">
        <w:rPr>
          <w:rFonts w:ascii="Arial" w:hAnsi="Arial" w:cs="Arial"/>
          <w:b/>
          <w:color w:val="000000" w:themeColor="text1"/>
          <w:sz w:val="24"/>
          <w:szCs w:val="24"/>
          <w:lang w:val="ro-RO"/>
        </w:rPr>
        <w:t>06.04.</w:t>
      </w:r>
      <w:r w:rsidR="00DC1654" w:rsidRPr="007666B7">
        <w:rPr>
          <w:rFonts w:ascii="Arial" w:hAnsi="Arial" w:cs="Arial"/>
          <w:b/>
          <w:color w:val="000000" w:themeColor="text1"/>
          <w:sz w:val="24"/>
          <w:szCs w:val="24"/>
          <w:lang w:val="ro-RO"/>
        </w:rPr>
        <w:t>2026</w:t>
      </w:r>
    </w:p>
    <w:p w14:paraId="73747EA9" w14:textId="77777777" w:rsidR="00BB6045" w:rsidRPr="007666B7" w:rsidRDefault="00BB6045" w:rsidP="00BB6045">
      <w:pPr>
        <w:pStyle w:val="NoSpacing"/>
        <w:rPr>
          <w:rFonts w:ascii="Arial" w:hAnsi="Arial" w:cs="Arial"/>
          <w:b/>
          <w:color w:val="000000" w:themeColor="text1"/>
          <w:sz w:val="28"/>
          <w:szCs w:val="28"/>
          <w:lang w:val="ro-RO"/>
        </w:rPr>
      </w:pPr>
    </w:p>
    <w:p w14:paraId="1B6C0EA1" w14:textId="77777777" w:rsidR="00AB4E73" w:rsidRPr="007666B7" w:rsidRDefault="00AB4E73" w:rsidP="005E052C">
      <w:pPr>
        <w:pStyle w:val="NoSpacing"/>
        <w:rPr>
          <w:rFonts w:ascii="Arial" w:hAnsi="Arial" w:cs="Arial"/>
          <w:b/>
          <w:color w:val="000000" w:themeColor="text1"/>
          <w:sz w:val="28"/>
          <w:szCs w:val="28"/>
          <w:lang w:val="ro-RO"/>
        </w:rPr>
      </w:pPr>
    </w:p>
    <w:p w14:paraId="74D0599C" w14:textId="77777777" w:rsidR="00DC1654" w:rsidRPr="007666B7" w:rsidRDefault="00DC1654" w:rsidP="005E052C">
      <w:pPr>
        <w:pStyle w:val="NoSpacing"/>
        <w:rPr>
          <w:rFonts w:ascii="Arial" w:hAnsi="Arial" w:cs="Arial"/>
          <w:b/>
          <w:color w:val="000000" w:themeColor="text1"/>
          <w:sz w:val="28"/>
          <w:szCs w:val="28"/>
          <w:lang w:val="ro-RO"/>
        </w:rPr>
      </w:pPr>
    </w:p>
    <w:p w14:paraId="74258A35" w14:textId="3E04D7C5" w:rsidR="00FC246D" w:rsidRPr="007666B7" w:rsidRDefault="00FC246D" w:rsidP="00FC246D">
      <w:pPr>
        <w:pStyle w:val="NoSpacing"/>
        <w:rPr>
          <w:rFonts w:ascii="Arial" w:hAnsi="Arial" w:cs="Arial"/>
          <w:b/>
          <w:color w:val="000000" w:themeColor="text1"/>
          <w:sz w:val="24"/>
          <w:szCs w:val="24"/>
          <w:lang w:val="ro-RO"/>
        </w:rPr>
      </w:pPr>
      <w:r w:rsidRPr="007666B7">
        <w:rPr>
          <w:rFonts w:ascii="Arial" w:hAnsi="Arial" w:cs="Arial"/>
          <w:b/>
          <w:color w:val="000000" w:themeColor="text1"/>
          <w:sz w:val="24"/>
          <w:szCs w:val="24"/>
          <w:lang w:val="ro-RO"/>
        </w:rPr>
        <w:t xml:space="preserve">Către: </w:t>
      </w:r>
      <w:r w:rsidR="00DC1654" w:rsidRPr="007666B7">
        <w:rPr>
          <w:rFonts w:ascii="Arial" w:hAnsi="Arial" w:cs="Arial"/>
          <w:b/>
          <w:bCs/>
          <w:color w:val="000000" w:themeColor="text1"/>
          <w:lang w:val="ro-RO"/>
        </w:rPr>
        <w:t>INSTITUȚIA PREFECTULUI - JUDEȚUL TIMIȘ</w:t>
      </w:r>
      <w:r w:rsidR="00DC1654" w:rsidRPr="007666B7">
        <w:rPr>
          <w:rFonts w:ascii="Arial" w:hAnsi="Arial" w:cs="Arial"/>
          <w:b/>
          <w:bCs/>
          <w:color w:val="000000" w:themeColor="text1"/>
          <w:sz w:val="24"/>
          <w:szCs w:val="24"/>
          <w:lang w:val="ro-RO"/>
        </w:rPr>
        <w:t>,</w:t>
      </w:r>
    </w:p>
    <w:p w14:paraId="5F33FDBA" w14:textId="2B8B6049" w:rsidR="00FC246D" w:rsidRPr="007666B7" w:rsidRDefault="00FC246D" w:rsidP="00FC246D">
      <w:pPr>
        <w:pStyle w:val="NoSpacing"/>
        <w:rPr>
          <w:rFonts w:ascii="Arial" w:hAnsi="Arial" w:cs="Arial"/>
          <w:b/>
          <w:color w:val="000000" w:themeColor="text1"/>
          <w:sz w:val="24"/>
          <w:szCs w:val="24"/>
          <w:lang w:val="ro-RO"/>
        </w:rPr>
      </w:pPr>
      <w:r w:rsidRPr="007666B7">
        <w:rPr>
          <w:rFonts w:ascii="Arial" w:hAnsi="Arial" w:cs="Arial"/>
          <w:b/>
          <w:color w:val="000000" w:themeColor="text1"/>
          <w:sz w:val="24"/>
          <w:szCs w:val="24"/>
          <w:lang w:val="ro-RO"/>
        </w:rPr>
        <w:t xml:space="preserve">Subiect: </w:t>
      </w:r>
      <w:r w:rsidR="00DC1654" w:rsidRPr="007666B7">
        <w:rPr>
          <w:rFonts w:ascii="Arial" w:hAnsi="Arial" w:cs="Arial"/>
          <w:bCs/>
          <w:color w:val="000000" w:themeColor="text1"/>
          <w:sz w:val="24"/>
          <w:szCs w:val="24"/>
          <w:lang w:val="ro-RO"/>
        </w:rPr>
        <w:t>Notă justificativă privind reorganizarea</w:t>
      </w:r>
    </w:p>
    <w:p w14:paraId="6899A6C1" w14:textId="77777777" w:rsidR="00FC246D" w:rsidRDefault="00FC246D" w:rsidP="00FC246D">
      <w:pPr>
        <w:pStyle w:val="NoSpacing"/>
        <w:ind w:firstLine="720"/>
        <w:rPr>
          <w:rStyle w:val="Strong"/>
          <w:rFonts w:ascii="Arial" w:hAnsi="Arial" w:cs="Arial"/>
          <w:b w:val="0"/>
          <w:bCs w:val="0"/>
          <w:color w:val="000000" w:themeColor="text1"/>
          <w:sz w:val="24"/>
          <w:szCs w:val="24"/>
          <w:shd w:val="clear" w:color="auto" w:fill="FFFFFF"/>
          <w:lang w:val="ro-RO"/>
        </w:rPr>
      </w:pPr>
    </w:p>
    <w:p w14:paraId="2C40B3C4" w14:textId="77777777" w:rsidR="007666B7" w:rsidRPr="007666B7" w:rsidRDefault="007666B7" w:rsidP="00FC246D">
      <w:pPr>
        <w:pStyle w:val="NoSpacing"/>
        <w:ind w:firstLine="720"/>
        <w:rPr>
          <w:rStyle w:val="Strong"/>
          <w:rFonts w:ascii="Arial" w:hAnsi="Arial" w:cs="Arial"/>
          <w:b w:val="0"/>
          <w:bCs w:val="0"/>
          <w:color w:val="000000" w:themeColor="text1"/>
          <w:sz w:val="24"/>
          <w:szCs w:val="24"/>
          <w:shd w:val="clear" w:color="auto" w:fill="FFFFFF"/>
          <w:lang w:val="ro-RO"/>
        </w:rPr>
      </w:pPr>
    </w:p>
    <w:p w14:paraId="356BE9E7" w14:textId="77777777" w:rsidR="00DC1654" w:rsidRPr="007666B7" w:rsidRDefault="00DC1654" w:rsidP="00DC1654">
      <w:pPr>
        <w:jc w:val="both"/>
        <w:rPr>
          <w:rFonts w:ascii="Arial" w:hAnsi="Arial" w:cs="Arial"/>
          <w:color w:val="000000" w:themeColor="text1"/>
        </w:rPr>
      </w:pPr>
    </w:p>
    <w:p w14:paraId="2DA54427" w14:textId="38345021" w:rsidR="00DC1654" w:rsidRPr="007666B7" w:rsidRDefault="00DC1654" w:rsidP="00DC1654">
      <w:pPr>
        <w:jc w:val="center"/>
        <w:rPr>
          <w:rFonts w:ascii="Arial" w:hAnsi="Arial" w:cs="Arial"/>
          <w:b/>
          <w:bCs/>
          <w:color w:val="000000" w:themeColor="text1"/>
          <w:sz w:val="28"/>
          <w:szCs w:val="28"/>
        </w:rPr>
      </w:pPr>
      <w:r w:rsidRPr="007666B7">
        <w:rPr>
          <w:rFonts w:ascii="Arial" w:hAnsi="Arial" w:cs="Arial"/>
          <w:b/>
          <w:bCs/>
          <w:color w:val="000000" w:themeColor="text1"/>
          <w:sz w:val="28"/>
          <w:szCs w:val="28"/>
        </w:rPr>
        <w:t>Notă justificativă</w:t>
      </w:r>
    </w:p>
    <w:p w14:paraId="07F90A2E" w14:textId="1CF993BC" w:rsidR="00DC1654" w:rsidRPr="007666B7" w:rsidRDefault="00DC1654" w:rsidP="00DC1654">
      <w:pPr>
        <w:jc w:val="center"/>
        <w:rPr>
          <w:rFonts w:ascii="Arial" w:hAnsi="Arial" w:cs="Arial"/>
          <w:b/>
          <w:bCs/>
          <w:color w:val="000000" w:themeColor="text1"/>
        </w:rPr>
      </w:pPr>
      <w:r w:rsidRPr="007666B7">
        <w:rPr>
          <w:rFonts w:ascii="Arial" w:hAnsi="Arial" w:cs="Arial"/>
          <w:b/>
          <w:bCs/>
          <w:color w:val="000000" w:themeColor="text1"/>
        </w:rPr>
        <w:t>privind reorganizarea aparatului de specialitate al primarului comunei Racovița</w:t>
      </w:r>
    </w:p>
    <w:p w14:paraId="78083038" w14:textId="77777777" w:rsidR="00DC1654" w:rsidRPr="007666B7" w:rsidRDefault="00DC1654" w:rsidP="00DC1654">
      <w:pPr>
        <w:jc w:val="center"/>
        <w:rPr>
          <w:rFonts w:ascii="Arial" w:hAnsi="Arial" w:cs="Arial"/>
          <w:b/>
          <w:bCs/>
          <w:color w:val="000000" w:themeColor="text1"/>
        </w:rPr>
      </w:pPr>
    </w:p>
    <w:p w14:paraId="3B1A5E82" w14:textId="77777777" w:rsidR="007666B7" w:rsidRPr="007666B7" w:rsidRDefault="007666B7" w:rsidP="00DC1654">
      <w:pPr>
        <w:jc w:val="center"/>
        <w:rPr>
          <w:rFonts w:ascii="Arial" w:hAnsi="Arial" w:cs="Arial"/>
          <w:b/>
          <w:bCs/>
          <w:color w:val="000000" w:themeColor="text1"/>
        </w:rPr>
      </w:pPr>
    </w:p>
    <w:p w14:paraId="40920EDC" w14:textId="77777777" w:rsidR="007666B7" w:rsidRPr="007666B7" w:rsidRDefault="007666B7" w:rsidP="00DC1654">
      <w:pPr>
        <w:jc w:val="center"/>
        <w:rPr>
          <w:rFonts w:ascii="Arial" w:hAnsi="Arial" w:cs="Arial"/>
          <w:b/>
          <w:bCs/>
          <w:color w:val="000000" w:themeColor="text1"/>
        </w:rPr>
      </w:pPr>
    </w:p>
    <w:p w14:paraId="6D2EC64F" w14:textId="048BAC4F" w:rsidR="00DC1654" w:rsidRPr="007666B7" w:rsidRDefault="00DC1654" w:rsidP="00DC1654">
      <w:pPr>
        <w:ind w:firstLine="567"/>
        <w:jc w:val="both"/>
        <w:rPr>
          <w:rFonts w:ascii="Arial" w:hAnsi="Arial" w:cs="Arial"/>
          <w:color w:val="000000" w:themeColor="text1"/>
        </w:rPr>
      </w:pPr>
      <w:r w:rsidRPr="007666B7">
        <w:rPr>
          <w:rFonts w:ascii="Arial" w:hAnsi="Arial" w:cs="Arial"/>
          <w:color w:val="000000" w:themeColor="text1"/>
        </w:rPr>
        <w:t xml:space="preserve">În aplicarea prevederilor art. XL alin. (8) din Ordonanța de urgență a Guvernului nr. 7/2026, prin prezenta se fundamentează opțiunea comunei Racovița de reorganizare a aparatului de specialitate al primarului, aprobată prin Hotărârea consiliului local nr. </w:t>
      </w:r>
      <w:r w:rsidR="007666B7" w:rsidRPr="007666B7">
        <w:rPr>
          <w:rFonts w:ascii="Arial" w:hAnsi="Arial" w:cs="Arial"/>
          <w:color w:val="000000" w:themeColor="text1"/>
        </w:rPr>
        <w:t>17</w:t>
      </w:r>
      <w:r w:rsidRPr="007666B7">
        <w:rPr>
          <w:rFonts w:ascii="Arial" w:hAnsi="Arial" w:cs="Arial"/>
          <w:color w:val="000000" w:themeColor="text1"/>
        </w:rPr>
        <w:t xml:space="preserve"> din </w:t>
      </w:r>
      <w:r w:rsidR="007666B7" w:rsidRPr="007666B7">
        <w:rPr>
          <w:rFonts w:ascii="Arial" w:hAnsi="Arial" w:cs="Arial"/>
          <w:color w:val="000000" w:themeColor="text1"/>
        </w:rPr>
        <w:t>06.04.</w:t>
      </w:r>
      <w:r w:rsidRPr="007666B7">
        <w:rPr>
          <w:rFonts w:ascii="Arial" w:hAnsi="Arial" w:cs="Arial"/>
          <w:color w:val="000000" w:themeColor="text1"/>
        </w:rPr>
        <w:t>2026.</w:t>
      </w:r>
    </w:p>
    <w:p w14:paraId="367AA92E" w14:textId="77777777" w:rsidR="00DC1654" w:rsidRPr="007666B7" w:rsidRDefault="00DC1654" w:rsidP="00DC1654">
      <w:pPr>
        <w:ind w:firstLine="567"/>
        <w:jc w:val="both"/>
        <w:rPr>
          <w:rFonts w:ascii="Arial" w:hAnsi="Arial" w:cs="Arial"/>
          <w:color w:val="000000" w:themeColor="text1"/>
        </w:rPr>
      </w:pPr>
    </w:p>
    <w:p w14:paraId="1AB91385" w14:textId="111FE754" w:rsidR="00DC1654" w:rsidRPr="00DC1654" w:rsidRDefault="00DC1654" w:rsidP="00DC1654">
      <w:pPr>
        <w:ind w:firstLine="567"/>
        <w:jc w:val="both"/>
        <w:rPr>
          <w:rFonts w:ascii="Arial" w:hAnsi="Arial" w:cs="Arial"/>
        </w:rPr>
      </w:pPr>
      <w:r w:rsidRPr="007666B7">
        <w:rPr>
          <w:rFonts w:ascii="Arial" w:hAnsi="Arial" w:cs="Arial"/>
          <w:color w:val="000000" w:themeColor="text1"/>
        </w:rPr>
        <w:t xml:space="preserve">Opțiunea unității administrativ-teritoriale pentru încadrarea în numărul maxim de </w:t>
      </w:r>
      <w:r w:rsidRPr="007666B7">
        <w:rPr>
          <w:rFonts w:ascii="Arial" w:hAnsi="Arial" w:cs="Arial"/>
          <w:b/>
          <w:bCs/>
          <w:color w:val="000000" w:themeColor="text1"/>
        </w:rPr>
        <w:t>21 de posturi</w:t>
      </w:r>
      <w:r w:rsidRPr="007666B7">
        <w:rPr>
          <w:rFonts w:ascii="Arial" w:hAnsi="Arial" w:cs="Arial"/>
          <w:color w:val="000000" w:themeColor="text1"/>
        </w:rPr>
        <w:t xml:space="preserve"> alocat prin adresa nr. 3672/S2 din 23.03.2026 a Instituției Prefectului - </w:t>
      </w:r>
      <w:r w:rsidRPr="00DC1654">
        <w:rPr>
          <w:rFonts w:ascii="Arial" w:hAnsi="Arial" w:cs="Arial"/>
        </w:rPr>
        <w:t>Județul Timiș a constat în aplicarea coroborată a prevederilor art. XL alin. (7) lit. b) din Ordonanța de urgență a Guvernului nr. 7/2026 și ale pct. 7 din anexa la Ordonanța de urgență a Guvernului nr. 63/2010. S-a decis reducerea numărului de posturi prin eliminarea unor funcții vacante din mai multe compartimente, protejând astfel funcționarii și personalul contractual în activitate, asigurând continuitatea serviciilor publice și respectând exceptarea legală a posturilor aferente asistenței sociale</w:t>
      </w:r>
      <w:r>
        <w:rPr>
          <w:rFonts w:ascii="Arial" w:hAnsi="Arial" w:cs="Arial"/>
        </w:rPr>
        <w:t xml:space="preserve"> și învățământului</w:t>
      </w:r>
      <w:r w:rsidRPr="00DC1654">
        <w:rPr>
          <w:rFonts w:ascii="Arial" w:hAnsi="Arial" w:cs="Arial"/>
        </w:rPr>
        <w:t>.</w:t>
      </w:r>
    </w:p>
    <w:p w14:paraId="492E8592" w14:textId="77777777" w:rsidR="00DC1654" w:rsidRPr="00DC1654" w:rsidRDefault="00DC1654" w:rsidP="00DC1654">
      <w:pPr>
        <w:ind w:firstLine="567"/>
        <w:jc w:val="both"/>
        <w:rPr>
          <w:rFonts w:ascii="Arial" w:hAnsi="Arial" w:cs="Arial"/>
        </w:rPr>
      </w:pPr>
    </w:p>
    <w:p w14:paraId="18C70AFB" w14:textId="77777777" w:rsidR="00DC1654" w:rsidRPr="00DC1654" w:rsidRDefault="00DC1654" w:rsidP="00DC1654">
      <w:pPr>
        <w:ind w:firstLine="567"/>
        <w:jc w:val="both"/>
        <w:rPr>
          <w:rFonts w:ascii="Arial" w:hAnsi="Arial" w:cs="Arial"/>
        </w:rPr>
      </w:pPr>
      <w:r w:rsidRPr="00DC1654">
        <w:rPr>
          <w:rFonts w:ascii="Arial" w:hAnsi="Arial" w:cs="Arial"/>
        </w:rPr>
        <w:t>Măsurile concrete adoptate pentru atingerea plafonului sunt următoarele:</w:t>
      </w:r>
    </w:p>
    <w:p w14:paraId="26FD09F7" w14:textId="77777777" w:rsidR="00DC1654" w:rsidRPr="00DC1654" w:rsidRDefault="00DC1654" w:rsidP="00DC1654">
      <w:pPr>
        <w:ind w:firstLine="567"/>
        <w:jc w:val="both"/>
        <w:rPr>
          <w:rFonts w:ascii="Arial" w:hAnsi="Arial" w:cs="Arial"/>
        </w:rPr>
      </w:pPr>
      <w:r w:rsidRPr="00DC1654">
        <w:rPr>
          <w:rFonts w:ascii="Arial" w:hAnsi="Arial" w:cs="Arial"/>
        </w:rPr>
        <w:t xml:space="preserve">a) </w:t>
      </w:r>
      <w:r w:rsidRPr="00B32CD7">
        <w:rPr>
          <w:rFonts w:ascii="Arial" w:hAnsi="Arial" w:cs="Arial"/>
          <w:b/>
          <w:bCs/>
        </w:rPr>
        <w:t>desființarea</w:t>
      </w:r>
      <w:r w:rsidRPr="00DC1654">
        <w:rPr>
          <w:rFonts w:ascii="Arial" w:hAnsi="Arial" w:cs="Arial"/>
        </w:rPr>
        <w:t xml:space="preserve"> postului vacant de referent din cadrul compartimentului agricol;</w:t>
      </w:r>
    </w:p>
    <w:p w14:paraId="547406D8" w14:textId="77777777" w:rsidR="00DC1654" w:rsidRPr="00DC1654" w:rsidRDefault="00DC1654" w:rsidP="00DC1654">
      <w:pPr>
        <w:ind w:firstLine="567"/>
        <w:jc w:val="both"/>
        <w:rPr>
          <w:rFonts w:ascii="Arial" w:hAnsi="Arial" w:cs="Arial"/>
        </w:rPr>
      </w:pPr>
      <w:r w:rsidRPr="00DC1654">
        <w:rPr>
          <w:rFonts w:ascii="Arial" w:hAnsi="Arial" w:cs="Arial"/>
        </w:rPr>
        <w:t xml:space="preserve">b) </w:t>
      </w:r>
      <w:r w:rsidRPr="00B32CD7">
        <w:rPr>
          <w:rFonts w:ascii="Arial" w:hAnsi="Arial" w:cs="Arial"/>
          <w:b/>
          <w:bCs/>
        </w:rPr>
        <w:t>desființarea</w:t>
      </w:r>
      <w:r w:rsidRPr="00DC1654">
        <w:rPr>
          <w:rFonts w:ascii="Arial" w:hAnsi="Arial" w:cs="Arial"/>
        </w:rPr>
        <w:t xml:space="preserve"> postului vacant de inspector din cadrul compartimentului de contabilitate, cu consecința desființării compartimentului și preluării atribuțiilor prin delegare sau externalizare către personal de specialitate;</w:t>
      </w:r>
    </w:p>
    <w:p w14:paraId="02377C91" w14:textId="77777777" w:rsidR="00DC1654" w:rsidRPr="00DC1654" w:rsidRDefault="00DC1654" w:rsidP="00DC1654">
      <w:pPr>
        <w:ind w:firstLine="567"/>
        <w:jc w:val="both"/>
        <w:rPr>
          <w:rFonts w:ascii="Arial" w:hAnsi="Arial" w:cs="Arial"/>
        </w:rPr>
      </w:pPr>
      <w:r w:rsidRPr="00DC1654">
        <w:rPr>
          <w:rFonts w:ascii="Arial" w:hAnsi="Arial" w:cs="Arial"/>
        </w:rPr>
        <w:t xml:space="preserve">c) </w:t>
      </w:r>
      <w:r w:rsidRPr="00B32CD7">
        <w:rPr>
          <w:rFonts w:ascii="Arial" w:hAnsi="Arial" w:cs="Arial"/>
          <w:b/>
          <w:bCs/>
        </w:rPr>
        <w:t>reducerea</w:t>
      </w:r>
      <w:r w:rsidRPr="00DC1654">
        <w:rPr>
          <w:rFonts w:ascii="Arial" w:hAnsi="Arial" w:cs="Arial"/>
        </w:rPr>
        <w:t xml:space="preserve"> numărului de posturi neocupate aferente implementării proiectelor finanțate din fonduri externe nerambursabile de la 5 posturi la 4 posturi;</w:t>
      </w:r>
    </w:p>
    <w:p w14:paraId="25B26FF7" w14:textId="493D3D0B" w:rsidR="00DC1654" w:rsidRPr="00DC1654" w:rsidRDefault="00DC1654" w:rsidP="00DC1654">
      <w:pPr>
        <w:ind w:firstLine="567"/>
        <w:jc w:val="both"/>
        <w:rPr>
          <w:rFonts w:ascii="Arial" w:hAnsi="Arial" w:cs="Arial"/>
        </w:rPr>
      </w:pPr>
      <w:r w:rsidRPr="00DC1654">
        <w:rPr>
          <w:rFonts w:ascii="Arial" w:hAnsi="Arial" w:cs="Arial"/>
        </w:rPr>
        <w:t>d)</w:t>
      </w:r>
      <w:r w:rsidRPr="00B32CD7">
        <w:rPr>
          <w:rFonts w:ascii="Arial" w:hAnsi="Arial" w:cs="Arial"/>
          <w:b/>
          <w:bCs/>
        </w:rPr>
        <w:t>eliminarea</w:t>
      </w:r>
      <w:r w:rsidRPr="00DC1654">
        <w:rPr>
          <w:rFonts w:ascii="Arial" w:hAnsi="Arial" w:cs="Arial"/>
        </w:rPr>
        <w:t xml:space="preserve"> din statul de funcții a postului de director al clubului sportiv comunal Racovița, având în vedere dobândirea personalității juridice și aprobarea organigramei și statului de funcții proprii ale acestuia.</w:t>
      </w:r>
    </w:p>
    <w:p w14:paraId="497E0D6E" w14:textId="77777777" w:rsidR="00DC1654" w:rsidRPr="00DC1654" w:rsidRDefault="00DC1654" w:rsidP="00DC1654">
      <w:pPr>
        <w:ind w:firstLine="567"/>
        <w:jc w:val="both"/>
        <w:rPr>
          <w:rFonts w:ascii="Arial" w:hAnsi="Arial" w:cs="Arial"/>
        </w:rPr>
      </w:pPr>
    </w:p>
    <w:p w14:paraId="03D6165F" w14:textId="77777777" w:rsidR="00DC1654" w:rsidRPr="00DC1654" w:rsidRDefault="00DC1654" w:rsidP="00DC1654">
      <w:pPr>
        <w:ind w:firstLine="567"/>
        <w:jc w:val="both"/>
        <w:rPr>
          <w:rFonts w:ascii="Arial" w:hAnsi="Arial" w:cs="Arial"/>
        </w:rPr>
      </w:pPr>
      <w:r w:rsidRPr="00DC1654">
        <w:rPr>
          <w:rFonts w:ascii="Arial" w:hAnsi="Arial" w:cs="Arial"/>
        </w:rPr>
        <w:t xml:space="preserve">Calculul impactului financiar al măsurilor adoptate evidențiază o eficientizare a execuției bugetare fără costuri suplimentare. Întrucât posturile supuse desființării sau reducerii erau </w:t>
      </w:r>
      <w:r w:rsidRPr="00DC1654">
        <w:rPr>
          <w:rFonts w:ascii="Arial" w:hAnsi="Arial" w:cs="Arial"/>
        </w:rPr>
        <w:lastRenderedPageBreak/>
        <w:t xml:space="preserve">exclusiv vacante, nu sunt incidente cheltuieli cu plăți compensatorii sau alte drepturi salariale aferente încetării raporturilor de muncă ori de serviciu. </w:t>
      </w:r>
      <w:r w:rsidRPr="00B32CD7">
        <w:rPr>
          <w:rFonts w:ascii="Arial" w:hAnsi="Arial" w:cs="Arial"/>
          <w:b/>
          <w:bCs/>
        </w:rPr>
        <w:t>Impactul bugetar este unul pozitiv</w:t>
      </w:r>
      <w:r w:rsidRPr="00DC1654">
        <w:rPr>
          <w:rFonts w:ascii="Arial" w:hAnsi="Arial" w:cs="Arial"/>
        </w:rPr>
        <w:t>, constând în diminuarea cheltuielilor de personal previzionate în bugetul local pentru anul 2026 cu sumele aferente salariilor de bază, sporurilor și contribuțiilor obligatorii care ar fi fost alocate în cazul ocupării funcțiilor vacante menționate.</w:t>
      </w:r>
    </w:p>
    <w:p w14:paraId="4724F315" w14:textId="77777777" w:rsidR="00DC1654" w:rsidRDefault="00DC1654" w:rsidP="00DC1654">
      <w:pPr>
        <w:jc w:val="both"/>
        <w:rPr>
          <w:rFonts w:ascii="Arial" w:hAnsi="Arial" w:cs="Arial"/>
        </w:rPr>
      </w:pPr>
    </w:p>
    <w:p w14:paraId="2DB8809B" w14:textId="77777777" w:rsidR="007666B7" w:rsidRDefault="007666B7" w:rsidP="00DC1654">
      <w:pPr>
        <w:jc w:val="both"/>
        <w:rPr>
          <w:rFonts w:ascii="Arial" w:hAnsi="Arial" w:cs="Arial"/>
        </w:rPr>
      </w:pPr>
    </w:p>
    <w:p w14:paraId="6DD5CF3C" w14:textId="77777777" w:rsidR="007666B7" w:rsidRDefault="007666B7" w:rsidP="00DC1654">
      <w:pPr>
        <w:jc w:val="both"/>
        <w:rPr>
          <w:rFonts w:ascii="Arial" w:hAnsi="Arial" w:cs="Arial"/>
        </w:rPr>
      </w:pPr>
    </w:p>
    <w:p w14:paraId="3A2F0440" w14:textId="77777777" w:rsidR="007666B7" w:rsidRDefault="007666B7" w:rsidP="00DC1654">
      <w:pPr>
        <w:jc w:val="both"/>
        <w:rPr>
          <w:rFonts w:ascii="Arial" w:hAnsi="Arial" w:cs="Arial"/>
        </w:rPr>
      </w:pPr>
    </w:p>
    <w:p w14:paraId="29B5BFB1" w14:textId="77777777" w:rsidR="007666B7" w:rsidRPr="00DC1654" w:rsidRDefault="007666B7" w:rsidP="00DC1654">
      <w:pPr>
        <w:jc w:val="both"/>
        <w:rPr>
          <w:rFonts w:ascii="Arial" w:hAnsi="Arial" w:cs="Arial"/>
        </w:rPr>
      </w:pPr>
    </w:p>
    <w:p w14:paraId="6F8E4BC9" w14:textId="77777777" w:rsidR="00DC1654" w:rsidRPr="00DC1654" w:rsidRDefault="00DC1654" w:rsidP="00DC1654">
      <w:pPr>
        <w:jc w:val="both"/>
        <w:rPr>
          <w:rFonts w:ascii="Arial" w:hAnsi="Arial" w:cs="Arial"/>
          <w:b/>
          <w:bCs/>
        </w:rPr>
      </w:pPr>
      <w:r w:rsidRPr="00DC1654">
        <w:rPr>
          <w:rFonts w:ascii="Arial" w:hAnsi="Arial" w:cs="Arial"/>
          <w:b/>
          <w:bCs/>
        </w:rPr>
        <w:t>Ordonator principal de credite,</w:t>
      </w:r>
    </w:p>
    <w:p w14:paraId="40FE5215" w14:textId="77777777" w:rsidR="00DC1654" w:rsidRPr="00DC1654" w:rsidRDefault="00DC1654" w:rsidP="00DC1654">
      <w:pPr>
        <w:jc w:val="both"/>
        <w:rPr>
          <w:rFonts w:ascii="Arial" w:hAnsi="Arial" w:cs="Arial"/>
          <w:b/>
          <w:bCs/>
        </w:rPr>
      </w:pPr>
      <w:r w:rsidRPr="00DC1654">
        <w:rPr>
          <w:rFonts w:ascii="Arial" w:hAnsi="Arial" w:cs="Arial"/>
          <w:b/>
          <w:bCs/>
        </w:rPr>
        <w:t>primar,</w:t>
      </w:r>
    </w:p>
    <w:p w14:paraId="779FD767" w14:textId="77777777" w:rsidR="00DC1654" w:rsidRDefault="00DC1654" w:rsidP="00DC1654">
      <w:pPr>
        <w:jc w:val="both"/>
        <w:rPr>
          <w:rFonts w:ascii="Arial" w:hAnsi="Arial" w:cs="Arial"/>
          <w:b/>
          <w:bCs/>
        </w:rPr>
      </w:pPr>
      <w:r w:rsidRPr="00DC1654">
        <w:rPr>
          <w:rFonts w:ascii="Arial" w:hAnsi="Arial" w:cs="Arial"/>
          <w:b/>
          <w:bCs/>
        </w:rPr>
        <w:t>Alexandru-Valentin CATRINOI</w:t>
      </w:r>
    </w:p>
    <w:p w14:paraId="442178A0" w14:textId="77777777" w:rsidR="007666B7" w:rsidRDefault="007666B7" w:rsidP="00DC1654">
      <w:pPr>
        <w:jc w:val="both"/>
        <w:rPr>
          <w:rFonts w:ascii="Arial" w:hAnsi="Arial" w:cs="Arial"/>
          <w:b/>
          <w:bCs/>
        </w:rPr>
      </w:pPr>
    </w:p>
    <w:p w14:paraId="1251CBE8" w14:textId="77777777" w:rsidR="007666B7" w:rsidRDefault="007666B7" w:rsidP="00DC1654">
      <w:pPr>
        <w:jc w:val="both"/>
        <w:rPr>
          <w:rFonts w:ascii="Arial" w:hAnsi="Arial" w:cs="Arial"/>
          <w:b/>
          <w:bCs/>
        </w:rPr>
      </w:pPr>
    </w:p>
    <w:p w14:paraId="4473BC42" w14:textId="77777777" w:rsidR="007666B7" w:rsidRPr="00DC1654" w:rsidRDefault="007666B7" w:rsidP="00DC1654">
      <w:pPr>
        <w:jc w:val="both"/>
        <w:rPr>
          <w:rFonts w:ascii="Arial" w:hAnsi="Arial" w:cs="Arial"/>
          <w:b/>
          <w:bCs/>
        </w:rPr>
      </w:pPr>
    </w:p>
    <w:p w14:paraId="4A177A36" w14:textId="77777777" w:rsidR="00DC1654" w:rsidRPr="00DC1654" w:rsidRDefault="00DC1654" w:rsidP="00DC1654">
      <w:pPr>
        <w:jc w:val="both"/>
        <w:rPr>
          <w:rFonts w:ascii="Arial" w:hAnsi="Arial" w:cs="Arial"/>
          <w:b/>
          <w:bCs/>
        </w:rPr>
      </w:pPr>
    </w:p>
    <w:p w14:paraId="0FB38C4E" w14:textId="35050802" w:rsidR="00DC1654" w:rsidRDefault="007666B7" w:rsidP="00DC1654">
      <w:pPr>
        <w:jc w:val="both"/>
        <w:rPr>
          <w:rFonts w:ascii="Arial" w:hAnsi="Arial" w:cs="Arial"/>
          <w:b/>
          <w:bCs/>
        </w:rPr>
      </w:pPr>
      <w:r>
        <w:rPr>
          <w:rFonts w:ascii="Arial" w:hAnsi="Arial" w:cs="Arial"/>
          <w:b/>
          <w:bCs/>
        </w:rPr>
        <w:t>Reprezentant financiar-contabil</w:t>
      </w:r>
    </w:p>
    <w:p w14:paraId="32434408" w14:textId="6AE96CE1" w:rsidR="007666B7" w:rsidRDefault="007666B7" w:rsidP="00DC1654">
      <w:pPr>
        <w:jc w:val="both"/>
        <w:rPr>
          <w:rFonts w:ascii="Arial" w:hAnsi="Arial" w:cs="Arial"/>
          <w:b/>
          <w:bCs/>
        </w:rPr>
      </w:pPr>
      <w:r>
        <w:rPr>
          <w:rFonts w:ascii="Arial" w:hAnsi="Arial" w:cs="Arial"/>
          <w:b/>
          <w:bCs/>
        </w:rPr>
        <w:t>Bochiș Lavinia</w:t>
      </w:r>
    </w:p>
    <w:p w14:paraId="423C657A" w14:textId="77777777" w:rsidR="007666B7" w:rsidRDefault="007666B7" w:rsidP="00DC1654">
      <w:pPr>
        <w:jc w:val="both"/>
        <w:rPr>
          <w:rFonts w:ascii="Arial" w:hAnsi="Arial" w:cs="Arial"/>
          <w:b/>
          <w:bCs/>
        </w:rPr>
      </w:pPr>
    </w:p>
    <w:p w14:paraId="180A0B8E" w14:textId="77777777" w:rsidR="007666B7" w:rsidRDefault="007666B7" w:rsidP="00DC1654">
      <w:pPr>
        <w:jc w:val="both"/>
        <w:rPr>
          <w:rFonts w:ascii="Arial" w:hAnsi="Arial" w:cs="Arial"/>
          <w:b/>
          <w:bCs/>
        </w:rPr>
      </w:pPr>
    </w:p>
    <w:p w14:paraId="445BA8CD" w14:textId="77777777" w:rsidR="007666B7" w:rsidRDefault="007666B7" w:rsidP="00DC1654">
      <w:pPr>
        <w:jc w:val="both"/>
        <w:rPr>
          <w:rFonts w:ascii="Arial" w:hAnsi="Arial" w:cs="Arial"/>
          <w:b/>
          <w:bCs/>
        </w:rPr>
      </w:pPr>
    </w:p>
    <w:p w14:paraId="03BEB18E" w14:textId="77777777" w:rsidR="007666B7" w:rsidRPr="00DC1654" w:rsidRDefault="007666B7" w:rsidP="00DC1654">
      <w:pPr>
        <w:jc w:val="both"/>
        <w:rPr>
          <w:rFonts w:ascii="Arial" w:hAnsi="Arial" w:cs="Arial"/>
          <w:b/>
          <w:bCs/>
        </w:rPr>
      </w:pPr>
    </w:p>
    <w:p w14:paraId="317AEA2C" w14:textId="53766AE8" w:rsidR="007666B7" w:rsidRPr="00DC1654" w:rsidRDefault="00DC1654" w:rsidP="00DC1654">
      <w:pPr>
        <w:jc w:val="both"/>
        <w:rPr>
          <w:rFonts w:ascii="Arial" w:hAnsi="Arial" w:cs="Arial"/>
          <w:b/>
          <w:bCs/>
        </w:rPr>
      </w:pPr>
      <w:r w:rsidRPr="00DC1654">
        <w:rPr>
          <w:rFonts w:ascii="Arial" w:hAnsi="Arial" w:cs="Arial"/>
          <w:b/>
          <w:bCs/>
        </w:rPr>
        <w:t>Responsabilul de gestionarea activității de resurse umane,</w:t>
      </w:r>
    </w:p>
    <w:p w14:paraId="69FD49FD" w14:textId="77777777" w:rsidR="00DC1654" w:rsidRPr="00DC1654" w:rsidRDefault="00DC1654" w:rsidP="00DC1654">
      <w:pPr>
        <w:jc w:val="both"/>
        <w:rPr>
          <w:rFonts w:ascii="Arial" w:hAnsi="Arial" w:cs="Arial"/>
          <w:b/>
          <w:bCs/>
        </w:rPr>
      </w:pPr>
      <w:r w:rsidRPr="00DC1654">
        <w:rPr>
          <w:rFonts w:ascii="Arial" w:hAnsi="Arial" w:cs="Arial"/>
          <w:b/>
          <w:bCs/>
        </w:rPr>
        <w:t>Andreea-Cristina GAJDOS</w:t>
      </w:r>
    </w:p>
    <w:p w14:paraId="350C5C88" w14:textId="77777777" w:rsidR="00DC1654" w:rsidRDefault="00DC1654" w:rsidP="00DC1654">
      <w:pPr>
        <w:jc w:val="both"/>
        <w:rPr>
          <w:rFonts w:ascii="Arial" w:hAnsi="Arial" w:cs="Arial"/>
          <w:b/>
          <w:bCs/>
        </w:rPr>
      </w:pPr>
    </w:p>
    <w:p w14:paraId="49B083C0" w14:textId="77777777" w:rsidR="007666B7" w:rsidRDefault="007666B7" w:rsidP="00DC1654">
      <w:pPr>
        <w:jc w:val="both"/>
        <w:rPr>
          <w:rFonts w:ascii="Arial" w:hAnsi="Arial" w:cs="Arial"/>
          <w:b/>
          <w:bCs/>
        </w:rPr>
      </w:pPr>
    </w:p>
    <w:p w14:paraId="133ACD39" w14:textId="77777777" w:rsidR="007666B7" w:rsidRDefault="007666B7" w:rsidP="00DC1654">
      <w:pPr>
        <w:jc w:val="both"/>
        <w:rPr>
          <w:rFonts w:ascii="Arial" w:hAnsi="Arial" w:cs="Arial"/>
          <w:b/>
          <w:bCs/>
        </w:rPr>
      </w:pPr>
    </w:p>
    <w:p w14:paraId="0581F38E" w14:textId="77777777" w:rsidR="007666B7" w:rsidRPr="00DC1654" w:rsidRDefault="007666B7" w:rsidP="00DC1654">
      <w:pPr>
        <w:jc w:val="both"/>
        <w:rPr>
          <w:rFonts w:ascii="Arial" w:hAnsi="Arial" w:cs="Arial"/>
          <w:b/>
          <w:bCs/>
        </w:rPr>
      </w:pPr>
    </w:p>
    <w:p w14:paraId="36469D48" w14:textId="77777777" w:rsidR="00DC1654" w:rsidRPr="00DC1654" w:rsidRDefault="00DC1654" w:rsidP="00DC1654">
      <w:pPr>
        <w:jc w:val="both"/>
        <w:rPr>
          <w:rFonts w:ascii="Arial" w:hAnsi="Arial" w:cs="Arial"/>
          <w:b/>
          <w:bCs/>
        </w:rPr>
      </w:pPr>
      <w:r w:rsidRPr="00DC1654">
        <w:rPr>
          <w:rFonts w:ascii="Arial" w:hAnsi="Arial" w:cs="Arial"/>
          <w:b/>
          <w:bCs/>
        </w:rPr>
        <w:t>Transmis de:</w:t>
      </w:r>
    </w:p>
    <w:p w14:paraId="4E0C9EC2" w14:textId="77777777" w:rsidR="00DC1654" w:rsidRPr="00DC1654" w:rsidRDefault="00DC1654" w:rsidP="00DC1654">
      <w:pPr>
        <w:jc w:val="both"/>
        <w:rPr>
          <w:rFonts w:ascii="Arial" w:hAnsi="Arial" w:cs="Arial"/>
          <w:b/>
          <w:bCs/>
        </w:rPr>
      </w:pPr>
      <w:r w:rsidRPr="00DC1654">
        <w:rPr>
          <w:rFonts w:ascii="Arial" w:hAnsi="Arial" w:cs="Arial"/>
          <w:b/>
          <w:bCs/>
        </w:rPr>
        <w:t>secretarul general al comunei,</w:t>
      </w:r>
    </w:p>
    <w:p w14:paraId="09666868" w14:textId="55335CE1" w:rsidR="00BB6045" w:rsidRPr="00DC1654" w:rsidRDefault="00DC1654" w:rsidP="00DC1654">
      <w:pPr>
        <w:jc w:val="both"/>
        <w:rPr>
          <w:rFonts w:ascii="Arial" w:hAnsi="Arial" w:cs="Arial"/>
        </w:rPr>
      </w:pPr>
      <w:r w:rsidRPr="00DC1654">
        <w:rPr>
          <w:rFonts w:ascii="Arial" w:hAnsi="Arial" w:cs="Arial"/>
          <w:b/>
          <w:bCs/>
        </w:rPr>
        <w:t>Amanda-Violeta LOMORA</w:t>
      </w:r>
    </w:p>
    <w:p w14:paraId="38C00425" w14:textId="77777777" w:rsidR="00C34448" w:rsidRPr="00DC1654" w:rsidRDefault="00C34448" w:rsidP="00DC1654">
      <w:pPr>
        <w:jc w:val="both"/>
        <w:rPr>
          <w:rFonts w:ascii="Arial" w:hAnsi="Arial" w:cs="Arial"/>
        </w:rPr>
      </w:pPr>
    </w:p>
    <w:p w14:paraId="797B70D3" w14:textId="77777777" w:rsidR="00C34448" w:rsidRPr="00DC1654" w:rsidRDefault="00C34448" w:rsidP="00DC1654">
      <w:pPr>
        <w:jc w:val="both"/>
        <w:rPr>
          <w:rFonts w:ascii="Arial" w:hAnsi="Arial" w:cs="Arial"/>
          <w:sz w:val="20"/>
        </w:rPr>
      </w:pPr>
    </w:p>
    <w:p w14:paraId="0FA44E69" w14:textId="77777777" w:rsidR="00C34448" w:rsidRDefault="00C34448" w:rsidP="00DC1654">
      <w:pPr>
        <w:jc w:val="both"/>
        <w:rPr>
          <w:rFonts w:ascii="Arial" w:hAnsi="Arial" w:cs="Arial"/>
          <w:sz w:val="20"/>
        </w:rPr>
      </w:pPr>
    </w:p>
    <w:p w14:paraId="19A44F18" w14:textId="77777777" w:rsidR="007666B7" w:rsidRDefault="007666B7" w:rsidP="00DC1654">
      <w:pPr>
        <w:jc w:val="both"/>
        <w:rPr>
          <w:rFonts w:ascii="Arial" w:hAnsi="Arial" w:cs="Arial"/>
          <w:sz w:val="20"/>
        </w:rPr>
      </w:pPr>
    </w:p>
    <w:p w14:paraId="3D99E775" w14:textId="77777777" w:rsidR="007666B7" w:rsidRDefault="007666B7" w:rsidP="00DC1654">
      <w:pPr>
        <w:jc w:val="both"/>
        <w:rPr>
          <w:rFonts w:ascii="Arial" w:hAnsi="Arial" w:cs="Arial"/>
          <w:sz w:val="20"/>
        </w:rPr>
      </w:pPr>
    </w:p>
    <w:p w14:paraId="4B64D96B" w14:textId="77777777" w:rsidR="007666B7" w:rsidRDefault="007666B7" w:rsidP="00DC1654">
      <w:pPr>
        <w:jc w:val="both"/>
        <w:rPr>
          <w:rFonts w:ascii="Arial" w:hAnsi="Arial" w:cs="Arial"/>
          <w:sz w:val="20"/>
        </w:rPr>
      </w:pPr>
    </w:p>
    <w:p w14:paraId="4EC5EE0F" w14:textId="77777777" w:rsidR="007666B7" w:rsidRDefault="007666B7" w:rsidP="00DC1654">
      <w:pPr>
        <w:jc w:val="both"/>
        <w:rPr>
          <w:rFonts w:ascii="Arial" w:hAnsi="Arial" w:cs="Arial"/>
          <w:sz w:val="20"/>
        </w:rPr>
      </w:pPr>
    </w:p>
    <w:p w14:paraId="3C30BB7B" w14:textId="77777777" w:rsidR="007666B7" w:rsidRDefault="007666B7" w:rsidP="00DC1654">
      <w:pPr>
        <w:jc w:val="both"/>
        <w:rPr>
          <w:rFonts w:ascii="Arial" w:hAnsi="Arial" w:cs="Arial"/>
          <w:sz w:val="20"/>
        </w:rPr>
      </w:pPr>
    </w:p>
    <w:p w14:paraId="5D7F8A54" w14:textId="77777777" w:rsidR="007666B7" w:rsidRDefault="007666B7" w:rsidP="00DC1654">
      <w:pPr>
        <w:jc w:val="both"/>
        <w:rPr>
          <w:rFonts w:ascii="Arial" w:hAnsi="Arial" w:cs="Arial"/>
          <w:sz w:val="20"/>
        </w:rPr>
      </w:pPr>
    </w:p>
    <w:p w14:paraId="46F9C54F" w14:textId="77777777" w:rsidR="007666B7" w:rsidRDefault="007666B7" w:rsidP="00DC1654">
      <w:pPr>
        <w:jc w:val="both"/>
        <w:rPr>
          <w:rFonts w:ascii="Arial" w:hAnsi="Arial" w:cs="Arial"/>
          <w:sz w:val="20"/>
        </w:rPr>
      </w:pPr>
    </w:p>
    <w:p w14:paraId="3A7554DF" w14:textId="77777777" w:rsidR="007666B7" w:rsidRDefault="007666B7" w:rsidP="00DC1654">
      <w:pPr>
        <w:jc w:val="both"/>
        <w:rPr>
          <w:rFonts w:ascii="Arial" w:hAnsi="Arial" w:cs="Arial"/>
          <w:sz w:val="20"/>
        </w:rPr>
      </w:pPr>
    </w:p>
    <w:p w14:paraId="084E7ADB" w14:textId="77777777" w:rsidR="007666B7" w:rsidRDefault="007666B7" w:rsidP="00DC1654">
      <w:pPr>
        <w:jc w:val="both"/>
        <w:rPr>
          <w:rFonts w:ascii="Arial" w:hAnsi="Arial" w:cs="Arial"/>
          <w:sz w:val="20"/>
        </w:rPr>
      </w:pPr>
    </w:p>
    <w:p w14:paraId="39753563" w14:textId="77777777" w:rsidR="007666B7" w:rsidRDefault="007666B7" w:rsidP="00DC1654">
      <w:pPr>
        <w:jc w:val="both"/>
        <w:rPr>
          <w:rFonts w:ascii="Arial" w:hAnsi="Arial" w:cs="Arial"/>
          <w:sz w:val="20"/>
        </w:rPr>
      </w:pPr>
    </w:p>
    <w:p w14:paraId="41BA90BB" w14:textId="77777777" w:rsidR="007666B7" w:rsidRDefault="007666B7" w:rsidP="00DC1654">
      <w:pPr>
        <w:jc w:val="both"/>
        <w:rPr>
          <w:rFonts w:ascii="Arial" w:hAnsi="Arial" w:cs="Arial"/>
          <w:sz w:val="20"/>
        </w:rPr>
      </w:pPr>
    </w:p>
    <w:p w14:paraId="513C185C" w14:textId="77777777" w:rsidR="007666B7" w:rsidRDefault="007666B7" w:rsidP="00DC1654">
      <w:pPr>
        <w:jc w:val="both"/>
        <w:rPr>
          <w:rFonts w:ascii="Arial" w:hAnsi="Arial" w:cs="Arial"/>
          <w:sz w:val="20"/>
        </w:rPr>
      </w:pPr>
    </w:p>
    <w:p w14:paraId="785B0E4C" w14:textId="77777777" w:rsidR="007666B7" w:rsidRDefault="007666B7" w:rsidP="00DC1654">
      <w:pPr>
        <w:jc w:val="both"/>
        <w:rPr>
          <w:rFonts w:ascii="Arial" w:hAnsi="Arial" w:cs="Arial"/>
          <w:sz w:val="20"/>
        </w:rPr>
      </w:pPr>
    </w:p>
    <w:p w14:paraId="3D5CE900" w14:textId="77777777" w:rsidR="007666B7" w:rsidRDefault="007666B7" w:rsidP="00DC1654">
      <w:pPr>
        <w:jc w:val="both"/>
        <w:rPr>
          <w:rFonts w:ascii="Arial" w:hAnsi="Arial" w:cs="Arial"/>
          <w:sz w:val="20"/>
        </w:rPr>
      </w:pPr>
    </w:p>
    <w:p w14:paraId="70C71526" w14:textId="77777777" w:rsidR="007666B7" w:rsidRDefault="007666B7" w:rsidP="00DC1654">
      <w:pPr>
        <w:jc w:val="both"/>
        <w:rPr>
          <w:rFonts w:ascii="Arial" w:hAnsi="Arial" w:cs="Arial"/>
          <w:sz w:val="20"/>
        </w:rPr>
      </w:pPr>
    </w:p>
    <w:p w14:paraId="69452333" w14:textId="77777777" w:rsidR="007666B7" w:rsidRDefault="007666B7" w:rsidP="00DC1654">
      <w:pPr>
        <w:jc w:val="both"/>
        <w:rPr>
          <w:rFonts w:ascii="Arial" w:hAnsi="Arial" w:cs="Arial"/>
          <w:sz w:val="20"/>
        </w:rPr>
      </w:pPr>
    </w:p>
    <w:p w14:paraId="4C4EBE16" w14:textId="77777777" w:rsidR="007666B7" w:rsidRDefault="007666B7" w:rsidP="00DC1654">
      <w:pPr>
        <w:jc w:val="both"/>
        <w:rPr>
          <w:rFonts w:ascii="Arial" w:hAnsi="Arial" w:cs="Arial"/>
          <w:sz w:val="20"/>
        </w:rPr>
      </w:pPr>
    </w:p>
    <w:p w14:paraId="240BB745" w14:textId="77777777" w:rsidR="007666B7" w:rsidRDefault="007666B7" w:rsidP="00DC1654">
      <w:pPr>
        <w:jc w:val="both"/>
        <w:rPr>
          <w:rFonts w:ascii="Arial" w:hAnsi="Arial" w:cs="Arial"/>
          <w:sz w:val="20"/>
        </w:rPr>
      </w:pPr>
    </w:p>
    <w:p w14:paraId="5A5E1643" w14:textId="77777777" w:rsidR="007666B7" w:rsidRPr="00DC1654" w:rsidRDefault="007666B7" w:rsidP="00DC1654">
      <w:pPr>
        <w:jc w:val="both"/>
        <w:rPr>
          <w:rFonts w:ascii="Arial" w:hAnsi="Arial" w:cs="Arial"/>
          <w:sz w:val="20"/>
        </w:rPr>
      </w:pPr>
    </w:p>
    <w:p w14:paraId="5CB370B1" w14:textId="77777777" w:rsidR="00AB4E73" w:rsidRDefault="00AB4E73">
      <w:pPr>
        <w:rPr>
          <w:rFonts w:ascii="Arial" w:hAnsi="Arial" w:cs="Arial"/>
          <w:sz w:val="20"/>
        </w:rPr>
      </w:pPr>
    </w:p>
    <w:p w14:paraId="24389AFC" w14:textId="77777777" w:rsidR="00AB4E73" w:rsidRDefault="00AB4E73">
      <w:pPr>
        <w:rPr>
          <w:rFonts w:ascii="Arial" w:hAnsi="Arial" w:cs="Arial"/>
          <w:sz w:val="20"/>
        </w:rPr>
      </w:pPr>
    </w:p>
    <w:p w14:paraId="2D60BA15" w14:textId="0ABAB7DF" w:rsidR="00C34448" w:rsidRPr="00C34448" w:rsidRDefault="00DC1654">
      <w:pPr>
        <w:rPr>
          <w:rFonts w:ascii="Arial" w:hAnsi="Arial" w:cs="Arial"/>
          <w:sz w:val="20"/>
        </w:rPr>
      </w:pPr>
      <w:r>
        <w:rPr>
          <w:rFonts w:ascii="Arial" w:hAnsi="Arial" w:cs="Arial"/>
          <w:sz w:val="20"/>
        </w:rPr>
        <w:t>A.-C.G.</w:t>
      </w:r>
      <w:r w:rsidR="00C34448" w:rsidRPr="00C34448">
        <w:rPr>
          <w:rFonts w:ascii="Arial" w:hAnsi="Arial" w:cs="Arial"/>
          <w:sz w:val="20"/>
        </w:rPr>
        <w:t>/</w:t>
      </w:r>
      <w:r w:rsidRPr="00DC1654">
        <w:rPr>
          <w:rFonts w:ascii="Arial" w:hAnsi="Arial" w:cs="Arial"/>
          <w:sz w:val="20"/>
        </w:rPr>
        <w:t xml:space="preserve"> </w:t>
      </w:r>
      <w:r>
        <w:rPr>
          <w:rFonts w:ascii="Arial" w:hAnsi="Arial" w:cs="Arial"/>
          <w:sz w:val="20"/>
        </w:rPr>
        <w:t>A.-C.G.</w:t>
      </w:r>
    </w:p>
    <w:p w14:paraId="72CF8A59" w14:textId="77777777" w:rsidR="00C34448" w:rsidRPr="00C34448" w:rsidRDefault="00C34448">
      <w:pPr>
        <w:rPr>
          <w:rFonts w:ascii="Arial" w:hAnsi="Arial" w:cs="Arial"/>
          <w:sz w:val="20"/>
        </w:rPr>
      </w:pPr>
      <w:r w:rsidRPr="00C34448">
        <w:rPr>
          <w:rFonts w:ascii="Arial" w:hAnsi="Arial" w:cs="Arial"/>
          <w:sz w:val="20"/>
        </w:rPr>
        <w:t>1f., 2 ex.</w:t>
      </w:r>
    </w:p>
    <w:sectPr w:rsidR="00C34448" w:rsidRPr="00C34448" w:rsidSect="00DC1654">
      <w:headerReference w:type="default" r:id="rId7"/>
      <w:footerReference w:type="default" r:id="rId8"/>
      <w:pgSz w:w="12240" w:h="15840"/>
      <w:pgMar w:top="2127" w:right="1041" w:bottom="1985" w:left="1134" w:header="142" w:footer="2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EECEC" w14:textId="77777777" w:rsidR="00212126" w:rsidRDefault="00212126" w:rsidP="005A39DD">
      <w:r>
        <w:separator/>
      </w:r>
    </w:p>
  </w:endnote>
  <w:endnote w:type="continuationSeparator" w:id="0">
    <w:p w14:paraId="10532311" w14:textId="77777777" w:rsidR="00212126" w:rsidRDefault="00212126" w:rsidP="005A3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334B" w14:textId="1C3B259A" w:rsidR="00BB6045" w:rsidRDefault="007A363E" w:rsidP="007F7795">
    <w:pPr>
      <w:pStyle w:val="Footer"/>
      <w:ind w:left="-851" w:right="-143"/>
      <w:jc w:val="right"/>
    </w:pPr>
    <w:r>
      <w:rPr>
        <w:noProof/>
      </w:rPr>
      <w:drawing>
        <wp:inline distT="0" distB="0" distL="0" distR="0" wp14:anchorId="3D68508D" wp14:editId="084104A1">
          <wp:extent cx="7200900" cy="501659"/>
          <wp:effectExtent l="0" t="0" r="0" b="0"/>
          <wp:docPr id="185173001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4868" cy="50681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A27F1" w14:textId="77777777" w:rsidR="00212126" w:rsidRDefault="00212126" w:rsidP="005A39DD">
      <w:r>
        <w:separator/>
      </w:r>
    </w:p>
  </w:footnote>
  <w:footnote w:type="continuationSeparator" w:id="0">
    <w:p w14:paraId="0E2D518F" w14:textId="77777777" w:rsidR="00212126" w:rsidRDefault="00212126" w:rsidP="005A3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DE985" w14:textId="13FC4CB0" w:rsidR="005A39DD" w:rsidRDefault="00041888" w:rsidP="005E052C">
    <w:pPr>
      <w:pStyle w:val="Header"/>
      <w:jc w:val="right"/>
    </w:pPr>
    <w:r>
      <w:t xml:space="preserve">          </w:t>
    </w:r>
    <w:r w:rsidR="00611DDB">
      <w:t xml:space="preserve">               </w:t>
    </w:r>
    <w:r>
      <w:t xml:space="preserve">                                                                   </w:t>
    </w:r>
    <w:r w:rsidR="005E052C">
      <w:rPr>
        <w:noProof/>
      </w:rPr>
      <w:drawing>
        <wp:inline distT="0" distB="0" distL="0" distR="0" wp14:anchorId="36F011E7" wp14:editId="7C6F4956">
          <wp:extent cx="7067551" cy="933450"/>
          <wp:effectExtent l="0" t="0" r="0" b="0"/>
          <wp:docPr id="343529008"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5359" cy="9358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6951"/>
    <w:multiLevelType w:val="hybridMultilevel"/>
    <w:tmpl w:val="85CC6B24"/>
    <w:lvl w:ilvl="0" w:tplc="2DAA273C">
      <w:start w:val="1"/>
      <w:numFmt w:val="lowerLetter"/>
      <w:lvlText w:val="%1)"/>
      <w:lvlJc w:val="left"/>
      <w:pPr>
        <w:ind w:left="1353" w:hanging="360"/>
      </w:pPr>
      <w:rPr>
        <w:rFonts w:hint="default"/>
        <w:b w:val="0"/>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389439FD"/>
    <w:multiLevelType w:val="multilevel"/>
    <w:tmpl w:val="D0445EEE"/>
    <w:lvl w:ilvl="0">
      <w:start w:val="1"/>
      <w:numFmt w:val="decimal"/>
      <w:lvlText w:val="%1."/>
      <w:lvlJc w:val="left"/>
      <w:pPr>
        <w:ind w:left="1353" w:hanging="360"/>
      </w:pPr>
      <w:rPr>
        <w:rFonts w:hint="default"/>
      </w:rPr>
    </w:lvl>
    <w:lvl w:ilvl="1">
      <w:start w:val="1"/>
      <w:numFmt w:val="decimal"/>
      <w:isLgl/>
      <w:lvlText w:val="%1.%2."/>
      <w:lvlJc w:val="left"/>
      <w:pPr>
        <w:ind w:left="1713" w:hanging="720"/>
      </w:pPr>
      <w:rPr>
        <w:rFonts w:hint="default"/>
        <w:b w:val="0"/>
        <w:i w:val="0"/>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num w:numId="1" w16cid:durableId="777260756">
    <w:abstractNumId w:val="1"/>
  </w:num>
  <w:num w:numId="2" w16cid:durableId="2021003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DD"/>
    <w:rsid w:val="000037A2"/>
    <w:rsid w:val="000232BF"/>
    <w:rsid w:val="0002665B"/>
    <w:rsid w:val="00041888"/>
    <w:rsid w:val="000F22C6"/>
    <w:rsid w:val="00174298"/>
    <w:rsid w:val="00175494"/>
    <w:rsid w:val="001F6A93"/>
    <w:rsid w:val="00212126"/>
    <w:rsid w:val="002C6E21"/>
    <w:rsid w:val="00410411"/>
    <w:rsid w:val="0057627F"/>
    <w:rsid w:val="0058064C"/>
    <w:rsid w:val="005A39DD"/>
    <w:rsid w:val="005C4955"/>
    <w:rsid w:val="005E052C"/>
    <w:rsid w:val="00601762"/>
    <w:rsid w:val="00611DDB"/>
    <w:rsid w:val="00753146"/>
    <w:rsid w:val="007666B7"/>
    <w:rsid w:val="007A363E"/>
    <w:rsid w:val="007F7795"/>
    <w:rsid w:val="00801EB8"/>
    <w:rsid w:val="00813A81"/>
    <w:rsid w:val="008476EF"/>
    <w:rsid w:val="009B4D1B"/>
    <w:rsid w:val="00A829F6"/>
    <w:rsid w:val="00A93AEA"/>
    <w:rsid w:val="00AB4E73"/>
    <w:rsid w:val="00B32CD7"/>
    <w:rsid w:val="00B432C9"/>
    <w:rsid w:val="00B447C1"/>
    <w:rsid w:val="00BB6045"/>
    <w:rsid w:val="00C34448"/>
    <w:rsid w:val="00D75271"/>
    <w:rsid w:val="00DC1654"/>
    <w:rsid w:val="00E67B8C"/>
    <w:rsid w:val="00F55C76"/>
    <w:rsid w:val="00F57D15"/>
    <w:rsid w:val="00FC246D"/>
    <w:rsid w:val="00FE0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BB509"/>
  <w15:docId w15:val="{A1EB5A6B-B0A7-4BD5-9107-33155DFD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045"/>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9DD"/>
    <w:pPr>
      <w:tabs>
        <w:tab w:val="center" w:pos="4680"/>
        <w:tab w:val="right" w:pos="9360"/>
      </w:tabs>
    </w:pPr>
  </w:style>
  <w:style w:type="character" w:customStyle="1" w:styleId="HeaderChar">
    <w:name w:val="Header Char"/>
    <w:basedOn w:val="DefaultParagraphFont"/>
    <w:link w:val="Header"/>
    <w:uiPriority w:val="99"/>
    <w:rsid w:val="005A39DD"/>
  </w:style>
  <w:style w:type="paragraph" w:styleId="Footer">
    <w:name w:val="footer"/>
    <w:basedOn w:val="Normal"/>
    <w:link w:val="FooterChar"/>
    <w:uiPriority w:val="99"/>
    <w:unhideWhenUsed/>
    <w:rsid w:val="005A39DD"/>
    <w:pPr>
      <w:tabs>
        <w:tab w:val="center" w:pos="4680"/>
        <w:tab w:val="right" w:pos="9360"/>
      </w:tabs>
    </w:pPr>
  </w:style>
  <w:style w:type="character" w:customStyle="1" w:styleId="FooterChar">
    <w:name w:val="Footer Char"/>
    <w:basedOn w:val="DefaultParagraphFont"/>
    <w:link w:val="Footer"/>
    <w:uiPriority w:val="99"/>
    <w:rsid w:val="005A39DD"/>
  </w:style>
  <w:style w:type="paragraph" w:styleId="BalloonText">
    <w:name w:val="Balloon Text"/>
    <w:basedOn w:val="Normal"/>
    <w:link w:val="BalloonTextChar"/>
    <w:uiPriority w:val="99"/>
    <w:semiHidden/>
    <w:unhideWhenUsed/>
    <w:rsid w:val="005A39DD"/>
    <w:rPr>
      <w:rFonts w:ascii="Tahoma" w:hAnsi="Tahoma" w:cs="Tahoma"/>
      <w:sz w:val="16"/>
      <w:szCs w:val="16"/>
    </w:rPr>
  </w:style>
  <w:style w:type="character" w:customStyle="1" w:styleId="BalloonTextChar">
    <w:name w:val="Balloon Text Char"/>
    <w:basedOn w:val="DefaultParagraphFont"/>
    <w:link w:val="BalloonText"/>
    <w:uiPriority w:val="99"/>
    <w:semiHidden/>
    <w:rsid w:val="005A39DD"/>
    <w:rPr>
      <w:rFonts w:ascii="Tahoma" w:hAnsi="Tahoma" w:cs="Tahoma"/>
      <w:sz w:val="16"/>
      <w:szCs w:val="16"/>
    </w:rPr>
  </w:style>
  <w:style w:type="paragraph" w:styleId="NoSpacing">
    <w:name w:val="No Spacing"/>
    <w:qFormat/>
    <w:rsid w:val="00BB6045"/>
    <w:pPr>
      <w:spacing w:after="0" w:line="240" w:lineRule="auto"/>
    </w:pPr>
    <w:rPr>
      <w:rFonts w:ascii="Calibri" w:eastAsia="Times New Roman" w:hAnsi="Calibri" w:cs="Times New Roman"/>
    </w:rPr>
  </w:style>
  <w:style w:type="character" w:styleId="Strong">
    <w:name w:val="Strong"/>
    <w:basedOn w:val="DefaultParagraphFont"/>
    <w:uiPriority w:val="22"/>
    <w:qFormat/>
    <w:rsid w:val="00BB6045"/>
    <w:rPr>
      <w:b/>
      <w:bCs/>
    </w:rPr>
  </w:style>
  <w:style w:type="paragraph" w:styleId="ListParagraph">
    <w:name w:val="List Paragraph"/>
    <w:basedOn w:val="Normal"/>
    <w:uiPriority w:val="34"/>
    <w:qFormat/>
    <w:rsid w:val="00BB6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434</Words>
  <Characters>2478</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Nica, Alin</dc:creator>
  <cp:lastModifiedBy>User</cp:lastModifiedBy>
  <cp:revision>3</cp:revision>
  <cp:lastPrinted>2026-04-07T05:53:00Z</cp:lastPrinted>
  <dcterms:created xsi:type="dcterms:W3CDTF">2026-04-02T06:30:00Z</dcterms:created>
  <dcterms:modified xsi:type="dcterms:W3CDTF">2026-04-07T05:56:00Z</dcterms:modified>
</cp:coreProperties>
</file>