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3DF0" w14:textId="77777777" w:rsidR="00C35918" w:rsidRDefault="00C35918" w:rsidP="00C35918">
      <w:pPr>
        <w:ind w:right="29"/>
        <w:jc w:val="both"/>
        <w:rPr>
          <w:b/>
          <w:sz w:val="28"/>
          <w:szCs w:val="28"/>
        </w:rPr>
      </w:pPr>
    </w:p>
    <w:p w14:paraId="062F1741" w14:textId="77777777" w:rsidR="00C35918" w:rsidRPr="003E3506" w:rsidRDefault="00C35918" w:rsidP="00C35918">
      <w:pPr>
        <w:jc w:val="both"/>
        <w:rPr>
          <w:b/>
          <w:sz w:val="28"/>
          <w:szCs w:val="28"/>
        </w:rPr>
      </w:pPr>
      <w:r w:rsidRPr="003E3506">
        <w:rPr>
          <w:b/>
          <w:sz w:val="28"/>
          <w:szCs w:val="28"/>
        </w:rPr>
        <w:t xml:space="preserve">     </w:t>
      </w:r>
      <w:r w:rsidR="00C20485">
        <w:rPr>
          <w:b/>
          <w:sz w:val="28"/>
          <w:szCs w:val="28"/>
        </w:rPr>
        <w:t xml:space="preserve"> </w:t>
      </w:r>
      <w:r w:rsidRPr="003E3506">
        <w:rPr>
          <w:b/>
          <w:sz w:val="28"/>
          <w:szCs w:val="28"/>
        </w:rPr>
        <w:t xml:space="preserve"> R O M Â N I A</w:t>
      </w:r>
    </w:p>
    <w:p w14:paraId="579BBDC7" w14:textId="77777777" w:rsidR="00C35918" w:rsidRPr="003E3506" w:rsidRDefault="00C35918" w:rsidP="00C35918">
      <w:pPr>
        <w:jc w:val="both"/>
        <w:rPr>
          <w:b/>
          <w:sz w:val="28"/>
          <w:szCs w:val="28"/>
        </w:rPr>
      </w:pPr>
      <w:r w:rsidRPr="003E3506">
        <w:rPr>
          <w:b/>
          <w:sz w:val="28"/>
          <w:szCs w:val="28"/>
        </w:rPr>
        <w:t xml:space="preserve">JUDEŢUL HUNEDOARA </w:t>
      </w:r>
    </w:p>
    <w:p w14:paraId="0CCC58BB" w14:textId="77777777" w:rsidR="00C35918" w:rsidRPr="003E3506" w:rsidRDefault="00C35918" w:rsidP="00C35918">
      <w:pPr>
        <w:jc w:val="both"/>
        <w:rPr>
          <w:b/>
          <w:sz w:val="28"/>
          <w:szCs w:val="28"/>
        </w:rPr>
      </w:pPr>
      <w:r w:rsidRPr="003E3506">
        <w:rPr>
          <w:b/>
          <w:sz w:val="28"/>
          <w:szCs w:val="28"/>
        </w:rPr>
        <w:t xml:space="preserve">   MUNICIPIUL BRAD</w:t>
      </w:r>
    </w:p>
    <w:p w14:paraId="1674C4D2" w14:textId="77777777" w:rsidR="00C35918" w:rsidRPr="003E3506" w:rsidRDefault="00C35918" w:rsidP="00C35918">
      <w:pPr>
        <w:jc w:val="both"/>
        <w:rPr>
          <w:b/>
          <w:sz w:val="28"/>
          <w:szCs w:val="28"/>
        </w:rPr>
      </w:pPr>
      <w:r w:rsidRPr="003E3506">
        <w:rPr>
          <w:b/>
          <w:sz w:val="28"/>
          <w:szCs w:val="28"/>
        </w:rPr>
        <w:t xml:space="preserve">       P R I M A R</w:t>
      </w:r>
      <w:r w:rsidR="007D3B8D">
        <w:rPr>
          <w:b/>
          <w:sz w:val="28"/>
          <w:szCs w:val="28"/>
        </w:rPr>
        <w:t xml:space="preserve"> U L</w:t>
      </w:r>
    </w:p>
    <w:p w14:paraId="18AF5953" w14:textId="465EEFB4" w:rsidR="00B9021F" w:rsidRDefault="007D3B8D" w:rsidP="00C35918">
      <w:pPr>
        <w:jc w:val="both"/>
        <w:rPr>
          <w:b/>
          <w:sz w:val="28"/>
          <w:szCs w:val="28"/>
        </w:rPr>
      </w:pPr>
      <w:r>
        <w:rPr>
          <w:b/>
          <w:sz w:val="28"/>
          <w:szCs w:val="28"/>
        </w:rPr>
        <w:t xml:space="preserve">  </w:t>
      </w:r>
      <w:r w:rsidR="003E3506">
        <w:rPr>
          <w:b/>
          <w:sz w:val="28"/>
          <w:szCs w:val="28"/>
        </w:rPr>
        <w:t xml:space="preserve">Nr. </w:t>
      </w:r>
      <w:r w:rsidR="00B3090C">
        <w:rPr>
          <w:b/>
          <w:sz w:val="28"/>
          <w:szCs w:val="28"/>
        </w:rPr>
        <w:t>54</w:t>
      </w:r>
      <w:r w:rsidR="003E3506">
        <w:rPr>
          <w:b/>
          <w:sz w:val="28"/>
          <w:szCs w:val="28"/>
        </w:rPr>
        <w:t>/11</w:t>
      </w:r>
      <w:r w:rsidR="00C80A86">
        <w:rPr>
          <w:b/>
          <w:sz w:val="28"/>
          <w:szCs w:val="28"/>
        </w:rPr>
        <w:t>0</w:t>
      </w:r>
      <w:r w:rsidR="00B3090C">
        <w:rPr>
          <w:b/>
          <w:sz w:val="28"/>
          <w:szCs w:val="28"/>
        </w:rPr>
        <w:t>17</w:t>
      </w:r>
      <w:r w:rsidR="003E3506">
        <w:rPr>
          <w:b/>
          <w:sz w:val="28"/>
          <w:szCs w:val="28"/>
        </w:rPr>
        <w:t>/</w:t>
      </w:r>
      <w:r w:rsidR="009C7DAB">
        <w:rPr>
          <w:b/>
          <w:sz w:val="28"/>
          <w:szCs w:val="28"/>
        </w:rPr>
        <w:t>2</w:t>
      </w:r>
      <w:r w:rsidR="00B3090C">
        <w:rPr>
          <w:b/>
          <w:sz w:val="28"/>
          <w:szCs w:val="28"/>
        </w:rPr>
        <w:t>0</w:t>
      </w:r>
      <w:r w:rsidR="009C7DAB">
        <w:rPr>
          <w:b/>
          <w:sz w:val="28"/>
          <w:szCs w:val="28"/>
        </w:rPr>
        <w:t>.</w:t>
      </w:r>
      <w:r w:rsidR="00B3090C">
        <w:rPr>
          <w:b/>
          <w:sz w:val="28"/>
          <w:szCs w:val="28"/>
        </w:rPr>
        <w:t>03</w:t>
      </w:r>
      <w:r w:rsidR="009C7DAB">
        <w:rPr>
          <w:b/>
          <w:sz w:val="28"/>
          <w:szCs w:val="28"/>
        </w:rPr>
        <w:t>.202</w:t>
      </w:r>
      <w:r w:rsidR="00B3090C">
        <w:rPr>
          <w:b/>
          <w:sz w:val="28"/>
          <w:szCs w:val="28"/>
        </w:rPr>
        <w:t>6</w:t>
      </w:r>
    </w:p>
    <w:p w14:paraId="1A027F00" w14:textId="77777777" w:rsidR="00730734" w:rsidRPr="003E3506" w:rsidRDefault="00730734" w:rsidP="00C35918">
      <w:pPr>
        <w:jc w:val="both"/>
        <w:rPr>
          <w:b/>
          <w:sz w:val="28"/>
          <w:szCs w:val="28"/>
        </w:rPr>
      </w:pPr>
    </w:p>
    <w:p w14:paraId="6CCEDF2A" w14:textId="77777777" w:rsidR="00B9021F" w:rsidRPr="009C7DAB" w:rsidRDefault="00B9021F" w:rsidP="009C7DAB">
      <w:pPr>
        <w:jc w:val="center"/>
        <w:rPr>
          <w:b/>
          <w:color w:val="000000"/>
          <w:sz w:val="28"/>
          <w:szCs w:val="28"/>
        </w:rPr>
      </w:pPr>
    </w:p>
    <w:p w14:paraId="575448FD" w14:textId="77777777" w:rsidR="00C35918" w:rsidRPr="008D176C" w:rsidRDefault="003A5D07" w:rsidP="008D176C">
      <w:pPr>
        <w:jc w:val="center"/>
        <w:rPr>
          <w:b/>
          <w:sz w:val="28"/>
          <w:szCs w:val="28"/>
          <w:u w:val="single"/>
        </w:rPr>
      </w:pPr>
      <w:r w:rsidRPr="008D176C">
        <w:rPr>
          <w:b/>
          <w:sz w:val="28"/>
          <w:szCs w:val="28"/>
          <w:u w:val="single"/>
        </w:rPr>
        <w:t>R E F E R A T   D E   A P R O B A R</w:t>
      </w:r>
      <w:r w:rsidR="00C35918" w:rsidRPr="008D176C">
        <w:rPr>
          <w:b/>
          <w:sz w:val="28"/>
          <w:szCs w:val="28"/>
          <w:u w:val="single"/>
        </w:rPr>
        <w:t xml:space="preserve"> E</w:t>
      </w:r>
    </w:p>
    <w:p w14:paraId="7C552D87" w14:textId="77777777" w:rsidR="004C3B58" w:rsidRDefault="004C3B58" w:rsidP="004C3B58">
      <w:pPr>
        <w:ind w:right="72"/>
        <w:jc w:val="center"/>
        <w:rPr>
          <w:b/>
          <w:bCs/>
          <w:sz w:val="28"/>
          <w:szCs w:val="28"/>
        </w:rPr>
      </w:pPr>
      <w:r w:rsidRPr="004C3B58">
        <w:rPr>
          <w:b/>
          <w:bCs/>
          <w:sz w:val="28"/>
          <w:szCs w:val="28"/>
        </w:rPr>
        <w:t>privind aprobarea gestiunii directe ca modalitate de gestiune a serviciului public de transport local de persoane prin curse regulate desfășurat în aria teritorială de competență a Asociației de Dezvoltare Intercomunitară de</w:t>
      </w:r>
    </w:p>
    <w:p w14:paraId="1F379C0E" w14:textId="2E909948" w:rsidR="004C3B58" w:rsidRPr="004C3B58" w:rsidRDefault="004C3B58" w:rsidP="004C3B58">
      <w:pPr>
        <w:ind w:right="72"/>
        <w:jc w:val="center"/>
        <w:rPr>
          <w:b/>
          <w:bCs/>
          <w:sz w:val="28"/>
          <w:szCs w:val="28"/>
        </w:rPr>
      </w:pPr>
      <w:r w:rsidRPr="004C3B58">
        <w:rPr>
          <w:b/>
          <w:bCs/>
          <w:sz w:val="28"/>
          <w:szCs w:val="28"/>
        </w:rPr>
        <w:t xml:space="preserve"> Transport Public Local Zarand</w:t>
      </w:r>
    </w:p>
    <w:p w14:paraId="5253DAD0" w14:textId="77777777" w:rsidR="00C35918" w:rsidRPr="000001FF" w:rsidRDefault="00C35918" w:rsidP="003E3506">
      <w:pPr>
        <w:ind w:right="72"/>
        <w:jc w:val="center"/>
        <w:rPr>
          <w:sz w:val="28"/>
          <w:szCs w:val="28"/>
        </w:rPr>
      </w:pPr>
    </w:p>
    <w:p w14:paraId="166D2828" w14:textId="77777777" w:rsidR="004C3B58" w:rsidRDefault="004C3B58" w:rsidP="00512AA9">
      <w:pPr>
        <w:spacing w:line="276" w:lineRule="auto"/>
        <w:ind w:firstLine="708"/>
        <w:jc w:val="both"/>
        <w:rPr>
          <w:bCs/>
          <w:sz w:val="28"/>
          <w:szCs w:val="28"/>
        </w:rPr>
      </w:pPr>
    </w:p>
    <w:p w14:paraId="407D7C0A" w14:textId="77777777" w:rsidR="004C3B58" w:rsidRDefault="004C3B58" w:rsidP="00512AA9">
      <w:pPr>
        <w:spacing w:line="276" w:lineRule="auto"/>
        <w:ind w:firstLine="708"/>
        <w:jc w:val="both"/>
        <w:rPr>
          <w:bCs/>
          <w:sz w:val="28"/>
          <w:szCs w:val="28"/>
        </w:rPr>
      </w:pPr>
    </w:p>
    <w:p w14:paraId="46576AD0" w14:textId="77777777" w:rsidR="004C3B58" w:rsidRPr="004C3B58" w:rsidRDefault="004C3B58" w:rsidP="004C3B58">
      <w:pPr>
        <w:spacing w:line="276" w:lineRule="auto"/>
        <w:ind w:firstLine="708"/>
        <w:jc w:val="both"/>
        <w:rPr>
          <w:bCs/>
          <w:sz w:val="28"/>
          <w:szCs w:val="28"/>
        </w:rPr>
      </w:pPr>
      <w:r w:rsidRPr="004C3B58">
        <w:rPr>
          <w:bCs/>
          <w:sz w:val="28"/>
          <w:szCs w:val="28"/>
        </w:rPr>
        <w:t>Asigurarea unui serviciu de transport public de persoane eficient, sigur și accesibil constituie o obligație fundamentală a administrației publice locale, fiind un pilon central al mobilității urbane și al dezvoltării economice.</w:t>
      </w:r>
    </w:p>
    <w:p w14:paraId="22A9889A" w14:textId="05A498EE" w:rsidR="004C3B58" w:rsidRDefault="004C3B58" w:rsidP="004C3B58">
      <w:pPr>
        <w:spacing w:line="276" w:lineRule="auto"/>
        <w:ind w:firstLine="708"/>
        <w:jc w:val="both"/>
        <w:rPr>
          <w:bCs/>
          <w:sz w:val="28"/>
          <w:szCs w:val="28"/>
        </w:rPr>
      </w:pPr>
      <w:r w:rsidRPr="004C3B58">
        <w:rPr>
          <w:bCs/>
          <w:sz w:val="28"/>
          <w:szCs w:val="28"/>
        </w:rPr>
        <w:t>În conformitate cu</w:t>
      </w:r>
      <w:r>
        <w:rPr>
          <w:bCs/>
          <w:sz w:val="28"/>
          <w:szCs w:val="28"/>
        </w:rPr>
        <w:t xml:space="preserve"> prevederile </w:t>
      </w:r>
      <w:r w:rsidRPr="004C3B58">
        <w:rPr>
          <w:bCs/>
          <w:sz w:val="28"/>
          <w:szCs w:val="28"/>
        </w:rPr>
        <w:t xml:space="preserve"> </w:t>
      </w:r>
      <w:r>
        <w:rPr>
          <w:sz w:val="28"/>
          <w:szCs w:val="28"/>
        </w:rPr>
        <w:t>a</w:t>
      </w:r>
      <w:r w:rsidRPr="004C3B58">
        <w:rPr>
          <w:sz w:val="28"/>
          <w:szCs w:val="28"/>
        </w:rPr>
        <w:t>rt. 3 alin. (2) din Legea nr. 51/2006</w:t>
      </w:r>
      <w:r>
        <w:rPr>
          <w:sz w:val="28"/>
          <w:szCs w:val="28"/>
        </w:rPr>
        <w:t xml:space="preserve"> a </w:t>
      </w:r>
      <w:r w:rsidRPr="004C3B58">
        <w:rPr>
          <w:sz w:val="28"/>
          <w:szCs w:val="28"/>
          <w:lang w:val="en-US"/>
        </w:rPr>
        <w:t>serviciilor comunitare de utilităţi publice</w:t>
      </w:r>
      <w:r>
        <w:rPr>
          <w:sz w:val="28"/>
          <w:szCs w:val="28"/>
          <w:lang w:val="en-US"/>
        </w:rPr>
        <w:t xml:space="preserve">, republicată, cu modificările și completările ulterioare, </w:t>
      </w:r>
      <w:r w:rsidRPr="004C3B58">
        <w:rPr>
          <w:bCs/>
          <w:sz w:val="28"/>
          <w:szCs w:val="28"/>
        </w:rPr>
        <w:t xml:space="preserve">interesul general al colectivității este prioritar. Municipiul Brad, în calitate de membru fondator al </w:t>
      </w:r>
      <w:r w:rsidRPr="004C3B58">
        <w:rPr>
          <w:sz w:val="28"/>
          <w:szCs w:val="28"/>
        </w:rPr>
        <w:t>Asociației de Dezvoltare Intercomunitară (ADI) Transport Public Local Zarand</w:t>
      </w:r>
      <w:r w:rsidRPr="004C3B58">
        <w:rPr>
          <w:bCs/>
          <w:sz w:val="28"/>
          <w:szCs w:val="28"/>
        </w:rPr>
        <w:t>, a optat pentru o strategie de dezvoltare integrată a transportului. Pentru operaționalizarea acestui serviciu, este imperativă stabilirea modalității de gestiune și desemnarea operatorului care va executa serviciul propriu-zis.</w:t>
      </w:r>
    </w:p>
    <w:p w14:paraId="582E5245" w14:textId="1363548C" w:rsidR="00F7612F" w:rsidRPr="00F7612F" w:rsidRDefault="00F7612F" w:rsidP="00F7612F">
      <w:pPr>
        <w:spacing w:line="276" w:lineRule="auto"/>
        <w:ind w:firstLine="708"/>
        <w:jc w:val="both"/>
        <w:rPr>
          <w:i/>
          <w:iCs/>
          <w:sz w:val="28"/>
          <w:szCs w:val="28"/>
        </w:rPr>
      </w:pPr>
      <w:r>
        <w:rPr>
          <w:sz w:val="28"/>
          <w:szCs w:val="28"/>
        </w:rPr>
        <w:t>Conform prevederilor 16 din</w:t>
      </w:r>
      <w:r w:rsidRPr="004C3B58">
        <w:rPr>
          <w:sz w:val="28"/>
          <w:szCs w:val="28"/>
        </w:rPr>
        <w:t xml:space="preserve"> Legea </w:t>
      </w:r>
      <w:r>
        <w:rPr>
          <w:sz w:val="28"/>
          <w:szCs w:val="28"/>
        </w:rPr>
        <w:t xml:space="preserve">nr. </w:t>
      </w:r>
      <w:r w:rsidRPr="004C3B58">
        <w:rPr>
          <w:sz w:val="28"/>
          <w:szCs w:val="28"/>
        </w:rPr>
        <w:t>92/2007</w:t>
      </w:r>
      <w:r>
        <w:rPr>
          <w:rFonts w:ascii="Courier New" w:eastAsiaTheme="minorHAnsi" w:hAnsi="Courier New" w:cs="Courier New"/>
          <w:sz w:val="22"/>
          <w:szCs w:val="22"/>
          <w:lang w:val="en-US" w:eastAsia="en-US"/>
        </w:rPr>
        <w:t xml:space="preserve"> </w:t>
      </w:r>
      <w:r w:rsidRPr="004C3B58">
        <w:rPr>
          <w:rFonts w:eastAsiaTheme="minorHAnsi"/>
          <w:sz w:val="28"/>
          <w:szCs w:val="28"/>
          <w:lang w:val="en-US" w:eastAsia="en-US"/>
        </w:rPr>
        <w:t xml:space="preserve">a </w:t>
      </w:r>
      <w:r w:rsidRPr="004C3B58">
        <w:rPr>
          <w:sz w:val="28"/>
          <w:szCs w:val="28"/>
          <w:lang w:val="en-US"/>
        </w:rPr>
        <w:t>serviciilor publice de transport persoane în unităţile administrativ-teritoriale</w:t>
      </w:r>
      <w:r>
        <w:rPr>
          <w:sz w:val="28"/>
          <w:szCs w:val="28"/>
          <w:lang w:val="en-US"/>
        </w:rPr>
        <w:t>, cu modificările și completările ulterioare:</w:t>
      </w:r>
      <w:r w:rsidRPr="00F7612F">
        <w:rPr>
          <w:sz w:val="28"/>
          <w:szCs w:val="28"/>
        </w:rPr>
        <w:t xml:space="preserve"> </w:t>
      </w:r>
      <w:r w:rsidRPr="00F7612F">
        <w:rPr>
          <w:i/>
          <w:iCs/>
          <w:sz w:val="28"/>
          <w:szCs w:val="28"/>
        </w:rPr>
        <w:t xml:space="preserve">”(1) Serviciile publice de transport local </w:t>
      </w:r>
      <w:r w:rsidR="00F130BD">
        <w:rPr>
          <w:i/>
          <w:iCs/>
          <w:sz w:val="28"/>
          <w:szCs w:val="28"/>
        </w:rPr>
        <w:t>[...]</w:t>
      </w:r>
      <w:r w:rsidRPr="00F7612F">
        <w:rPr>
          <w:i/>
          <w:iCs/>
          <w:sz w:val="28"/>
          <w:szCs w:val="28"/>
        </w:rPr>
        <w:t xml:space="preserve"> se pot administra prin atribuirea acestora în următoarele modalităţi:</w:t>
      </w:r>
    </w:p>
    <w:p w14:paraId="0416F451" w14:textId="5DD6D229" w:rsidR="00F7612F" w:rsidRPr="00F7612F" w:rsidRDefault="00F7612F" w:rsidP="00F7612F">
      <w:pPr>
        <w:spacing w:line="276" w:lineRule="auto"/>
        <w:jc w:val="both"/>
        <w:rPr>
          <w:i/>
          <w:iCs/>
          <w:sz w:val="28"/>
          <w:szCs w:val="28"/>
        </w:rPr>
      </w:pPr>
      <w:r w:rsidRPr="00F7612F">
        <w:rPr>
          <w:i/>
          <w:iCs/>
          <w:sz w:val="28"/>
          <w:szCs w:val="28"/>
        </w:rPr>
        <w:t xml:space="preserve">    a) gestiune directă;</w:t>
      </w:r>
      <w:r w:rsidR="008948D0">
        <w:rPr>
          <w:i/>
          <w:iCs/>
          <w:sz w:val="28"/>
          <w:szCs w:val="28"/>
        </w:rPr>
        <w:t xml:space="preserve"> [...].</w:t>
      </w:r>
    </w:p>
    <w:p w14:paraId="7FA77355" w14:textId="1B712A61" w:rsidR="00F7612F" w:rsidRPr="00F7612F" w:rsidRDefault="00F7612F" w:rsidP="00F7612F">
      <w:pPr>
        <w:spacing w:line="276" w:lineRule="auto"/>
        <w:jc w:val="both"/>
        <w:rPr>
          <w:i/>
          <w:iCs/>
          <w:sz w:val="28"/>
          <w:szCs w:val="28"/>
        </w:rPr>
      </w:pPr>
      <w:r w:rsidRPr="00F7612F">
        <w:rPr>
          <w:i/>
          <w:iCs/>
          <w:sz w:val="28"/>
          <w:szCs w:val="28"/>
        </w:rPr>
        <w:t xml:space="preserve">(2) Alegerea modalităţii de atribuire a serviciilor publice de transport local </w:t>
      </w:r>
      <w:r w:rsidR="00F130BD">
        <w:rPr>
          <w:i/>
          <w:iCs/>
          <w:sz w:val="28"/>
          <w:szCs w:val="28"/>
        </w:rPr>
        <w:t>[...]</w:t>
      </w:r>
      <w:r w:rsidRPr="00F7612F">
        <w:rPr>
          <w:i/>
          <w:iCs/>
          <w:sz w:val="28"/>
          <w:szCs w:val="28"/>
        </w:rPr>
        <w:t xml:space="preserve"> se face, în condiţiile prezentei legi, precum şi ale </w:t>
      </w:r>
      <w:r w:rsidRPr="00F7612F">
        <w:rPr>
          <w:i/>
          <w:iCs/>
          <w:vanish/>
          <w:sz w:val="28"/>
          <w:szCs w:val="28"/>
        </w:rPr>
        <w:t>&lt;LLNK 12006    51 13 271   0 30&gt;</w:t>
      </w:r>
      <w:r w:rsidRPr="00F7612F">
        <w:rPr>
          <w:i/>
          <w:iCs/>
          <w:sz w:val="28"/>
          <w:szCs w:val="28"/>
          <w:u w:val="single"/>
        </w:rPr>
        <w:t>Legii nr. 51/2006, republicată</w:t>
      </w:r>
      <w:r w:rsidRPr="00F7612F">
        <w:rPr>
          <w:i/>
          <w:iCs/>
          <w:sz w:val="28"/>
          <w:szCs w:val="28"/>
        </w:rPr>
        <w:t xml:space="preserve">, cu modificările şi completările ulterioare, prin hotărâre adoptată de consiliile locale, </w:t>
      </w:r>
      <w:r w:rsidR="00F130BD">
        <w:rPr>
          <w:i/>
          <w:iCs/>
          <w:sz w:val="28"/>
          <w:szCs w:val="28"/>
        </w:rPr>
        <w:t>[...]</w:t>
      </w:r>
      <w:r w:rsidRPr="00F7612F">
        <w:rPr>
          <w:i/>
          <w:iCs/>
          <w:sz w:val="28"/>
          <w:szCs w:val="28"/>
        </w:rPr>
        <w:t>.</w:t>
      </w:r>
    </w:p>
    <w:p w14:paraId="56006EA7" w14:textId="6C985721" w:rsidR="00F7612F" w:rsidRPr="00F7612F" w:rsidRDefault="00F7612F" w:rsidP="00F7612F">
      <w:pPr>
        <w:spacing w:line="276" w:lineRule="auto"/>
        <w:jc w:val="both"/>
        <w:rPr>
          <w:i/>
          <w:iCs/>
          <w:sz w:val="28"/>
          <w:szCs w:val="28"/>
        </w:rPr>
      </w:pPr>
      <w:r w:rsidRPr="00F7612F">
        <w:rPr>
          <w:i/>
          <w:iCs/>
          <w:sz w:val="28"/>
          <w:szCs w:val="28"/>
        </w:rPr>
        <w:t xml:space="preserve">(3) Indiferent de modalitatea de atribuire adoptată, activităţile specifice serviciului public de transport local </w:t>
      </w:r>
      <w:r w:rsidR="00F130BD">
        <w:rPr>
          <w:i/>
          <w:iCs/>
          <w:sz w:val="28"/>
          <w:szCs w:val="28"/>
        </w:rPr>
        <w:t>[...]</w:t>
      </w:r>
      <w:r w:rsidRPr="00F7612F">
        <w:rPr>
          <w:i/>
          <w:iCs/>
          <w:sz w:val="28"/>
          <w:szCs w:val="28"/>
        </w:rPr>
        <w:t xml:space="preserve"> se organizează şi se desfăşoară în conformitate cu prevederile regulamentelor serviciilor publice de transport local </w:t>
      </w:r>
      <w:r w:rsidR="00F130BD">
        <w:rPr>
          <w:i/>
          <w:iCs/>
          <w:sz w:val="28"/>
          <w:szCs w:val="28"/>
        </w:rPr>
        <w:t>[...]</w:t>
      </w:r>
      <w:r w:rsidRPr="00F7612F">
        <w:rPr>
          <w:i/>
          <w:iCs/>
          <w:sz w:val="28"/>
          <w:szCs w:val="28"/>
        </w:rPr>
        <w:t xml:space="preserve"> elaborate de autorităţile locale de transport şi aprobate prin hotărâri ale consiliilor locale, </w:t>
      </w:r>
      <w:r w:rsidR="00F130BD">
        <w:rPr>
          <w:i/>
          <w:iCs/>
          <w:sz w:val="28"/>
          <w:szCs w:val="28"/>
        </w:rPr>
        <w:t>[...]</w:t>
      </w:r>
      <w:r w:rsidRPr="00F7612F">
        <w:rPr>
          <w:i/>
          <w:iCs/>
          <w:sz w:val="28"/>
          <w:szCs w:val="28"/>
        </w:rPr>
        <w:t>, pe baza regulamentului-cadru al serviciului public de transport local şi judeţean, elaborat de autoritatea naţională de reglementare competentă.</w:t>
      </w:r>
    </w:p>
    <w:p w14:paraId="69A1D05C" w14:textId="5F59DCCB" w:rsidR="00F7612F" w:rsidRPr="00F7612F" w:rsidRDefault="00F7612F" w:rsidP="00F7612F">
      <w:pPr>
        <w:spacing w:line="276" w:lineRule="auto"/>
        <w:jc w:val="both"/>
        <w:rPr>
          <w:i/>
          <w:iCs/>
          <w:sz w:val="28"/>
          <w:szCs w:val="28"/>
        </w:rPr>
      </w:pPr>
      <w:r w:rsidRPr="00F7612F">
        <w:rPr>
          <w:i/>
          <w:iCs/>
          <w:sz w:val="28"/>
          <w:szCs w:val="28"/>
        </w:rPr>
        <w:t>(4) Atribuirea gestiunii serviciilor de transport se va realiza în conformitate cu prevederile procedurii-cadru privind atribuirea contractelor de delegare a gestiunii serviciilor publice de transport public local</w:t>
      </w:r>
      <w:r>
        <w:rPr>
          <w:i/>
          <w:iCs/>
          <w:sz w:val="28"/>
          <w:szCs w:val="28"/>
        </w:rPr>
        <w:t>”</w:t>
      </w:r>
      <w:r w:rsidRPr="00F7612F">
        <w:rPr>
          <w:i/>
          <w:iCs/>
          <w:sz w:val="28"/>
          <w:szCs w:val="28"/>
        </w:rPr>
        <w:t>.</w:t>
      </w:r>
    </w:p>
    <w:p w14:paraId="4B1DFAE0" w14:textId="77777777" w:rsidR="00F7612F" w:rsidRPr="004C3B58" w:rsidRDefault="00F7612F" w:rsidP="004C3B58">
      <w:pPr>
        <w:spacing w:line="276" w:lineRule="auto"/>
        <w:ind w:firstLine="708"/>
        <w:jc w:val="both"/>
        <w:rPr>
          <w:sz w:val="28"/>
          <w:szCs w:val="28"/>
          <w:lang w:val="en-US"/>
        </w:rPr>
      </w:pPr>
    </w:p>
    <w:p w14:paraId="232685FF" w14:textId="4FC421CD" w:rsidR="004C3B58" w:rsidRPr="004C3B58" w:rsidRDefault="004C3B58" w:rsidP="004C3B58">
      <w:pPr>
        <w:spacing w:line="276" w:lineRule="auto"/>
        <w:ind w:firstLine="708"/>
        <w:jc w:val="both"/>
        <w:rPr>
          <w:bCs/>
          <w:sz w:val="28"/>
          <w:szCs w:val="28"/>
        </w:rPr>
      </w:pPr>
      <w:r w:rsidRPr="004C3B58">
        <w:rPr>
          <w:bCs/>
          <w:sz w:val="28"/>
          <w:szCs w:val="28"/>
        </w:rPr>
        <w:lastRenderedPageBreak/>
        <w:t>Prezentul proiect</w:t>
      </w:r>
      <w:r>
        <w:rPr>
          <w:bCs/>
          <w:sz w:val="28"/>
          <w:szCs w:val="28"/>
        </w:rPr>
        <w:t xml:space="preserve"> de hotărâre</w:t>
      </w:r>
      <w:r w:rsidRPr="004C3B58">
        <w:rPr>
          <w:bCs/>
          <w:sz w:val="28"/>
          <w:szCs w:val="28"/>
        </w:rPr>
        <w:t xml:space="preserve"> propune </w:t>
      </w:r>
      <w:r w:rsidRPr="004C3B58">
        <w:rPr>
          <w:b/>
          <w:bCs/>
          <w:sz w:val="28"/>
          <w:szCs w:val="28"/>
        </w:rPr>
        <w:t>gestiunea directă</w:t>
      </w:r>
      <w:r w:rsidRPr="004C3B58">
        <w:rPr>
          <w:bCs/>
          <w:sz w:val="28"/>
          <w:szCs w:val="28"/>
        </w:rPr>
        <w:t xml:space="preserve"> ca soluție optimă. Această alegere este fundamentată pe următoarele argumente juridice și economice:</w:t>
      </w:r>
    </w:p>
    <w:p w14:paraId="17EF5BDC" w14:textId="5A4AD1F3" w:rsidR="004C3B58" w:rsidRPr="004C3B58" w:rsidRDefault="004C3B58" w:rsidP="00F130BD">
      <w:pPr>
        <w:spacing w:line="276" w:lineRule="auto"/>
        <w:ind w:firstLine="360"/>
        <w:jc w:val="both"/>
        <w:rPr>
          <w:sz w:val="28"/>
          <w:szCs w:val="28"/>
        </w:rPr>
      </w:pPr>
      <w:r>
        <w:rPr>
          <w:b/>
          <w:bCs/>
          <w:sz w:val="28"/>
          <w:szCs w:val="28"/>
        </w:rPr>
        <w:t xml:space="preserve">- </w:t>
      </w:r>
      <w:r>
        <w:rPr>
          <w:bCs/>
          <w:sz w:val="28"/>
          <w:szCs w:val="28"/>
        </w:rPr>
        <w:t>c</w:t>
      </w:r>
      <w:r w:rsidRPr="004C3B58">
        <w:rPr>
          <w:bCs/>
          <w:sz w:val="28"/>
          <w:szCs w:val="28"/>
        </w:rPr>
        <w:t xml:space="preserve">onform </w:t>
      </w:r>
      <w:r>
        <w:rPr>
          <w:bCs/>
          <w:sz w:val="28"/>
          <w:szCs w:val="28"/>
        </w:rPr>
        <w:t xml:space="preserve">prevederilor </w:t>
      </w:r>
      <w:r>
        <w:rPr>
          <w:sz w:val="28"/>
          <w:szCs w:val="28"/>
        </w:rPr>
        <w:t>a</w:t>
      </w:r>
      <w:r w:rsidRPr="004C3B58">
        <w:rPr>
          <w:sz w:val="28"/>
          <w:szCs w:val="28"/>
        </w:rPr>
        <w:t>rt. 28 alin. (1) din Legea nr. 51/2006</w:t>
      </w:r>
      <w:r w:rsidRPr="00F130BD">
        <w:rPr>
          <w:sz w:val="28"/>
          <w:szCs w:val="28"/>
        </w:rPr>
        <w:t xml:space="preserve"> a serviciilor comunitare de utilităţi publice, republicată, cu modificările și completările ulterioare</w:t>
      </w:r>
      <w:r w:rsidRPr="004C3B58">
        <w:rPr>
          <w:sz w:val="28"/>
          <w:szCs w:val="28"/>
        </w:rPr>
        <w:t>,</w:t>
      </w:r>
      <w:r w:rsidR="00F130BD" w:rsidRPr="00F130BD">
        <w:rPr>
          <w:rFonts w:ascii="Courier New" w:eastAsiaTheme="minorHAnsi" w:hAnsi="Courier New" w:cs="Courier New"/>
          <w:color w:val="0000FF"/>
          <w:sz w:val="22"/>
          <w:szCs w:val="22"/>
          <w:lang w:eastAsia="en-US"/>
        </w:rPr>
        <w:t xml:space="preserve"> </w:t>
      </w:r>
      <w:r w:rsidR="00F130BD" w:rsidRPr="00F130BD">
        <w:rPr>
          <w:i/>
          <w:iCs/>
          <w:sz w:val="28"/>
          <w:szCs w:val="28"/>
        </w:rPr>
        <w:t>”(1) Gestiunea directă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w:t>
      </w:r>
      <w:r w:rsidR="00F130BD">
        <w:rPr>
          <w:sz w:val="28"/>
          <w:szCs w:val="28"/>
        </w:rPr>
        <w:t xml:space="preserve"> Această modalitate de gestiune</w:t>
      </w:r>
      <w:r w:rsidRPr="004C3B58">
        <w:rPr>
          <w:bCs/>
          <w:sz w:val="28"/>
          <w:szCs w:val="28"/>
        </w:rPr>
        <w:t xml:space="preserve"> permite Municipiului Brad să exercite un control riguros asupra calității serviciului, tarifelor și investițiilor, fără a depinde de interesele de profit ale unui operator privat</w:t>
      </w:r>
      <w:r>
        <w:rPr>
          <w:bCs/>
          <w:sz w:val="28"/>
          <w:szCs w:val="28"/>
        </w:rPr>
        <w:t>;</w:t>
      </w:r>
    </w:p>
    <w:p w14:paraId="54A3C0B1" w14:textId="7AF2686B" w:rsidR="004C3B58" w:rsidRPr="004C3B58" w:rsidRDefault="004C3B58" w:rsidP="004C3B58">
      <w:pPr>
        <w:spacing w:line="276" w:lineRule="auto"/>
        <w:ind w:firstLine="360"/>
        <w:jc w:val="both"/>
        <w:rPr>
          <w:sz w:val="28"/>
          <w:szCs w:val="28"/>
        </w:rPr>
      </w:pPr>
      <w:r>
        <w:rPr>
          <w:b/>
          <w:bCs/>
          <w:sz w:val="28"/>
          <w:szCs w:val="28"/>
        </w:rPr>
        <w:t xml:space="preserve">- </w:t>
      </w:r>
      <w:r w:rsidRPr="004C3B58">
        <w:rPr>
          <w:bCs/>
          <w:sz w:val="28"/>
          <w:szCs w:val="28"/>
        </w:rPr>
        <w:t xml:space="preserve">Societatea </w:t>
      </w:r>
      <w:r w:rsidRPr="004C3B58">
        <w:rPr>
          <w:sz w:val="28"/>
          <w:szCs w:val="28"/>
        </w:rPr>
        <w:t>S.C. ZARAND BRAD TPL S.R.L.</w:t>
      </w:r>
      <w:r w:rsidRPr="004C3B58">
        <w:rPr>
          <w:bCs/>
          <w:sz w:val="28"/>
          <w:szCs w:val="28"/>
        </w:rPr>
        <w:t xml:space="preserve"> a fost înființată de </w:t>
      </w:r>
      <w:r>
        <w:rPr>
          <w:bCs/>
          <w:sz w:val="28"/>
          <w:szCs w:val="28"/>
        </w:rPr>
        <w:t xml:space="preserve">către </w:t>
      </w:r>
      <w:r w:rsidRPr="004C3B58">
        <w:rPr>
          <w:bCs/>
          <w:sz w:val="28"/>
          <w:szCs w:val="28"/>
        </w:rPr>
        <w:t xml:space="preserve">Consiliul Local special pentru acest scop. Fiind o societate cu capital integral public, aceasta îndeplinește criteriile de </w:t>
      </w:r>
      <w:r w:rsidRPr="004C3B58">
        <w:rPr>
          <w:bCs/>
          <w:i/>
          <w:iCs/>
          <w:sz w:val="28"/>
          <w:szCs w:val="28"/>
        </w:rPr>
        <w:t>"operator intern"</w:t>
      </w:r>
      <w:r w:rsidRPr="004C3B58">
        <w:rPr>
          <w:bCs/>
          <w:sz w:val="28"/>
          <w:szCs w:val="28"/>
        </w:rPr>
        <w:t xml:space="preserve"> definite de </w:t>
      </w:r>
      <w:r w:rsidRPr="004C3B58">
        <w:rPr>
          <w:sz w:val="28"/>
          <w:szCs w:val="28"/>
        </w:rPr>
        <w:t>Regulamentul (CE) nr. 1370/2007</w:t>
      </w:r>
      <w:r>
        <w:rPr>
          <w:sz w:val="28"/>
          <w:szCs w:val="28"/>
        </w:rPr>
        <w:t>;</w:t>
      </w:r>
    </w:p>
    <w:p w14:paraId="292421DD" w14:textId="039F24C3" w:rsidR="004C3B58" w:rsidRPr="004C3B58" w:rsidRDefault="004C3B58" w:rsidP="004C3B58">
      <w:pPr>
        <w:spacing w:line="276" w:lineRule="auto"/>
        <w:ind w:firstLine="360"/>
        <w:jc w:val="both"/>
        <w:rPr>
          <w:sz w:val="28"/>
          <w:szCs w:val="28"/>
          <w:lang w:val="en-US"/>
        </w:rPr>
      </w:pPr>
      <w:r>
        <w:rPr>
          <w:b/>
          <w:bCs/>
          <w:sz w:val="28"/>
          <w:szCs w:val="28"/>
        </w:rPr>
        <w:t xml:space="preserve">- </w:t>
      </w:r>
      <w:r>
        <w:rPr>
          <w:bCs/>
          <w:sz w:val="28"/>
          <w:szCs w:val="28"/>
        </w:rPr>
        <w:t>p</w:t>
      </w:r>
      <w:r w:rsidRPr="004C3B58">
        <w:rPr>
          <w:bCs/>
          <w:sz w:val="28"/>
          <w:szCs w:val="28"/>
        </w:rPr>
        <w:t xml:space="preserve">otrivit </w:t>
      </w:r>
      <w:r>
        <w:rPr>
          <w:bCs/>
          <w:sz w:val="28"/>
          <w:szCs w:val="28"/>
        </w:rPr>
        <w:t xml:space="preserve">prevederilor </w:t>
      </w:r>
      <w:r>
        <w:rPr>
          <w:sz w:val="28"/>
          <w:szCs w:val="28"/>
        </w:rPr>
        <w:t>a</w:t>
      </w:r>
      <w:r w:rsidRPr="004C3B58">
        <w:rPr>
          <w:sz w:val="28"/>
          <w:szCs w:val="28"/>
        </w:rPr>
        <w:t xml:space="preserve">rt. 28 alin. (2) din Legea </w:t>
      </w:r>
      <w:r w:rsidR="00F130BD">
        <w:rPr>
          <w:sz w:val="28"/>
          <w:szCs w:val="28"/>
        </w:rPr>
        <w:t xml:space="preserve">nr. </w:t>
      </w:r>
      <w:r w:rsidRPr="004C3B58">
        <w:rPr>
          <w:sz w:val="28"/>
          <w:szCs w:val="28"/>
        </w:rPr>
        <w:t xml:space="preserve">51/2006 </w:t>
      </w:r>
      <w:r>
        <w:rPr>
          <w:sz w:val="28"/>
          <w:szCs w:val="28"/>
        </w:rPr>
        <w:t xml:space="preserve">a </w:t>
      </w:r>
      <w:r w:rsidRPr="004C3B58">
        <w:rPr>
          <w:sz w:val="28"/>
          <w:szCs w:val="28"/>
          <w:lang w:val="en-US"/>
        </w:rPr>
        <w:t>serviciilor comunitare de utilităţi publice</w:t>
      </w:r>
      <w:r>
        <w:rPr>
          <w:sz w:val="28"/>
          <w:szCs w:val="28"/>
          <w:lang w:val="en-US"/>
        </w:rPr>
        <w:t>, republicată, cu modificările și completările ulterioare</w:t>
      </w:r>
      <w:r w:rsidRPr="004C3B58">
        <w:rPr>
          <w:bCs/>
          <w:sz w:val="28"/>
          <w:szCs w:val="28"/>
        </w:rPr>
        <w:t xml:space="preserve"> </w:t>
      </w:r>
      <w:r w:rsidRPr="004C3B58">
        <w:rPr>
          <w:sz w:val="28"/>
          <w:szCs w:val="28"/>
        </w:rPr>
        <w:t xml:space="preserve"> și </w:t>
      </w:r>
      <w:r>
        <w:rPr>
          <w:sz w:val="28"/>
          <w:szCs w:val="28"/>
        </w:rPr>
        <w:t>ale a</w:t>
      </w:r>
      <w:r w:rsidRPr="004C3B58">
        <w:rPr>
          <w:sz w:val="28"/>
          <w:szCs w:val="28"/>
        </w:rPr>
        <w:t xml:space="preserve">rt. 22 alin. (2) din Legea </w:t>
      </w:r>
      <w:r w:rsidR="00F7612F">
        <w:rPr>
          <w:sz w:val="28"/>
          <w:szCs w:val="28"/>
        </w:rPr>
        <w:t xml:space="preserve">nr. </w:t>
      </w:r>
      <w:r w:rsidRPr="004C3B58">
        <w:rPr>
          <w:sz w:val="28"/>
          <w:szCs w:val="28"/>
        </w:rPr>
        <w:t>92/2007</w:t>
      </w:r>
      <w:r>
        <w:rPr>
          <w:rFonts w:ascii="Courier New" w:eastAsiaTheme="minorHAnsi" w:hAnsi="Courier New" w:cs="Courier New"/>
          <w:sz w:val="22"/>
          <w:szCs w:val="22"/>
          <w:lang w:val="en-US" w:eastAsia="en-US"/>
        </w:rPr>
        <w:t xml:space="preserve"> </w:t>
      </w:r>
      <w:r w:rsidRPr="004C3B58">
        <w:rPr>
          <w:rFonts w:eastAsiaTheme="minorHAnsi"/>
          <w:sz w:val="28"/>
          <w:szCs w:val="28"/>
          <w:lang w:val="en-US" w:eastAsia="en-US"/>
        </w:rPr>
        <w:t xml:space="preserve">a </w:t>
      </w:r>
      <w:r w:rsidRPr="004C3B58">
        <w:rPr>
          <w:sz w:val="28"/>
          <w:szCs w:val="28"/>
          <w:lang w:val="en-US"/>
        </w:rPr>
        <w:t>serviciilor publice de transport persoane în unităţile administrativ-teritoriale</w:t>
      </w:r>
      <w:r>
        <w:rPr>
          <w:sz w:val="28"/>
          <w:szCs w:val="28"/>
          <w:lang w:val="en-US"/>
        </w:rPr>
        <w:t>, cu modificările și completările ulterioare</w:t>
      </w:r>
      <w:r w:rsidRPr="004C3B58">
        <w:rPr>
          <w:sz w:val="28"/>
          <w:szCs w:val="28"/>
        </w:rPr>
        <w:t>,</w:t>
      </w:r>
      <w:r w:rsidRPr="004C3B58">
        <w:rPr>
          <w:bCs/>
          <w:sz w:val="28"/>
          <w:szCs w:val="28"/>
        </w:rPr>
        <w:t xml:space="preserve"> atribuirea către acest operator se face </w:t>
      </w:r>
      <w:r w:rsidRPr="004C3B58">
        <w:rPr>
          <w:b/>
          <w:bCs/>
          <w:sz w:val="28"/>
          <w:szCs w:val="28"/>
        </w:rPr>
        <w:t>direct</w:t>
      </w:r>
      <w:r w:rsidRPr="004C3B58">
        <w:rPr>
          <w:bCs/>
          <w:sz w:val="28"/>
          <w:szCs w:val="28"/>
        </w:rPr>
        <w:t xml:space="preserve">, eliminând </w:t>
      </w:r>
      <w:r w:rsidR="008948D0">
        <w:rPr>
          <w:bCs/>
          <w:sz w:val="28"/>
          <w:szCs w:val="28"/>
        </w:rPr>
        <w:t xml:space="preserve">astfel </w:t>
      </w:r>
      <w:r w:rsidRPr="004C3B58">
        <w:rPr>
          <w:bCs/>
          <w:sz w:val="28"/>
          <w:szCs w:val="28"/>
        </w:rPr>
        <w:t>riscurile unor licitații publice prelungite sau contestate care ar putea bloca transportul local.</w:t>
      </w:r>
    </w:p>
    <w:p w14:paraId="661BE09F" w14:textId="217B945D" w:rsidR="004C3B58" w:rsidRPr="004C3B58" w:rsidRDefault="004C3B58" w:rsidP="004C3B58">
      <w:pPr>
        <w:spacing w:line="276" w:lineRule="auto"/>
        <w:ind w:firstLine="708"/>
        <w:jc w:val="both"/>
        <w:rPr>
          <w:bCs/>
          <w:sz w:val="28"/>
          <w:szCs w:val="28"/>
        </w:rPr>
      </w:pPr>
      <w:r w:rsidRPr="004C3B58">
        <w:rPr>
          <w:bCs/>
          <w:sz w:val="28"/>
          <w:szCs w:val="28"/>
        </w:rPr>
        <w:t xml:space="preserve">Adoptarea hotărârii nu este doar un act administrativ, ci și unul tehnic, bazat pe documentația prevăzută la </w:t>
      </w:r>
      <w:r>
        <w:rPr>
          <w:bCs/>
          <w:sz w:val="28"/>
          <w:szCs w:val="28"/>
        </w:rPr>
        <w:t>a</w:t>
      </w:r>
      <w:r w:rsidRPr="004C3B58">
        <w:rPr>
          <w:bCs/>
          <w:sz w:val="28"/>
          <w:szCs w:val="28"/>
        </w:rPr>
        <w:t xml:space="preserve">rt. 22 alin. (3) și </w:t>
      </w:r>
      <w:r>
        <w:rPr>
          <w:bCs/>
          <w:sz w:val="28"/>
          <w:szCs w:val="28"/>
        </w:rPr>
        <w:t xml:space="preserve">alin. </w:t>
      </w:r>
      <w:r w:rsidRPr="004C3B58">
        <w:rPr>
          <w:bCs/>
          <w:sz w:val="28"/>
          <w:szCs w:val="28"/>
        </w:rPr>
        <w:t xml:space="preserve">(4) din Legea </w:t>
      </w:r>
      <w:r w:rsidR="00F130BD">
        <w:rPr>
          <w:bCs/>
          <w:sz w:val="28"/>
          <w:szCs w:val="28"/>
        </w:rPr>
        <w:t xml:space="preserve">nr. </w:t>
      </w:r>
      <w:r w:rsidRPr="004C3B58">
        <w:rPr>
          <w:bCs/>
          <w:sz w:val="28"/>
          <w:szCs w:val="28"/>
        </w:rPr>
        <w:t>51/2006</w:t>
      </w:r>
      <w:r w:rsidRPr="004C3B58">
        <w:rPr>
          <w:sz w:val="28"/>
          <w:szCs w:val="28"/>
        </w:rPr>
        <w:t xml:space="preserve"> </w:t>
      </w:r>
      <w:r>
        <w:rPr>
          <w:sz w:val="28"/>
          <w:szCs w:val="28"/>
        </w:rPr>
        <w:t xml:space="preserve">a </w:t>
      </w:r>
      <w:r w:rsidRPr="004C3B58">
        <w:rPr>
          <w:sz w:val="28"/>
          <w:szCs w:val="28"/>
          <w:lang w:val="en-US"/>
        </w:rPr>
        <w:t>serviciilor comunitare de utilităţi publice</w:t>
      </w:r>
      <w:r>
        <w:rPr>
          <w:sz w:val="28"/>
          <w:szCs w:val="28"/>
          <w:lang w:val="en-US"/>
        </w:rPr>
        <w:t>, republicată, cu modificările și completările ulterioare, respectiv</w:t>
      </w:r>
      <w:r w:rsidRPr="004C3B58">
        <w:rPr>
          <w:bCs/>
          <w:sz w:val="28"/>
          <w:szCs w:val="28"/>
        </w:rPr>
        <w:t>:</w:t>
      </w:r>
    </w:p>
    <w:p w14:paraId="568530F7" w14:textId="6AFFA078" w:rsidR="004C3B58" w:rsidRPr="004C3B58" w:rsidRDefault="004C3B58" w:rsidP="004C3B58">
      <w:pPr>
        <w:spacing w:line="276" w:lineRule="auto"/>
        <w:ind w:firstLine="360"/>
        <w:jc w:val="both"/>
        <w:rPr>
          <w:bCs/>
          <w:sz w:val="28"/>
          <w:szCs w:val="28"/>
        </w:rPr>
      </w:pPr>
      <w:r>
        <w:rPr>
          <w:b/>
          <w:bCs/>
          <w:sz w:val="28"/>
          <w:szCs w:val="28"/>
        </w:rPr>
        <w:t xml:space="preserve">- </w:t>
      </w:r>
      <w:r w:rsidRPr="004C3B58">
        <w:rPr>
          <w:sz w:val="28"/>
          <w:szCs w:val="28"/>
        </w:rPr>
        <w:t xml:space="preserve">Studiul de </w:t>
      </w:r>
      <w:r w:rsidR="008948D0">
        <w:rPr>
          <w:sz w:val="28"/>
          <w:szCs w:val="28"/>
        </w:rPr>
        <w:t>o</w:t>
      </w:r>
      <w:r w:rsidRPr="004C3B58">
        <w:rPr>
          <w:sz w:val="28"/>
          <w:szCs w:val="28"/>
        </w:rPr>
        <w:t>portunitate (Anexa 1</w:t>
      </w:r>
      <w:r>
        <w:rPr>
          <w:sz w:val="28"/>
          <w:szCs w:val="28"/>
        </w:rPr>
        <w:t xml:space="preserve"> la proiectul de hotărâre</w:t>
      </w:r>
      <w:r w:rsidRPr="004C3B58">
        <w:rPr>
          <w:sz w:val="28"/>
          <w:szCs w:val="28"/>
        </w:rPr>
        <w:t>)</w:t>
      </w:r>
      <w:r w:rsidRPr="004C3B58">
        <w:rPr>
          <w:bCs/>
          <w:sz w:val="28"/>
          <w:szCs w:val="28"/>
        </w:rPr>
        <w:t xml:space="preserve"> </w:t>
      </w:r>
      <w:r>
        <w:rPr>
          <w:bCs/>
          <w:sz w:val="28"/>
          <w:szCs w:val="28"/>
        </w:rPr>
        <w:t>d</w:t>
      </w:r>
      <w:r w:rsidRPr="004C3B58">
        <w:rPr>
          <w:bCs/>
          <w:sz w:val="28"/>
          <w:szCs w:val="28"/>
        </w:rPr>
        <w:t>emonstrează că gestiunea directă oferă cel mai bun raport între costurile de operare și nivelul de subvenționare necesar pentru protejarea categoriilor sociale defavorizate</w:t>
      </w:r>
      <w:r>
        <w:rPr>
          <w:bCs/>
          <w:sz w:val="28"/>
          <w:szCs w:val="28"/>
        </w:rPr>
        <w:t>;</w:t>
      </w:r>
    </w:p>
    <w:p w14:paraId="4EB46193" w14:textId="3B85D748" w:rsidR="004C3B58" w:rsidRPr="004C3B58" w:rsidRDefault="004C3B58" w:rsidP="004C3B58">
      <w:pPr>
        <w:spacing w:line="276" w:lineRule="auto"/>
        <w:ind w:firstLine="360"/>
        <w:jc w:val="both"/>
        <w:rPr>
          <w:bCs/>
          <w:sz w:val="28"/>
          <w:szCs w:val="28"/>
        </w:rPr>
      </w:pPr>
      <w:r>
        <w:rPr>
          <w:b/>
          <w:bCs/>
          <w:sz w:val="28"/>
          <w:szCs w:val="28"/>
        </w:rPr>
        <w:t xml:space="preserve">- </w:t>
      </w:r>
      <w:r w:rsidRPr="004C3B58">
        <w:rPr>
          <w:sz w:val="28"/>
          <w:szCs w:val="28"/>
        </w:rPr>
        <w:t xml:space="preserve">Caietul de </w:t>
      </w:r>
      <w:r w:rsidR="008948D0">
        <w:rPr>
          <w:sz w:val="28"/>
          <w:szCs w:val="28"/>
        </w:rPr>
        <w:t>s</w:t>
      </w:r>
      <w:r w:rsidRPr="004C3B58">
        <w:rPr>
          <w:sz w:val="28"/>
          <w:szCs w:val="28"/>
        </w:rPr>
        <w:t>arcini și Regulamentul (Anexele 3 și 4</w:t>
      </w:r>
      <w:r>
        <w:rPr>
          <w:sz w:val="28"/>
          <w:szCs w:val="28"/>
        </w:rPr>
        <w:t xml:space="preserve"> la proiectul de hotărâre</w:t>
      </w:r>
      <w:r w:rsidRPr="004C3B58">
        <w:rPr>
          <w:sz w:val="28"/>
          <w:szCs w:val="28"/>
        </w:rPr>
        <w:t>)</w:t>
      </w:r>
      <w:r w:rsidRPr="004C3B58">
        <w:rPr>
          <w:bCs/>
          <w:sz w:val="28"/>
          <w:szCs w:val="28"/>
        </w:rPr>
        <w:t xml:space="preserve"> </w:t>
      </w:r>
      <w:r>
        <w:rPr>
          <w:bCs/>
          <w:sz w:val="28"/>
          <w:szCs w:val="28"/>
        </w:rPr>
        <w:t>s</w:t>
      </w:r>
      <w:r w:rsidRPr="004C3B58">
        <w:rPr>
          <w:bCs/>
          <w:sz w:val="28"/>
          <w:szCs w:val="28"/>
        </w:rPr>
        <w:t>tabilesc standardele de performanță pe care operatorul este obligat să le respecte sub sancțiunea rezilierii</w:t>
      </w:r>
      <w:r>
        <w:rPr>
          <w:bCs/>
          <w:sz w:val="28"/>
          <w:szCs w:val="28"/>
        </w:rPr>
        <w:t>.</w:t>
      </w:r>
    </w:p>
    <w:p w14:paraId="01BE007E" w14:textId="144A28C0" w:rsidR="004C3B58" w:rsidRPr="004C3B58" w:rsidRDefault="004C3B58" w:rsidP="008948D0">
      <w:pPr>
        <w:spacing w:line="276" w:lineRule="auto"/>
        <w:ind w:firstLine="708"/>
        <w:jc w:val="both"/>
        <w:rPr>
          <w:i/>
          <w:iCs/>
          <w:sz w:val="28"/>
          <w:szCs w:val="28"/>
          <w:lang w:val="en-US"/>
        </w:rPr>
      </w:pPr>
      <w:r w:rsidRPr="004C3B58">
        <w:rPr>
          <w:bCs/>
          <w:sz w:val="28"/>
          <w:szCs w:val="28"/>
        </w:rPr>
        <w:t>Pentru o funcționare unitară la nivel regional, Municipiul Brad</w:t>
      </w:r>
      <w:r>
        <w:rPr>
          <w:bCs/>
          <w:sz w:val="28"/>
          <w:szCs w:val="28"/>
        </w:rPr>
        <w:t xml:space="preserve">, în </w:t>
      </w:r>
      <w:r w:rsidRPr="004C3B58">
        <w:rPr>
          <w:bCs/>
          <w:sz w:val="28"/>
          <w:szCs w:val="28"/>
        </w:rPr>
        <w:t>conform</w:t>
      </w:r>
      <w:r>
        <w:rPr>
          <w:bCs/>
          <w:sz w:val="28"/>
          <w:szCs w:val="28"/>
        </w:rPr>
        <w:t>itate cu prevederil</w:t>
      </w:r>
      <w:r w:rsidR="00CB22F7">
        <w:rPr>
          <w:bCs/>
          <w:sz w:val="28"/>
          <w:szCs w:val="28"/>
        </w:rPr>
        <w:t>e</w:t>
      </w:r>
      <w:r>
        <w:rPr>
          <w:bCs/>
          <w:sz w:val="28"/>
          <w:szCs w:val="28"/>
        </w:rPr>
        <w:t xml:space="preserve"> </w:t>
      </w:r>
      <w:r w:rsidRPr="004C3B58">
        <w:rPr>
          <w:bCs/>
          <w:sz w:val="28"/>
          <w:szCs w:val="28"/>
        </w:rPr>
        <w:t xml:space="preserve"> </w:t>
      </w:r>
      <w:r w:rsidRPr="004C3B58">
        <w:rPr>
          <w:sz w:val="28"/>
          <w:szCs w:val="28"/>
        </w:rPr>
        <w:t xml:space="preserve">art. 10 alin. </w:t>
      </w:r>
      <w:r w:rsidR="00CB22F7">
        <w:rPr>
          <w:sz w:val="28"/>
          <w:szCs w:val="28"/>
        </w:rPr>
        <w:t>(</w:t>
      </w:r>
      <w:r w:rsidRPr="004C3B58">
        <w:rPr>
          <w:sz w:val="28"/>
          <w:szCs w:val="28"/>
        </w:rPr>
        <w:t>4</w:t>
      </w:r>
      <w:r w:rsidR="00CB22F7">
        <w:rPr>
          <w:sz w:val="28"/>
          <w:szCs w:val="28"/>
        </w:rPr>
        <w:t>)</w:t>
      </w:r>
      <w:r w:rsidRPr="004C3B58">
        <w:rPr>
          <w:sz w:val="28"/>
          <w:szCs w:val="28"/>
        </w:rPr>
        <w:t xml:space="preserve"> din Legea </w:t>
      </w:r>
      <w:r w:rsidR="00F130BD">
        <w:rPr>
          <w:sz w:val="28"/>
          <w:szCs w:val="28"/>
        </w:rPr>
        <w:t xml:space="preserve">nr. </w:t>
      </w:r>
      <w:r w:rsidRPr="004C3B58">
        <w:rPr>
          <w:sz w:val="28"/>
          <w:szCs w:val="28"/>
        </w:rPr>
        <w:t>51/2006</w:t>
      </w:r>
      <w:r w:rsidR="00CB22F7" w:rsidRPr="00CB22F7">
        <w:rPr>
          <w:sz w:val="28"/>
          <w:szCs w:val="28"/>
        </w:rPr>
        <w:t xml:space="preserve"> </w:t>
      </w:r>
      <w:r w:rsidR="00CB22F7">
        <w:rPr>
          <w:sz w:val="28"/>
          <w:szCs w:val="28"/>
        </w:rPr>
        <w:t xml:space="preserve">a </w:t>
      </w:r>
      <w:r w:rsidR="00CB22F7" w:rsidRPr="004C3B58">
        <w:rPr>
          <w:sz w:val="28"/>
          <w:szCs w:val="28"/>
          <w:lang w:val="en-US"/>
        </w:rPr>
        <w:t>serviciilor comunitare de utilităţi publice</w:t>
      </w:r>
      <w:r w:rsidR="00CB22F7">
        <w:rPr>
          <w:sz w:val="28"/>
          <w:szCs w:val="28"/>
          <w:lang w:val="en-US"/>
        </w:rPr>
        <w:t>, republicată, cu modificările și completările ulterioare,</w:t>
      </w:r>
      <w:r w:rsidRPr="004C3B58">
        <w:rPr>
          <w:bCs/>
          <w:sz w:val="28"/>
          <w:szCs w:val="28"/>
        </w:rPr>
        <w:t xml:space="preserve"> </w:t>
      </w:r>
      <w:r w:rsidR="007770C1" w:rsidRPr="007770C1">
        <w:rPr>
          <w:bCs/>
          <w:i/>
          <w:iCs/>
          <w:sz w:val="28"/>
          <w:szCs w:val="28"/>
        </w:rPr>
        <w:t>”Unităţile administrativ-teritoriale pot mandata, în condiţiile legii, asociaţiile de dezvoltare intercomunitară având ca scop serviciile de utilităţi publice, prin hotărâri ale autorităţilor lor deliberative, să exercite, pe seama şi în numele lor, dreptul de a delega gestiunea serviciilor de utilităţi publice transferate în responsabilitatea asociaţiilor, inclusiv dreptul de a pune la dispoziţie sistemele de utilităţi publice aferente serviciilor de utilităţi publice transferate. În acest scop, hotărârile autorităţilor administraţiei publice locale privind mandatarea şi actele juridice de constituire a oricărei asociaţii trebuie să conţină prevederi detaliate şi complete privind condiţiile de exercitare de către aceasta a mandatului special încredinţat”</w:t>
      </w:r>
      <w:r w:rsidR="007770C1">
        <w:rPr>
          <w:bCs/>
          <w:i/>
          <w:iCs/>
          <w:sz w:val="28"/>
          <w:szCs w:val="28"/>
        </w:rPr>
        <w:t>,</w:t>
      </w:r>
      <w:r w:rsidR="007770C1" w:rsidRPr="007770C1">
        <w:rPr>
          <w:bCs/>
          <w:i/>
          <w:iCs/>
          <w:sz w:val="28"/>
          <w:szCs w:val="28"/>
        </w:rPr>
        <w:t xml:space="preserve"> </w:t>
      </w:r>
      <w:r w:rsidRPr="004C3B58">
        <w:rPr>
          <w:bCs/>
          <w:sz w:val="28"/>
          <w:szCs w:val="28"/>
        </w:rPr>
        <w:t>mandatează ADI Zarand să gestioneze contractul în numele său. Aceasta include:</w:t>
      </w:r>
      <w:r w:rsidR="008A5235">
        <w:rPr>
          <w:bCs/>
          <w:sz w:val="28"/>
          <w:szCs w:val="28"/>
        </w:rPr>
        <w:t xml:space="preserve"> </w:t>
      </w:r>
      <w:r w:rsidR="008A5235">
        <w:rPr>
          <w:sz w:val="28"/>
          <w:szCs w:val="28"/>
        </w:rPr>
        <w:t>m</w:t>
      </w:r>
      <w:r w:rsidRPr="004C3B58">
        <w:rPr>
          <w:sz w:val="28"/>
          <w:szCs w:val="28"/>
        </w:rPr>
        <w:t>onitorizarea performanței operatorului</w:t>
      </w:r>
      <w:r w:rsidR="008A5235">
        <w:rPr>
          <w:sz w:val="28"/>
          <w:szCs w:val="28"/>
        </w:rPr>
        <w:t>, e</w:t>
      </w:r>
      <w:r w:rsidRPr="004C3B58">
        <w:rPr>
          <w:sz w:val="28"/>
          <w:szCs w:val="28"/>
        </w:rPr>
        <w:t xml:space="preserve">xercitarea controlului de autoritate tutelară </w:t>
      </w:r>
      <w:r w:rsidRPr="004C3B58">
        <w:rPr>
          <w:sz w:val="28"/>
          <w:szCs w:val="28"/>
        </w:rPr>
        <w:lastRenderedPageBreak/>
        <w:t xml:space="preserve">(conform </w:t>
      </w:r>
      <w:r w:rsidR="008A5235">
        <w:rPr>
          <w:sz w:val="28"/>
          <w:szCs w:val="28"/>
        </w:rPr>
        <w:t>prevederilor a</w:t>
      </w:r>
      <w:r w:rsidRPr="004C3B58">
        <w:rPr>
          <w:sz w:val="28"/>
          <w:szCs w:val="28"/>
        </w:rPr>
        <w:t xml:space="preserve">rt. 27 alin. </w:t>
      </w:r>
      <w:r w:rsidR="008A5235">
        <w:rPr>
          <w:sz w:val="28"/>
          <w:szCs w:val="28"/>
        </w:rPr>
        <w:t>(</w:t>
      </w:r>
      <w:r w:rsidRPr="004C3B58">
        <w:rPr>
          <w:sz w:val="28"/>
          <w:szCs w:val="28"/>
        </w:rPr>
        <w:t>3</w:t>
      </w:r>
      <w:r w:rsidR="008A5235">
        <w:rPr>
          <w:sz w:val="28"/>
          <w:szCs w:val="28"/>
        </w:rPr>
        <w:t>)</w:t>
      </w:r>
      <w:r w:rsidRPr="004C3B58">
        <w:rPr>
          <w:sz w:val="28"/>
          <w:szCs w:val="28"/>
        </w:rPr>
        <w:t xml:space="preserve"> </w:t>
      </w:r>
      <w:r w:rsidR="008948D0">
        <w:rPr>
          <w:sz w:val="28"/>
          <w:szCs w:val="28"/>
        </w:rPr>
        <w:t xml:space="preserve">raportate la prevederile art. 10 alin. (5) </w:t>
      </w:r>
      <w:r w:rsidRPr="004C3B58">
        <w:rPr>
          <w:sz w:val="28"/>
          <w:szCs w:val="28"/>
        </w:rPr>
        <w:t xml:space="preserve">din Legea </w:t>
      </w:r>
      <w:r w:rsidR="007770C1">
        <w:rPr>
          <w:sz w:val="28"/>
          <w:szCs w:val="28"/>
        </w:rPr>
        <w:t xml:space="preserve">nr. </w:t>
      </w:r>
      <w:r w:rsidRPr="004C3B58">
        <w:rPr>
          <w:sz w:val="28"/>
          <w:szCs w:val="28"/>
        </w:rPr>
        <w:t>51/2006</w:t>
      </w:r>
      <w:r w:rsidR="008A5235" w:rsidRPr="008A5235">
        <w:rPr>
          <w:sz w:val="28"/>
          <w:szCs w:val="28"/>
        </w:rPr>
        <w:t xml:space="preserve"> </w:t>
      </w:r>
      <w:r w:rsidR="008A5235">
        <w:rPr>
          <w:sz w:val="28"/>
          <w:szCs w:val="28"/>
        </w:rPr>
        <w:t xml:space="preserve">a </w:t>
      </w:r>
      <w:r w:rsidR="008A5235" w:rsidRPr="004C3B58">
        <w:rPr>
          <w:sz w:val="28"/>
          <w:szCs w:val="28"/>
          <w:lang w:val="en-US"/>
        </w:rPr>
        <w:t>serviciilor comunitare de utilităţi publice</w:t>
      </w:r>
      <w:r w:rsidR="008A5235">
        <w:rPr>
          <w:sz w:val="28"/>
          <w:szCs w:val="28"/>
          <w:lang w:val="en-US"/>
        </w:rPr>
        <w:t>, republicată, cu modificările și completările ulterioare</w:t>
      </w:r>
      <w:r w:rsidR="007770C1">
        <w:rPr>
          <w:sz w:val="28"/>
          <w:szCs w:val="28"/>
          <w:lang w:val="en-US"/>
        </w:rPr>
        <w:t xml:space="preserve"> </w:t>
      </w:r>
      <w:r w:rsidR="007770C1" w:rsidRPr="007770C1">
        <w:rPr>
          <w:i/>
          <w:iCs/>
          <w:sz w:val="28"/>
          <w:szCs w:val="28"/>
        </w:rPr>
        <w:t>”Prin excepţie de la prevederile alin. (2), pentru operatorii cărora li s-a delegat gestiunea serviciului de utilităţi publice, în baza unui contract de delegare a gestiunii încheiat cu o asociaţie de dezvoltare intercomunitară, atribuţiile de autoritate tutelară se exercită de către asociaţia de dezvoltare intercomunitară, în numele şi pe seama unităţilor administrativ-teritoriale</w:t>
      </w:r>
      <w:r w:rsidR="007770C1">
        <w:rPr>
          <w:i/>
          <w:iCs/>
          <w:sz w:val="28"/>
          <w:szCs w:val="28"/>
        </w:rPr>
        <w:t>.</w:t>
      </w:r>
      <w:r w:rsidR="007770C1" w:rsidRPr="007770C1">
        <w:rPr>
          <w:i/>
          <w:iCs/>
          <w:sz w:val="28"/>
          <w:szCs w:val="28"/>
        </w:rPr>
        <w:t>”</w:t>
      </w:r>
      <w:r w:rsidR="008948D0">
        <w:rPr>
          <w:i/>
          <w:iCs/>
          <w:sz w:val="28"/>
          <w:szCs w:val="28"/>
        </w:rPr>
        <w:t xml:space="preserve"> ”</w:t>
      </w:r>
      <w:r w:rsidR="008948D0" w:rsidRPr="008948D0">
        <w:rPr>
          <w:i/>
          <w:iCs/>
          <w:sz w:val="28"/>
          <w:szCs w:val="28"/>
          <w:lang w:val="en-US"/>
        </w:rPr>
        <w:t xml:space="preserve">(5) Unităţile administrativ-teritoriale pot mandata asociaţiile de dezvoltare intercomunitară având ca scop serviciile de utilităţi publice, în condiţiile stabilite prin actul constitutiv şi statutul asociaţiei, să exercite, în numele şi pe seama lor, atribuţiile, drepturile şi obligaţiile prevăzute la art. 8 alin. (3), art. 9 şi art. 22 alin. (3) şi (4), cu excepţia celor prevăzute la art. 8 alin. (3) lit. b)-d), f)-h) şi art. 9 alin. (1) lit. d). Exercitarea atribuţiilor, drepturilor şi obligaţiilor prevăzute la art. 8 alin. (3) lit. a), d^1), d^2), i)-k), art. 9 alin. (2) lit. g), art. 27, art. 29 alin. (2) şi art. 30 alin. (5) </w:t>
      </w:r>
      <w:r w:rsidR="008948D0" w:rsidRPr="008948D0">
        <w:rPr>
          <w:i/>
          <w:iCs/>
          <w:sz w:val="28"/>
          <w:szCs w:val="28"/>
          <w:u w:val="single"/>
          <w:lang w:val="en-US"/>
        </w:rPr>
        <w:t>este condiţionată de primirea în prealabil a unui mandat special din partea autorităţilor deliberative ale unităţilor administrativ-teritoriale membre ale asociaţiei</w:t>
      </w:r>
      <w:r w:rsidR="008948D0" w:rsidRPr="008948D0">
        <w:rPr>
          <w:i/>
          <w:iCs/>
          <w:sz w:val="28"/>
          <w:szCs w:val="28"/>
          <w:lang w:val="en-US"/>
        </w:rPr>
        <w:t>.</w:t>
      </w:r>
      <w:r w:rsidR="008948D0">
        <w:rPr>
          <w:i/>
          <w:iCs/>
          <w:sz w:val="28"/>
          <w:szCs w:val="28"/>
          <w:lang w:val="en-US"/>
        </w:rPr>
        <w:t>”</w:t>
      </w:r>
      <w:r w:rsidRPr="004C3B58">
        <w:rPr>
          <w:sz w:val="28"/>
          <w:szCs w:val="28"/>
        </w:rPr>
        <w:t>), asigurându-se că S.C. ZARAND BRAD TPL S.R.L. este administrată eficient și transparent.</w:t>
      </w:r>
    </w:p>
    <w:p w14:paraId="10F9A881" w14:textId="7C0A092A" w:rsidR="004C3B58" w:rsidRPr="004C3B58" w:rsidRDefault="004C3B58" w:rsidP="008A5235">
      <w:pPr>
        <w:spacing w:line="276" w:lineRule="auto"/>
        <w:ind w:firstLine="708"/>
        <w:jc w:val="both"/>
        <w:rPr>
          <w:sz w:val="28"/>
          <w:szCs w:val="28"/>
        </w:rPr>
      </w:pPr>
      <w:r w:rsidRPr="004C3B58">
        <w:rPr>
          <w:sz w:val="28"/>
          <w:szCs w:val="28"/>
        </w:rPr>
        <w:t>Prin aprobarea acestui proiect, se garantează</w:t>
      </w:r>
      <w:r w:rsidR="008A5235">
        <w:rPr>
          <w:sz w:val="28"/>
          <w:szCs w:val="28"/>
        </w:rPr>
        <w:t xml:space="preserve"> c</w:t>
      </w:r>
      <w:r w:rsidRPr="004C3B58">
        <w:rPr>
          <w:sz w:val="28"/>
          <w:szCs w:val="28"/>
        </w:rPr>
        <w:t>ontinuitatea serviciului</w:t>
      </w:r>
      <w:r w:rsidR="008A5235">
        <w:rPr>
          <w:sz w:val="28"/>
          <w:szCs w:val="28"/>
        </w:rPr>
        <w:t>, s</w:t>
      </w:r>
      <w:r w:rsidRPr="004C3B58">
        <w:rPr>
          <w:sz w:val="28"/>
          <w:szCs w:val="28"/>
        </w:rPr>
        <w:t>iguranța călătorilor prin utilizarea unei flote controlate public</w:t>
      </w:r>
      <w:r w:rsidR="008A5235">
        <w:rPr>
          <w:sz w:val="28"/>
          <w:szCs w:val="28"/>
        </w:rPr>
        <w:t>, s</w:t>
      </w:r>
      <w:r w:rsidRPr="004C3B58">
        <w:rPr>
          <w:sz w:val="28"/>
          <w:szCs w:val="28"/>
        </w:rPr>
        <w:t>tabilitatea tarifară, ajustările de preț fiind supuse aprobării Consiliului Local</w:t>
      </w:r>
      <w:r w:rsidR="008A5235">
        <w:rPr>
          <w:sz w:val="28"/>
          <w:szCs w:val="28"/>
        </w:rPr>
        <w:t xml:space="preserve"> al Municipiului Brad</w:t>
      </w:r>
      <w:r w:rsidRPr="004C3B58">
        <w:rPr>
          <w:sz w:val="28"/>
          <w:szCs w:val="28"/>
        </w:rPr>
        <w:t>, protejând astfel puterea de cumpărare a cetățenilor.</w:t>
      </w:r>
    </w:p>
    <w:p w14:paraId="0DFDF4DE" w14:textId="49910451" w:rsidR="004C3B58" w:rsidRDefault="004C3B58" w:rsidP="008A5235">
      <w:pPr>
        <w:spacing w:line="276" w:lineRule="auto"/>
        <w:ind w:firstLine="708"/>
        <w:jc w:val="both"/>
        <w:rPr>
          <w:bCs/>
          <w:sz w:val="28"/>
          <w:szCs w:val="28"/>
        </w:rPr>
      </w:pPr>
      <w:r w:rsidRPr="004C3B58">
        <w:rPr>
          <w:bCs/>
          <w:sz w:val="28"/>
          <w:szCs w:val="28"/>
        </w:rPr>
        <w:t>Această decizie reprezintă pasul final și necesar pentru ca Municipiul Brad să beneficieze de un sistem de transport modern, gestionat în interesul direct al locuitorilor săi.</w:t>
      </w:r>
    </w:p>
    <w:p w14:paraId="76B06155" w14:textId="4C0E3B8F" w:rsidR="0065331C" w:rsidRPr="0065331C" w:rsidRDefault="0065331C" w:rsidP="008A5235">
      <w:pPr>
        <w:ind w:right="72" w:firstLine="708"/>
        <w:jc w:val="both"/>
        <w:rPr>
          <w:sz w:val="28"/>
          <w:szCs w:val="28"/>
        </w:rPr>
      </w:pPr>
      <w:r w:rsidRPr="008A5235">
        <w:rPr>
          <w:sz w:val="28"/>
          <w:szCs w:val="28"/>
        </w:rPr>
        <w:t>În contextul celor de mai sus</w:t>
      </w:r>
      <w:r w:rsidR="008A5235" w:rsidRPr="008A5235">
        <w:rPr>
          <w:sz w:val="28"/>
          <w:szCs w:val="28"/>
        </w:rPr>
        <w:t xml:space="preserve"> și ținând cont de prevederile legale invocate,</w:t>
      </w:r>
      <w:r w:rsidRPr="008A5235">
        <w:rPr>
          <w:sz w:val="28"/>
          <w:szCs w:val="28"/>
        </w:rPr>
        <w:t xml:space="preserve"> </w:t>
      </w:r>
      <w:r w:rsidR="008A5235" w:rsidRPr="004C3B58">
        <w:rPr>
          <w:sz w:val="28"/>
          <w:szCs w:val="28"/>
        </w:rPr>
        <w:t xml:space="preserve">în special corelarea dintre legislația națională (Legea </w:t>
      </w:r>
      <w:r w:rsidR="008A5235" w:rsidRPr="008A5235">
        <w:rPr>
          <w:sz w:val="28"/>
          <w:szCs w:val="28"/>
        </w:rPr>
        <w:t xml:space="preserve">nr. </w:t>
      </w:r>
      <w:r w:rsidR="008A5235" w:rsidRPr="004C3B58">
        <w:rPr>
          <w:sz w:val="28"/>
          <w:szCs w:val="28"/>
        </w:rPr>
        <w:t>51/2006</w:t>
      </w:r>
      <w:r w:rsidR="008A5235" w:rsidRPr="008A5235">
        <w:rPr>
          <w:sz w:val="28"/>
          <w:szCs w:val="28"/>
        </w:rPr>
        <w:t xml:space="preserve"> și</w:t>
      </w:r>
      <w:r w:rsidR="008A5235" w:rsidRPr="004C3B58">
        <w:rPr>
          <w:sz w:val="28"/>
          <w:szCs w:val="28"/>
        </w:rPr>
        <w:t xml:space="preserve"> Legea </w:t>
      </w:r>
      <w:r w:rsidR="008A5235" w:rsidRPr="008A5235">
        <w:rPr>
          <w:sz w:val="28"/>
          <w:szCs w:val="28"/>
        </w:rPr>
        <w:t xml:space="preserve">nr. </w:t>
      </w:r>
      <w:r w:rsidR="008A5235" w:rsidRPr="004C3B58">
        <w:rPr>
          <w:sz w:val="28"/>
          <w:szCs w:val="28"/>
        </w:rPr>
        <w:t xml:space="preserve">92/2007) și normele europene (Regulamentul </w:t>
      </w:r>
      <w:r w:rsidR="008A5235" w:rsidRPr="008A5235">
        <w:rPr>
          <w:sz w:val="28"/>
          <w:szCs w:val="28"/>
        </w:rPr>
        <w:t xml:space="preserve">nr. </w:t>
      </w:r>
      <w:r w:rsidR="008A5235" w:rsidRPr="004C3B58">
        <w:rPr>
          <w:sz w:val="28"/>
          <w:szCs w:val="28"/>
        </w:rPr>
        <w:t>1370/2007)</w:t>
      </w:r>
      <w:r w:rsidR="008A5235" w:rsidRPr="008A5235">
        <w:rPr>
          <w:sz w:val="28"/>
          <w:szCs w:val="28"/>
        </w:rPr>
        <w:t>,</w:t>
      </w:r>
      <w:r w:rsidR="008A5235" w:rsidRPr="004C3B58">
        <w:rPr>
          <w:sz w:val="28"/>
          <w:szCs w:val="28"/>
        </w:rPr>
        <w:t xml:space="preserve"> </w:t>
      </w:r>
      <w:r w:rsidR="00512AA9" w:rsidRPr="008A5235">
        <w:rPr>
          <w:sz w:val="28"/>
          <w:szCs w:val="28"/>
        </w:rPr>
        <w:t>am inițiat prezentul proiect de hotărâre prin care am propus</w:t>
      </w:r>
      <w:r w:rsidR="008A5235" w:rsidRPr="008A5235">
        <w:rPr>
          <w:sz w:val="28"/>
          <w:szCs w:val="28"/>
        </w:rPr>
        <w:t xml:space="preserve"> </w:t>
      </w:r>
      <w:r w:rsidR="008A5235" w:rsidRPr="004C3B58">
        <w:rPr>
          <w:sz w:val="28"/>
          <w:szCs w:val="28"/>
        </w:rPr>
        <w:t>aprobarea gestiunii directe ca modalitate de gestiune a serviciului public de transport local de persoane prin curse regulate desfășurat în aria teritorială de competență a Asociației de Dezvoltare Intercomunitară de</w:t>
      </w:r>
      <w:r w:rsidR="008A5235">
        <w:rPr>
          <w:sz w:val="28"/>
          <w:szCs w:val="28"/>
        </w:rPr>
        <w:t xml:space="preserve"> </w:t>
      </w:r>
      <w:r w:rsidR="008A5235" w:rsidRPr="004C3B58">
        <w:rPr>
          <w:sz w:val="28"/>
          <w:szCs w:val="28"/>
        </w:rPr>
        <w:t>Transport Public Local Zarand</w:t>
      </w:r>
      <w:r w:rsidR="008A5235">
        <w:rPr>
          <w:sz w:val="28"/>
          <w:szCs w:val="28"/>
        </w:rPr>
        <w:t xml:space="preserve"> </w:t>
      </w:r>
      <w:r w:rsidR="00512AA9">
        <w:rPr>
          <w:sz w:val="28"/>
          <w:szCs w:val="28"/>
        </w:rPr>
        <w:t xml:space="preserve">și îl </w:t>
      </w:r>
      <w:r w:rsidRPr="0065331C">
        <w:rPr>
          <w:sz w:val="28"/>
          <w:szCs w:val="28"/>
        </w:rPr>
        <w:t>supun spre dezbatere și aprobare plenului Consiliului Local al Municipiului Brad în forma prezentată.</w:t>
      </w:r>
    </w:p>
    <w:p w14:paraId="2E8BBDAD" w14:textId="0DE1926E" w:rsidR="008A5235" w:rsidRPr="008A5235" w:rsidRDefault="008B017C" w:rsidP="008A5235">
      <w:pPr>
        <w:pStyle w:val="NormalWeb"/>
        <w:shd w:val="clear" w:color="auto" w:fill="FFFFFF"/>
        <w:spacing w:before="0" w:beforeAutospacing="0" w:after="0" w:afterAutospacing="0" w:line="276" w:lineRule="auto"/>
        <w:jc w:val="both"/>
        <w:rPr>
          <w:sz w:val="28"/>
          <w:szCs w:val="28"/>
        </w:rPr>
      </w:pPr>
      <w:r w:rsidRPr="00E435F1">
        <w:rPr>
          <w:sz w:val="28"/>
          <w:szCs w:val="28"/>
        </w:rPr>
        <w:tab/>
      </w:r>
      <w:r w:rsidR="00C35918" w:rsidRPr="00E435F1">
        <w:rPr>
          <w:sz w:val="28"/>
          <w:szCs w:val="28"/>
        </w:rPr>
        <w:t>Invoc în susţinerea propunerii mele</w:t>
      </w:r>
      <w:r w:rsidR="0026017C" w:rsidRPr="00E435F1">
        <w:rPr>
          <w:sz w:val="28"/>
          <w:szCs w:val="28"/>
        </w:rPr>
        <w:t xml:space="preserve"> prevederile</w:t>
      </w:r>
      <w:r w:rsidR="007F21F2" w:rsidRPr="00E435F1">
        <w:rPr>
          <w:sz w:val="28"/>
          <w:szCs w:val="28"/>
        </w:rPr>
        <w:t xml:space="preserve"> </w:t>
      </w:r>
      <w:r w:rsidR="008A5235" w:rsidRPr="008A5235">
        <w:rPr>
          <w:sz w:val="28"/>
          <w:szCs w:val="28"/>
        </w:rPr>
        <w:t>art. 1 alin. (2) lit. h), art. 2 lit. a), lit. e), art. 3, art. 6, art. 8 alin. (1), alin. (3) lit. d), lit. d^1), lit. i), art. 9 alin. (1), art. 10 alin. (4), art. 22 alin. (1), alin. (2) lit. a), alin. (3), alin. (4), art. 23 alin. (1) lit. a), art. 24 alin. (1) lit. b), art. 27 și art. 28 alin. (1), alin. (2) lit. b), alin. (2^2) din Legea nr. 51/2006 a serviciilor comunitare de utilităţi publice, republicată, cu modificările și completările ulterioare</w:t>
      </w:r>
      <w:r w:rsidR="008A5235">
        <w:rPr>
          <w:sz w:val="28"/>
          <w:szCs w:val="28"/>
        </w:rPr>
        <w:t xml:space="preserve">, ale </w:t>
      </w:r>
      <w:r w:rsidR="008A5235" w:rsidRPr="008A5235">
        <w:rPr>
          <w:sz w:val="28"/>
          <w:szCs w:val="28"/>
        </w:rPr>
        <w:t>art. 1 alin. (4), alin. (6), art. 3, art. 4 alin. (1), alin. (1^1), art. 16 alin. (1), alin. (2), alin. (5), alin. (7), art. 17 alin. (1) lit. e), lit. g), lit. l), alin. (1^1), alin. (2), alin. (3), art. 20 alin. (6), alin. (7) lit. a), art. 21 alin. (1) lit. a), alin. (2), alin. (3), alin. (4), art. 22 alin. (1), alin. (2) lit. b), alin. 3 lit. b), art. 26 și art. 28 Legea nr. 92/2007 a serviciilor publice de transport persoane în unităţile administrativ teritoriale, actualizată, cu modificările și completările ulterioare</w:t>
      </w:r>
      <w:r w:rsidR="008A5235">
        <w:rPr>
          <w:sz w:val="28"/>
          <w:szCs w:val="28"/>
        </w:rPr>
        <w:t xml:space="preserve">, ale </w:t>
      </w:r>
      <w:r w:rsidR="008A5235" w:rsidRPr="008A5235">
        <w:rPr>
          <w:sz w:val="28"/>
          <w:szCs w:val="28"/>
        </w:rPr>
        <w:t>Regulamentul</w:t>
      </w:r>
      <w:r w:rsidR="008A5235">
        <w:rPr>
          <w:sz w:val="28"/>
          <w:szCs w:val="28"/>
        </w:rPr>
        <w:t>ui</w:t>
      </w:r>
      <w:r w:rsidR="008A5235" w:rsidRPr="008A5235">
        <w:rPr>
          <w:sz w:val="28"/>
          <w:szCs w:val="28"/>
        </w:rPr>
        <w:t xml:space="preserve"> (CE) nr.1370/2007 al Parlamentului European și al Consiliului privind serviciile publice de transport feroviar și rutier de călători şi de abrogare a Regulamentelor (CEE) nr. 1191/69 şi nr. 1107/70 ale Consiliului</w:t>
      </w:r>
      <w:r w:rsidR="008A5235">
        <w:rPr>
          <w:sz w:val="28"/>
          <w:szCs w:val="28"/>
        </w:rPr>
        <w:t xml:space="preserve">, ale </w:t>
      </w:r>
      <w:r w:rsidR="008A5235" w:rsidRPr="008A5235">
        <w:rPr>
          <w:sz w:val="28"/>
          <w:szCs w:val="28"/>
        </w:rPr>
        <w:t>Ordinul</w:t>
      </w:r>
      <w:r w:rsidR="008A5235">
        <w:rPr>
          <w:sz w:val="28"/>
          <w:szCs w:val="28"/>
        </w:rPr>
        <w:t>ui</w:t>
      </w:r>
      <w:r w:rsidR="008A5235" w:rsidRPr="008A5235">
        <w:rPr>
          <w:sz w:val="28"/>
          <w:szCs w:val="28"/>
        </w:rPr>
        <w:t xml:space="preserve"> nr. 131/1401/2019 privind documentele standard și contractul-cadru care vor fi utilizate în cadrul procedurilor de delegare a gestiunii serviciului public de transport de persoane în </w:t>
      </w:r>
      <w:r w:rsidR="008A5235" w:rsidRPr="008A5235">
        <w:rPr>
          <w:sz w:val="28"/>
          <w:szCs w:val="28"/>
        </w:rPr>
        <w:lastRenderedPageBreak/>
        <w:t>unitățile administrativ-teritoriale, realizat cu autobuze, troleibuze și/sau tramvaie</w:t>
      </w:r>
      <w:r w:rsidR="008A5235">
        <w:rPr>
          <w:sz w:val="28"/>
          <w:szCs w:val="28"/>
        </w:rPr>
        <w:t xml:space="preserve">, ale </w:t>
      </w:r>
      <w:r w:rsidR="008A5235" w:rsidRPr="008A5235">
        <w:rPr>
          <w:sz w:val="28"/>
          <w:szCs w:val="28"/>
        </w:rPr>
        <w:t>Ordinul</w:t>
      </w:r>
      <w:r w:rsidR="008A5235">
        <w:rPr>
          <w:sz w:val="28"/>
          <w:szCs w:val="28"/>
        </w:rPr>
        <w:t>ui</w:t>
      </w:r>
      <w:r w:rsidR="008A5235" w:rsidRPr="008A5235">
        <w:rPr>
          <w:sz w:val="28"/>
          <w:szCs w:val="28"/>
        </w:rPr>
        <w:t xml:space="preserve"> nr. 972/2007 pentru aprobarea Regulamentului-cadru pentru efectuarea transportului public local și a Caietului de sarcini-cadru al serviciilor de transport public local</w:t>
      </w:r>
      <w:r w:rsidR="008A5235">
        <w:rPr>
          <w:sz w:val="28"/>
          <w:szCs w:val="28"/>
        </w:rPr>
        <w:t xml:space="preserve">, ale </w:t>
      </w:r>
      <w:r w:rsidR="008A5235" w:rsidRPr="008A5235">
        <w:rPr>
          <w:sz w:val="28"/>
          <w:szCs w:val="28"/>
        </w:rPr>
        <w:t>art. 10, art. 13, art. 75 alin. (1) lit. b), art. 84 alin. (1), alin. (3) - (5), art. 87 alin. (1), alin. (2) și alin. (5), art. 92, art. 105 alin. (1), art. 106, art. 129 alin.(1) și alin. (2) lit. d) și alin. (7) lit. k),  lit. n) și  lit. s) din O.U.G. nr. 57/2019 privind Codul administrativ, cu modificările și completările ulterioare</w:t>
      </w:r>
      <w:r w:rsidR="008A5235">
        <w:rPr>
          <w:sz w:val="28"/>
          <w:szCs w:val="28"/>
        </w:rPr>
        <w:t xml:space="preserve">, ale </w:t>
      </w:r>
      <w:r w:rsidR="008A5235" w:rsidRPr="008A5235">
        <w:rPr>
          <w:sz w:val="28"/>
          <w:szCs w:val="28"/>
        </w:rPr>
        <w:t> Leg</w:t>
      </w:r>
      <w:r w:rsidR="008A5235">
        <w:rPr>
          <w:sz w:val="28"/>
          <w:szCs w:val="28"/>
        </w:rPr>
        <w:t>ii</w:t>
      </w:r>
      <w:r w:rsidR="008A5235" w:rsidRPr="008A5235">
        <w:rPr>
          <w:sz w:val="28"/>
          <w:szCs w:val="28"/>
        </w:rPr>
        <w:t xml:space="preserve"> nr. 554/2004 a contenciosului administrativ, cu modificările și compl</w:t>
      </w:r>
      <w:r w:rsidR="008A5235">
        <w:rPr>
          <w:sz w:val="28"/>
          <w:szCs w:val="28"/>
        </w:rPr>
        <w:t>et</w:t>
      </w:r>
      <w:r w:rsidR="008A5235" w:rsidRPr="008A5235">
        <w:rPr>
          <w:sz w:val="28"/>
          <w:szCs w:val="28"/>
        </w:rPr>
        <w:t>ările ulterioare</w:t>
      </w:r>
      <w:r w:rsidR="008A5235">
        <w:rPr>
          <w:sz w:val="28"/>
          <w:szCs w:val="28"/>
        </w:rPr>
        <w:t xml:space="preserve">, precum și ale Legii nr. </w:t>
      </w:r>
      <w:r w:rsidR="00F7612F" w:rsidRPr="00F7612F">
        <w:rPr>
          <w:sz w:val="28"/>
          <w:szCs w:val="28"/>
        </w:rPr>
        <w:t>52/2003 privind transparența decizională în administra</w:t>
      </w:r>
      <w:r w:rsidR="00F7612F">
        <w:rPr>
          <w:sz w:val="28"/>
          <w:szCs w:val="28"/>
        </w:rPr>
        <w:t>ț</w:t>
      </w:r>
      <w:r w:rsidR="00F7612F" w:rsidRPr="00F7612F">
        <w:rPr>
          <w:sz w:val="28"/>
          <w:szCs w:val="28"/>
        </w:rPr>
        <w:t>ia publică, republicată, cu modificările și completările ulterioare</w:t>
      </w:r>
      <w:r w:rsidR="00F7612F">
        <w:rPr>
          <w:sz w:val="28"/>
          <w:szCs w:val="28"/>
        </w:rPr>
        <w:t>.</w:t>
      </w:r>
    </w:p>
    <w:p w14:paraId="5B5F0215" w14:textId="41F8735C" w:rsidR="00730734" w:rsidRPr="00730734" w:rsidRDefault="00730734" w:rsidP="00512AA9">
      <w:pPr>
        <w:pStyle w:val="NormalWeb"/>
        <w:shd w:val="clear" w:color="auto" w:fill="FFFFFF"/>
        <w:spacing w:before="0" w:beforeAutospacing="0" w:after="0" w:afterAutospacing="0" w:line="276" w:lineRule="auto"/>
        <w:jc w:val="both"/>
        <w:rPr>
          <w:sz w:val="28"/>
          <w:szCs w:val="28"/>
        </w:rPr>
      </w:pPr>
    </w:p>
    <w:p w14:paraId="66DFD258" w14:textId="77777777" w:rsidR="00730734" w:rsidRDefault="00730734" w:rsidP="00512AA9">
      <w:pPr>
        <w:spacing w:line="276" w:lineRule="auto"/>
        <w:ind w:right="72"/>
        <w:jc w:val="both"/>
        <w:rPr>
          <w:b/>
          <w:sz w:val="28"/>
          <w:szCs w:val="28"/>
        </w:rPr>
      </w:pPr>
    </w:p>
    <w:p w14:paraId="33955755" w14:textId="77777777" w:rsidR="00730734" w:rsidRDefault="00730734" w:rsidP="00730734">
      <w:pPr>
        <w:ind w:right="72"/>
        <w:jc w:val="both"/>
        <w:rPr>
          <w:b/>
          <w:sz w:val="28"/>
          <w:szCs w:val="28"/>
        </w:rPr>
      </w:pPr>
    </w:p>
    <w:p w14:paraId="034417CC" w14:textId="77777777" w:rsidR="00C35918" w:rsidRPr="003E3506" w:rsidRDefault="00C35918" w:rsidP="00730734">
      <w:pPr>
        <w:ind w:right="72"/>
        <w:jc w:val="center"/>
        <w:rPr>
          <w:b/>
          <w:sz w:val="28"/>
          <w:szCs w:val="28"/>
        </w:rPr>
      </w:pPr>
      <w:r w:rsidRPr="003E3506">
        <w:rPr>
          <w:b/>
          <w:sz w:val="28"/>
          <w:szCs w:val="28"/>
        </w:rPr>
        <w:t>P R I M A R</w:t>
      </w:r>
    </w:p>
    <w:p w14:paraId="66519E43" w14:textId="1F87DB29" w:rsidR="00C35918" w:rsidRPr="007315D8" w:rsidRDefault="00C35918" w:rsidP="007315D8">
      <w:pPr>
        <w:jc w:val="center"/>
        <w:rPr>
          <w:b/>
          <w:sz w:val="28"/>
          <w:szCs w:val="28"/>
        </w:rPr>
      </w:pPr>
      <w:r w:rsidRPr="003E3506">
        <w:rPr>
          <w:b/>
          <w:sz w:val="28"/>
          <w:szCs w:val="28"/>
        </w:rPr>
        <w:t>Florin C</w:t>
      </w:r>
      <w:r w:rsidR="009C7DAB">
        <w:rPr>
          <w:b/>
          <w:sz w:val="28"/>
          <w:szCs w:val="28"/>
        </w:rPr>
        <w:t>AZACU</w:t>
      </w:r>
    </w:p>
    <w:sectPr w:rsidR="00C35918" w:rsidRPr="007315D8" w:rsidSect="0078527A">
      <w:pgSz w:w="11906" w:h="16838"/>
      <w:pgMar w:top="360" w:right="626" w:bottom="36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7BD9"/>
    <w:multiLevelType w:val="multilevel"/>
    <w:tmpl w:val="EADA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01AA7"/>
    <w:multiLevelType w:val="multilevel"/>
    <w:tmpl w:val="6D56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36ADD"/>
    <w:multiLevelType w:val="multilevel"/>
    <w:tmpl w:val="E00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1750E0"/>
    <w:multiLevelType w:val="multilevel"/>
    <w:tmpl w:val="CDD0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A68DF"/>
    <w:multiLevelType w:val="multilevel"/>
    <w:tmpl w:val="1D5E0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99740BA"/>
    <w:multiLevelType w:val="multilevel"/>
    <w:tmpl w:val="BACCC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7065071">
    <w:abstractNumId w:val="4"/>
  </w:num>
  <w:num w:numId="2" w16cid:durableId="984703083">
    <w:abstractNumId w:val="5"/>
  </w:num>
  <w:num w:numId="3" w16cid:durableId="678896763">
    <w:abstractNumId w:val="0"/>
  </w:num>
  <w:num w:numId="4" w16cid:durableId="1711343596">
    <w:abstractNumId w:val="3"/>
  </w:num>
  <w:num w:numId="5" w16cid:durableId="658268163">
    <w:abstractNumId w:val="2"/>
  </w:num>
  <w:num w:numId="6" w16cid:durableId="1526557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18"/>
    <w:rsid w:val="000001FF"/>
    <w:rsid w:val="00001C86"/>
    <w:rsid w:val="000655E8"/>
    <w:rsid w:val="0008333A"/>
    <w:rsid w:val="000F25AD"/>
    <w:rsid w:val="000F7DE6"/>
    <w:rsid w:val="00124104"/>
    <w:rsid w:val="00141EA4"/>
    <w:rsid w:val="001506D8"/>
    <w:rsid w:val="00156BB8"/>
    <w:rsid w:val="001C7F57"/>
    <w:rsid w:val="001D2323"/>
    <w:rsid w:val="001F3745"/>
    <w:rsid w:val="0026017C"/>
    <w:rsid w:val="002A2B2D"/>
    <w:rsid w:val="00303C4D"/>
    <w:rsid w:val="00355C61"/>
    <w:rsid w:val="003702A1"/>
    <w:rsid w:val="00394488"/>
    <w:rsid w:val="00396E23"/>
    <w:rsid w:val="003A5D07"/>
    <w:rsid w:val="003E3506"/>
    <w:rsid w:val="003E7DB7"/>
    <w:rsid w:val="003F6FDA"/>
    <w:rsid w:val="00404746"/>
    <w:rsid w:val="004248A8"/>
    <w:rsid w:val="00450941"/>
    <w:rsid w:val="00475574"/>
    <w:rsid w:val="004C3B58"/>
    <w:rsid w:val="004F4632"/>
    <w:rsid w:val="00512AA9"/>
    <w:rsid w:val="00515184"/>
    <w:rsid w:val="00520DA5"/>
    <w:rsid w:val="0052152A"/>
    <w:rsid w:val="00521A97"/>
    <w:rsid w:val="005277C6"/>
    <w:rsid w:val="005342C5"/>
    <w:rsid w:val="00587977"/>
    <w:rsid w:val="00596BED"/>
    <w:rsid w:val="005C7752"/>
    <w:rsid w:val="006301C5"/>
    <w:rsid w:val="0065331C"/>
    <w:rsid w:val="00653D13"/>
    <w:rsid w:val="006F78BF"/>
    <w:rsid w:val="00730734"/>
    <w:rsid w:val="007315D8"/>
    <w:rsid w:val="00744679"/>
    <w:rsid w:val="00757067"/>
    <w:rsid w:val="007756FF"/>
    <w:rsid w:val="007770C1"/>
    <w:rsid w:val="007A547A"/>
    <w:rsid w:val="007C16DC"/>
    <w:rsid w:val="007D3B8D"/>
    <w:rsid w:val="007D3E24"/>
    <w:rsid w:val="007D6CBF"/>
    <w:rsid w:val="007E1ADB"/>
    <w:rsid w:val="007F21F2"/>
    <w:rsid w:val="007F4746"/>
    <w:rsid w:val="00884A2F"/>
    <w:rsid w:val="008948D0"/>
    <w:rsid w:val="008A5235"/>
    <w:rsid w:val="008B017C"/>
    <w:rsid w:val="008C2727"/>
    <w:rsid w:val="008C690D"/>
    <w:rsid w:val="008D176C"/>
    <w:rsid w:val="009B10D2"/>
    <w:rsid w:val="009B360E"/>
    <w:rsid w:val="009C7DAB"/>
    <w:rsid w:val="009E0F0E"/>
    <w:rsid w:val="009E4C4E"/>
    <w:rsid w:val="009F1A0D"/>
    <w:rsid w:val="009F2B38"/>
    <w:rsid w:val="00A31915"/>
    <w:rsid w:val="00A346A3"/>
    <w:rsid w:val="00A71F34"/>
    <w:rsid w:val="00AD1958"/>
    <w:rsid w:val="00B3090C"/>
    <w:rsid w:val="00B4706C"/>
    <w:rsid w:val="00B56C9B"/>
    <w:rsid w:val="00B9021F"/>
    <w:rsid w:val="00B97E23"/>
    <w:rsid w:val="00BB23D7"/>
    <w:rsid w:val="00BF007E"/>
    <w:rsid w:val="00C12B8A"/>
    <w:rsid w:val="00C1329E"/>
    <w:rsid w:val="00C20485"/>
    <w:rsid w:val="00C35918"/>
    <w:rsid w:val="00C641FB"/>
    <w:rsid w:val="00C65ED4"/>
    <w:rsid w:val="00C80A86"/>
    <w:rsid w:val="00C925E9"/>
    <w:rsid w:val="00CB22F7"/>
    <w:rsid w:val="00CE7016"/>
    <w:rsid w:val="00D10503"/>
    <w:rsid w:val="00D51268"/>
    <w:rsid w:val="00DD074D"/>
    <w:rsid w:val="00E111DF"/>
    <w:rsid w:val="00E435F1"/>
    <w:rsid w:val="00E90F43"/>
    <w:rsid w:val="00EF39BB"/>
    <w:rsid w:val="00F109DF"/>
    <w:rsid w:val="00F130BD"/>
    <w:rsid w:val="00F620E0"/>
    <w:rsid w:val="00F7612F"/>
    <w:rsid w:val="00FB13F0"/>
    <w:rsid w:val="00FC4F81"/>
    <w:rsid w:val="00FF11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AB27"/>
  <w15:docId w15:val="{17EFDDBC-7EC2-4BF8-9C0A-E5A9EA9C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18"/>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4F4632"/>
    <w:pPr>
      <w:spacing w:before="100" w:beforeAutospacing="1" w:after="100" w:afterAutospacing="1"/>
      <w:outlineLvl w:val="1"/>
    </w:pPr>
    <w:rPr>
      <w:b/>
      <w:bCs/>
      <w:sz w:val="36"/>
      <w:szCs w:val="36"/>
    </w:rPr>
  </w:style>
  <w:style w:type="paragraph" w:styleId="Titlu3">
    <w:name w:val="heading 3"/>
    <w:basedOn w:val="Normal"/>
    <w:next w:val="Normal"/>
    <w:link w:val="Titlu3Caracter"/>
    <w:uiPriority w:val="9"/>
    <w:semiHidden/>
    <w:unhideWhenUsed/>
    <w:qFormat/>
    <w:rsid w:val="004C3B5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C35918"/>
    <w:rPr>
      <w:rFonts w:ascii="CenturionOld" w:hAnsi="CenturionOld"/>
      <w:sz w:val="24"/>
    </w:rPr>
  </w:style>
  <w:style w:type="paragraph" w:styleId="Corptext">
    <w:name w:val="Body Text"/>
    <w:basedOn w:val="Normal"/>
    <w:link w:val="CorptextCaracter"/>
    <w:rsid w:val="00C35918"/>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C35918"/>
    <w:rPr>
      <w:rFonts w:ascii="Times New Roman" w:eastAsia="Times New Roman" w:hAnsi="Times New Roman" w:cs="Times New Roman"/>
      <w:sz w:val="24"/>
      <w:szCs w:val="24"/>
      <w:lang w:eastAsia="ro-RO"/>
    </w:rPr>
  </w:style>
  <w:style w:type="character" w:customStyle="1" w:styleId="BodytextCaracter">
    <w:name w:val="Body text_ Caracter"/>
    <w:basedOn w:val="Fontdeparagrafimplicit"/>
    <w:link w:val="Bodytext"/>
    <w:locked/>
    <w:rsid w:val="00C35918"/>
    <w:rPr>
      <w:shd w:val="clear" w:color="auto" w:fill="FFFFFF"/>
    </w:rPr>
  </w:style>
  <w:style w:type="paragraph" w:customStyle="1" w:styleId="Bodytext">
    <w:name w:val="Body text_"/>
    <w:basedOn w:val="Normal"/>
    <w:link w:val="BodytextCaracter"/>
    <w:rsid w:val="00C35918"/>
    <w:pPr>
      <w:shd w:val="clear" w:color="auto" w:fill="FFFFFF"/>
      <w:spacing w:before="60" w:line="269" w:lineRule="exact"/>
      <w:ind w:hanging="1300"/>
      <w:jc w:val="center"/>
    </w:pPr>
    <w:rPr>
      <w:rFonts w:asciiTheme="minorHAnsi" w:eastAsiaTheme="minorHAnsi" w:hAnsiTheme="minorHAnsi" w:cstheme="minorBidi"/>
      <w:sz w:val="22"/>
      <w:szCs w:val="22"/>
      <w:lang w:eastAsia="en-US"/>
    </w:rPr>
  </w:style>
  <w:style w:type="paragraph" w:customStyle="1" w:styleId="Corptext1">
    <w:name w:val="Corp text1"/>
    <w:basedOn w:val="Normal"/>
    <w:rsid w:val="00C35918"/>
    <w:pPr>
      <w:shd w:val="clear" w:color="auto" w:fill="FFFFFF"/>
      <w:spacing w:before="60" w:line="274" w:lineRule="exact"/>
      <w:jc w:val="center"/>
    </w:pPr>
    <w:rPr>
      <w:sz w:val="22"/>
      <w:szCs w:val="22"/>
    </w:rPr>
  </w:style>
  <w:style w:type="character" w:customStyle="1" w:styleId="Heading4">
    <w:name w:val="Heading #4_"/>
    <w:basedOn w:val="Fontdeparagrafimplicit"/>
    <w:link w:val="Heading40"/>
    <w:locked/>
    <w:rsid w:val="00C35918"/>
    <w:rPr>
      <w:b/>
      <w:bCs/>
      <w:sz w:val="26"/>
      <w:szCs w:val="26"/>
      <w:shd w:val="clear" w:color="auto" w:fill="FFFFFF"/>
    </w:rPr>
  </w:style>
  <w:style w:type="paragraph" w:customStyle="1" w:styleId="Heading40">
    <w:name w:val="Heading #4"/>
    <w:basedOn w:val="Normal"/>
    <w:link w:val="Heading4"/>
    <w:rsid w:val="00C35918"/>
    <w:pPr>
      <w:shd w:val="clear" w:color="auto" w:fill="FFFFFF"/>
      <w:spacing w:before="300" w:after="180" w:line="326" w:lineRule="exact"/>
      <w:jc w:val="center"/>
      <w:outlineLvl w:val="3"/>
    </w:pPr>
    <w:rPr>
      <w:rFonts w:asciiTheme="minorHAnsi" w:eastAsiaTheme="minorHAnsi" w:hAnsiTheme="minorHAnsi" w:cstheme="minorBidi"/>
      <w:b/>
      <w:bCs/>
      <w:sz w:val="26"/>
      <w:szCs w:val="26"/>
      <w:lang w:eastAsia="en-US"/>
    </w:rPr>
  </w:style>
  <w:style w:type="character" w:customStyle="1" w:styleId="Heading3Spacing3pt">
    <w:name w:val="Heading #3 + Spacing 3 pt"/>
    <w:basedOn w:val="Fontdeparagrafimplicit"/>
    <w:rsid w:val="00C35918"/>
    <w:rPr>
      <w:b/>
      <w:bCs/>
      <w:spacing w:val="70"/>
      <w:sz w:val="26"/>
      <w:szCs w:val="26"/>
      <w:lang w:bidi="ar-SA"/>
    </w:rPr>
  </w:style>
  <w:style w:type="character" w:customStyle="1" w:styleId="Bodytext11">
    <w:name w:val="Body text + 11"/>
    <w:aliases w:val="5 pt1,Bold"/>
    <w:basedOn w:val="Fontdeparagrafimplicit"/>
    <w:rsid w:val="00C35918"/>
    <w:rPr>
      <w:b/>
      <w:bCs/>
      <w:spacing w:val="0"/>
      <w:sz w:val="23"/>
      <w:szCs w:val="23"/>
      <w:u w:val="single"/>
      <w:lang w:bidi="ar-SA"/>
    </w:rPr>
  </w:style>
  <w:style w:type="character" w:customStyle="1" w:styleId="panchor2">
    <w:name w:val="panchor2"/>
    <w:basedOn w:val="Fontdeparagrafimplicit"/>
    <w:rsid w:val="00C35918"/>
    <w:rPr>
      <w:rFonts w:ascii="Courier New" w:hAnsi="Courier New" w:cs="Courier New" w:hint="default"/>
      <w:color w:val="0000FF"/>
      <w:sz w:val="22"/>
      <w:szCs w:val="22"/>
      <w:u w:val="single"/>
    </w:rPr>
  </w:style>
  <w:style w:type="paragraph" w:customStyle="1" w:styleId="ReturnAddress">
    <w:name w:val="Return Address"/>
    <w:basedOn w:val="Normal"/>
    <w:rsid w:val="009E4C4E"/>
    <w:pPr>
      <w:keepLines/>
      <w:framePr w:w="3413" w:h="1022" w:hSpace="187" w:wrap="notBeside" w:vAnchor="page" w:hAnchor="page" w:xAlign="right" w:y="721" w:anchorLock="1"/>
      <w:spacing w:line="200" w:lineRule="atLeast"/>
    </w:pPr>
    <w:rPr>
      <w:rFonts w:eastAsia="Calibri"/>
      <w:sz w:val="16"/>
      <w:szCs w:val="20"/>
      <w:lang w:eastAsia="en-US"/>
    </w:rPr>
  </w:style>
  <w:style w:type="character" w:customStyle="1" w:styleId="tal">
    <w:name w:val="tal"/>
    <w:basedOn w:val="Fontdeparagrafimplicit"/>
    <w:rsid w:val="009E4C4E"/>
  </w:style>
  <w:style w:type="character" w:customStyle="1" w:styleId="Titlu2Caracter">
    <w:name w:val="Titlu 2 Caracter"/>
    <w:basedOn w:val="Fontdeparagrafimplicit"/>
    <w:link w:val="Titlu2"/>
    <w:uiPriority w:val="9"/>
    <w:rsid w:val="004F4632"/>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730734"/>
    <w:pPr>
      <w:spacing w:before="100" w:beforeAutospacing="1" w:after="100" w:afterAutospacing="1"/>
    </w:pPr>
  </w:style>
  <w:style w:type="paragraph" w:styleId="Listparagraf">
    <w:name w:val="List Paragraph"/>
    <w:basedOn w:val="Normal"/>
    <w:uiPriority w:val="34"/>
    <w:qFormat/>
    <w:rsid w:val="00FF118B"/>
    <w:pPr>
      <w:ind w:left="720"/>
      <w:contextualSpacing/>
    </w:pPr>
  </w:style>
  <w:style w:type="character" w:customStyle="1" w:styleId="Titlu3Caracter">
    <w:name w:val="Titlu 3 Caracter"/>
    <w:basedOn w:val="Fontdeparagrafimplicit"/>
    <w:link w:val="Titlu3"/>
    <w:uiPriority w:val="9"/>
    <w:semiHidden/>
    <w:rsid w:val="004C3B58"/>
    <w:rPr>
      <w:rFonts w:asciiTheme="majorHAnsi" w:eastAsiaTheme="majorEastAsia" w:hAnsiTheme="majorHAnsi" w:cstheme="majorBidi"/>
      <w:color w:val="243F60" w:themeColor="accent1" w:themeShade="7F"/>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4985">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1255282772">
      <w:bodyDiv w:val="1"/>
      <w:marLeft w:val="0"/>
      <w:marRight w:val="0"/>
      <w:marTop w:val="0"/>
      <w:marBottom w:val="0"/>
      <w:divBdr>
        <w:top w:val="none" w:sz="0" w:space="0" w:color="auto"/>
        <w:left w:val="none" w:sz="0" w:space="0" w:color="auto"/>
        <w:bottom w:val="none" w:sz="0" w:space="0" w:color="auto"/>
        <w:right w:val="none" w:sz="0" w:space="0" w:color="auto"/>
      </w:divBdr>
    </w:div>
    <w:div w:id="1407266323">
      <w:bodyDiv w:val="1"/>
      <w:marLeft w:val="0"/>
      <w:marRight w:val="0"/>
      <w:marTop w:val="0"/>
      <w:marBottom w:val="0"/>
      <w:divBdr>
        <w:top w:val="none" w:sz="0" w:space="0" w:color="auto"/>
        <w:left w:val="none" w:sz="0" w:space="0" w:color="auto"/>
        <w:bottom w:val="none" w:sz="0" w:space="0" w:color="auto"/>
        <w:right w:val="none" w:sz="0" w:space="0" w:color="auto"/>
      </w:divBdr>
    </w:div>
    <w:div w:id="1500996622">
      <w:bodyDiv w:val="1"/>
      <w:marLeft w:val="0"/>
      <w:marRight w:val="0"/>
      <w:marTop w:val="0"/>
      <w:marBottom w:val="0"/>
      <w:divBdr>
        <w:top w:val="none" w:sz="0" w:space="0" w:color="auto"/>
        <w:left w:val="none" w:sz="0" w:space="0" w:color="auto"/>
        <w:bottom w:val="none" w:sz="0" w:space="0" w:color="auto"/>
        <w:right w:val="none" w:sz="0" w:space="0" w:color="auto"/>
      </w:divBdr>
    </w:div>
    <w:div w:id="15669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AA2F-FFD4-424A-94DA-C2004981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1638</Words>
  <Characters>9507</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11</cp:revision>
  <cp:lastPrinted>2023-03-29T12:28:00Z</cp:lastPrinted>
  <dcterms:created xsi:type="dcterms:W3CDTF">2025-11-26T10:46:00Z</dcterms:created>
  <dcterms:modified xsi:type="dcterms:W3CDTF">2026-04-07T06:57:00Z</dcterms:modified>
</cp:coreProperties>
</file>