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08B0E" w14:textId="2B2F658F" w:rsidR="00340ED2" w:rsidRPr="00B347FB" w:rsidRDefault="00340ED2" w:rsidP="00B347FB">
      <w:pPr>
        <w:widowControl w:val="0"/>
        <w:tabs>
          <w:tab w:val="left" w:pos="2376"/>
        </w:tabs>
        <w:suppressAutoHyphens/>
        <w:autoSpaceDN w:val="0"/>
        <w:spacing w:after="0" w:line="282" w:lineRule="exact"/>
        <w:ind w:right="4"/>
        <w:textAlignment w:val="baseline"/>
        <w:rPr>
          <w:rFonts w:ascii="Arial" w:eastAsia="SimSun" w:hAnsi="Arial" w:cs="Arial"/>
          <w:b/>
          <w:bCs/>
          <w:w w:val="115"/>
          <w:kern w:val="3"/>
          <w:sz w:val="24"/>
          <w:szCs w:val="24"/>
          <w:u w:val="single" w:color="000000"/>
          <w:lang w:eastAsia="zh-CN" w:bidi="hi-IN"/>
          <w14:ligatures w14:val="none"/>
        </w:rPr>
      </w:pPr>
      <w:r w:rsidRPr="00B347FB">
        <w:rPr>
          <w:rFonts w:ascii="Arial" w:eastAsia="SimSun" w:hAnsi="Arial" w:cs="Arial"/>
          <w:b/>
          <w:bCs/>
          <w:w w:val="115"/>
          <w:kern w:val="3"/>
          <w:sz w:val="24"/>
          <w:szCs w:val="24"/>
          <w:u w:color="000000"/>
          <w:lang w:eastAsia="zh-CN" w:bidi="hi-IN"/>
          <w14:ligatures w14:val="none"/>
        </w:rPr>
        <w:t xml:space="preserve">                               </w:t>
      </w:r>
      <w:r w:rsidR="00B347FB" w:rsidRPr="00B347FB">
        <w:rPr>
          <w:rFonts w:ascii="Arial" w:eastAsia="SimSun" w:hAnsi="Arial" w:cs="Arial"/>
          <w:b/>
          <w:bCs/>
          <w:w w:val="115"/>
          <w:kern w:val="3"/>
          <w:sz w:val="24"/>
          <w:szCs w:val="24"/>
          <w:u w:color="000000"/>
          <w:lang w:eastAsia="zh-CN" w:bidi="hi-IN"/>
          <w14:ligatures w14:val="none"/>
        </w:rPr>
        <w:t xml:space="preserve">       </w:t>
      </w:r>
      <w:r w:rsidRPr="00B347FB">
        <w:rPr>
          <w:rFonts w:ascii="Arial" w:eastAsia="SimSun" w:hAnsi="Arial" w:cs="Arial"/>
          <w:b/>
          <w:bCs/>
          <w:w w:val="115"/>
          <w:kern w:val="3"/>
          <w:sz w:val="24"/>
          <w:szCs w:val="24"/>
          <w:u w:color="000000"/>
          <w:lang w:eastAsia="zh-CN" w:bidi="hi-IN"/>
          <w14:ligatures w14:val="none"/>
        </w:rPr>
        <w:t xml:space="preserve"> </w:t>
      </w:r>
      <w:r w:rsidR="00B347FB" w:rsidRPr="00B347FB">
        <w:rPr>
          <w:rFonts w:ascii="Arial" w:eastAsia="SimSun" w:hAnsi="Arial" w:cs="Arial"/>
          <w:b/>
          <w:bCs/>
          <w:w w:val="115"/>
          <w:kern w:val="3"/>
          <w:sz w:val="24"/>
          <w:szCs w:val="24"/>
          <w:u w:val="single" w:color="000000"/>
          <w:lang w:eastAsia="zh-CN" w:bidi="hi-IN"/>
          <w14:ligatures w14:val="none"/>
        </w:rPr>
        <w:t xml:space="preserve">REFERAT DE APROBARE </w:t>
      </w:r>
    </w:p>
    <w:p w14:paraId="5EC37E5D" w14:textId="6CB56517" w:rsidR="00340ED2" w:rsidRPr="00B347FB" w:rsidRDefault="00B347FB" w:rsidP="00340ED2">
      <w:pPr>
        <w:spacing w:after="0" w:line="240" w:lineRule="auto"/>
        <w:jc w:val="center"/>
        <w:rPr>
          <w:rFonts w:ascii="Arial" w:eastAsia="SimSun" w:hAnsi="Arial" w:cs="Arial"/>
          <w:b/>
          <w:bCs/>
          <w:kern w:val="3"/>
          <w:sz w:val="24"/>
          <w:szCs w:val="24"/>
          <w:lang w:eastAsia="zh-CN" w:bidi="hi-IN"/>
          <w14:ligatures w14:val="none"/>
        </w:rPr>
      </w:pPr>
      <w:bookmarkStart w:id="0" w:name="_Hlk179964704"/>
      <w:r w:rsidRPr="00B347FB">
        <w:rPr>
          <w:rFonts w:ascii="Arial" w:eastAsia="SimSun" w:hAnsi="Arial" w:cs="Arial"/>
          <w:b/>
          <w:bCs/>
          <w:kern w:val="3"/>
          <w:sz w:val="24"/>
          <w:szCs w:val="24"/>
          <w:lang w:eastAsia="zh-CN" w:bidi="hi-IN"/>
          <w14:ligatures w14:val="none"/>
        </w:rPr>
        <w:t xml:space="preserve">La proiectul de hotărâre </w:t>
      </w:r>
      <w:r w:rsidR="00340ED2" w:rsidRPr="00B347FB">
        <w:rPr>
          <w:rFonts w:ascii="Arial" w:eastAsia="SimSun" w:hAnsi="Arial" w:cs="Arial"/>
          <w:b/>
          <w:bCs/>
          <w:kern w:val="3"/>
          <w:sz w:val="24"/>
          <w:szCs w:val="24"/>
          <w:lang w:eastAsia="zh-CN" w:bidi="hi-IN"/>
          <w14:ligatures w14:val="none"/>
        </w:rPr>
        <w:t>p</w:t>
      </w:r>
      <w:r w:rsidRPr="00B347FB">
        <w:rPr>
          <w:rFonts w:ascii="Arial" w:eastAsia="SimSun" w:hAnsi="Arial" w:cs="Arial"/>
          <w:b/>
          <w:bCs/>
          <w:kern w:val="3"/>
          <w:sz w:val="24"/>
          <w:szCs w:val="24"/>
          <w:lang w:eastAsia="zh-CN" w:bidi="hi-IN"/>
          <w14:ligatures w14:val="none"/>
        </w:rPr>
        <w:t xml:space="preserve">rivind </w:t>
      </w:r>
      <w:r w:rsidR="00340ED2" w:rsidRPr="00B347FB">
        <w:rPr>
          <w:rFonts w:ascii="Arial" w:eastAsia="SimSun" w:hAnsi="Arial" w:cs="Arial"/>
          <w:b/>
          <w:bCs/>
          <w:kern w:val="3"/>
          <w:sz w:val="24"/>
          <w:szCs w:val="24"/>
          <w:lang w:eastAsia="zh-CN" w:bidi="hi-IN"/>
          <w14:ligatures w14:val="none"/>
        </w:rPr>
        <w:t xml:space="preserve">validarea unor documente ale Asociației de Dezvoltare Intercomunitară Deșeuri Timiș </w:t>
      </w:r>
    </w:p>
    <w:p w14:paraId="0CD398C5" w14:textId="77777777" w:rsidR="00340ED2" w:rsidRPr="00B347FB" w:rsidRDefault="00340ED2" w:rsidP="00340ED2">
      <w:pPr>
        <w:spacing w:after="0" w:line="240" w:lineRule="auto"/>
        <w:jc w:val="center"/>
        <w:rPr>
          <w:rFonts w:ascii="Arial" w:eastAsia="SimSun" w:hAnsi="Arial" w:cs="Arial"/>
          <w:b/>
          <w:bCs/>
          <w:kern w:val="3"/>
          <w:sz w:val="24"/>
          <w:szCs w:val="24"/>
          <w:lang w:eastAsia="zh-CN" w:bidi="hi-IN"/>
          <w14:ligatures w14:val="none"/>
        </w:rPr>
      </w:pPr>
    </w:p>
    <w:bookmarkEnd w:id="0"/>
    <w:p w14:paraId="2C986F05" w14:textId="77777777" w:rsidR="00340ED2" w:rsidRPr="00B347FB" w:rsidRDefault="00340ED2" w:rsidP="00340ED2">
      <w:pPr>
        <w:widowControl w:val="0"/>
        <w:suppressAutoHyphens/>
        <w:autoSpaceDN w:val="0"/>
        <w:spacing w:after="0" w:line="240" w:lineRule="auto"/>
        <w:jc w:val="both"/>
        <w:textAlignment w:val="baseline"/>
        <w:rPr>
          <w:rFonts w:ascii="Arial" w:eastAsia="SimSun" w:hAnsi="Arial" w:cs="Arial"/>
          <w:b/>
          <w:bCs/>
          <w:kern w:val="3"/>
          <w:sz w:val="24"/>
          <w:szCs w:val="24"/>
          <w:lang w:eastAsia="zh-CN" w:bidi="hi-IN"/>
          <w14:ligatures w14:val="none"/>
        </w:rPr>
      </w:pPr>
    </w:p>
    <w:p w14:paraId="6EE7E828" w14:textId="77777777" w:rsidR="00340ED2" w:rsidRPr="00B347FB" w:rsidRDefault="00340ED2" w:rsidP="00340ED2">
      <w:pPr>
        <w:widowControl w:val="0"/>
        <w:suppressAutoHyphens/>
        <w:autoSpaceDN w:val="0"/>
        <w:spacing w:after="0" w:line="240" w:lineRule="auto"/>
        <w:ind w:left="360"/>
        <w:jc w:val="both"/>
        <w:textAlignment w:val="baseline"/>
        <w:rPr>
          <w:rFonts w:ascii="Arial" w:eastAsia="SimSun" w:hAnsi="Arial" w:cs="Arial"/>
          <w:w w:val="110"/>
          <w:kern w:val="3"/>
          <w:sz w:val="24"/>
          <w:szCs w:val="24"/>
          <w:lang w:eastAsia="zh-CN" w:bidi="hi-IN"/>
          <w14:ligatures w14:val="none"/>
        </w:rPr>
      </w:pPr>
      <w:bookmarkStart w:id="1" w:name="_Hlk26891000"/>
      <w:r w:rsidRPr="00B347FB">
        <w:rPr>
          <w:rFonts w:ascii="Arial" w:eastAsia="SimSun" w:hAnsi="Arial" w:cs="Arial"/>
          <w:kern w:val="3"/>
          <w:sz w:val="24"/>
          <w:szCs w:val="24"/>
          <w:lang w:eastAsia="zh-CN" w:bidi="hi-IN"/>
          <w14:ligatures w14:val="none"/>
        </w:rPr>
        <w:t xml:space="preserve">      </w:t>
      </w:r>
    </w:p>
    <w:p w14:paraId="37FD59CA" w14:textId="77777777" w:rsidR="00340ED2" w:rsidRPr="00B347FB" w:rsidRDefault="00340ED2" w:rsidP="00340ED2">
      <w:pPr>
        <w:suppressAutoHyphens/>
        <w:autoSpaceDN w:val="0"/>
        <w:spacing w:after="120" w:line="240" w:lineRule="auto"/>
        <w:ind w:left="720" w:right="425"/>
        <w:contextualSpacing/>
        <w:jc w:val="both"/>
        <w:textAlignment w:val="baseline"/>
        <w:rPr>
          <w:rFonts w:ascii="Arial" w:eastAsia="SimSun" w:hAnsi="Arial" w:cs="Arial"/>
          <w:b/>
          <w:bCs/>
          <w:kern w:val="3"/>
          <w:sz w:val="24"/>
          <w:szCs w:val="24"/>
          <w:lang w:eastAsia="zh-CN" w:bidi="hi-IN"/>
          <w14:ligatures w14:val="none"/>
        </w:rPr>
      </w:pPr>
      <w:r w:rsidRPr="00B347FB">
        <w:rPr>
          <w:rFonts w:ascii="Arial" w:eastAsia="SimSun" w:hAnsi="Arial" w:cs="Arial"/>
          <w:b/>
          <w:bCs/>
          <w:kern w:val="3"/>
          <w:sz w:val="24"/>
          <w:szCs w:val="24"/>
          <w:lang w:eastAsia="zh-CN" w:bidi="hi-IN"/>
          <w14:ligatures w14:val="none"/>
        </w:rPr>
        <w:t>Având în vedere :</w:t>
      </w:r>
    </w:p>
    <w:p w14:paraId="0D6A7D11" w14:textId="77777777" w:rsidR="00340ED2" w:rsidRPr="00B347FB" w:rsidRDefault="00340ED2" w:rsidP="00340ED2">
      <w:pPr>
        <w:numPr>
          <w:ilvl w:val="0"/>
          <w:numId w:val="2"/>
        </w:numPr>
        <w:spacing w:after="0" w:line="240" w:lineRule="auto"/>
        <w:ind w:right="425"/>
        <w:jc w:val="both"/>
        <w:rPr>
          <w:rFonts w:ascii="Arial" w:eastAsia="Times New Roman" w:hAnsi="Arial" w:cs="Arial"/>
          <w:i/>
          <w:iCs/>
          <w:noProof/>
          <w:kern w:val="0"/>
          <w:sz w:val="24"/>
          <w:szCs w:val="24"/>
          <w14:ligatures w14:val="none"/>
        </w:rPr>
      </w:pPr>
      <w:r w:rsidRPr="00B347FB">
        <w:rPr>
          <w:rFonts w:ascii="Arial" w:hAnsi="Arial" w:cs="Arial"/>
          <w:i/>
          <w:iCs/>
          <w:noProof/>
          <w:sz w:val="24"/>
          <w:szCs w:val="24"/>
          <w:lang w:eastAsia="ro-RO"/>
        </w:rPr>
        <w:t>Dispozițiile</w:t>
      </w:r>
      <w:r w:rsidRPr="00B347FB">
        <w:rPr>
          <w:rFonts w:ascii="Arial" w:eastAsia="Times New Roman" w:hAnsi="Arial" w:cs="Arial"/>
          <w:i/>
          <w:iCs/>
          <w:noProof/>
          <w:kern w:val="0"/>
          <w:sz w:val="24"/>
          <w:szCs w:val="24"/>
          <w14:ligatures w14:val="none"/>
        </w:rPr>
        <w:t xml:space="preserve"> </w:t>
      </w:r>
      <w:bookmarkStart w:id="2" w:name="_Hlk82784825"/>
      <w:r w:rsidR="00F726BF" w:rsidRPr="00B347FB">
        <w:rPr>
          <w:rFonts w:ascii="Arial" w:eastAsia="Times New Roman" w:hAnsi="Arial" w:cs="Arial"/>
          <w:i/>
          <w:iCs/>
          <w:noProof/>
          <w:kern w:val="0"/>
          <w:sz w:val="24"/>
          <w:szCs w:val="24"/>
          <w14:ligatures w14:val="none"/>
        </w:rPr>
        <w:t xml:space="preserve">art. 45 alin. 11 din </w:t>
      </w:r>
      <w:r w:rsidRPr="00B347FB">
        <w:rPr>
          <w:rFonts w:ascii="Arial" w:eastAsia="Times New Roman" w:hAnsi="Arial" w:cs="Arial"/>
          <w:i/>
          <w:iCs/>
          <w:noProof/>
          <w:kern w:val="0"/>
          <w:sz w:val="24"/>
          <w:szCs w:val="24"/>
          <w14:ligatures w14:val="none"/>
        </w:rPr>
        <w:t>Leg</w:t>
      </w:r>
      <w:r w:rsidR="00F726BF" w:rsidRPr="00B347FB">
        <w:rPr>
          <w:rFonts w:ascii="Arial" w:eastAsia="Times New Roman" w:hAnsi="Arial" w:cs="Arial"/>
          <w:i/>
          <w:iCs/>
          <w:noProof/>
          <w:kern w:val="0"/>
          <w:sz w:val="24"/>
          <w:szCs w:val="24"/>
          <w14:ligatures w14:val="none"/>
        </w:rPr>
        <w:t>ea</w:t>
      </w:r>
      <w:r w:rsidRPr="00B347FB">
        <w:rPr>
          <w:rFonts w:ascii="Arial" w:eastAsia="Times New Roman" w:hAnsi="Arial" w:cs="Arial"/>
          <w:i/>
          <w:iCs/>
          <w:noProof/>
          <w:kern w:val="0"/>
          <w:sz w:val="24"/>
          <w:szCs w:val="24"/>
          <w14:ligatures w14:val="none"/>
        </w:rPr>
        <w:t xml:space="preserve"> nr. 101/2006 privind serviciul de salubrizare a localitatilor</w:t>
      </w:r>
      <w:bookmarkStart w:id="3" w:name="_Hlk81490614"/>
      <w:r w:rsidRPr="00B347FB">
        <w:rPr>
          <w:rFonts w:ascii="Arial" w:eastAsia="Times New Roman" w:hAnsi="Arial" w:cs="Arial"/>
          <w:i/>
          <w:iCs/>
          <w:noProof/>
          <w:kern w:val="0"/>
          <w:sz w:val="24"/>
          <w:szCs w:val="24"/>
          <w14:ligatures w14:val="none"/>
        </w:rPr>
        <w:t>, cu modificarile si completarile ulterioare;</w:t>
      </w:r>
    </w:p>
    <w:p w14:paraId="494CB11E" w14:textId="77777777" w:rsidR="00340ED2" w:rsidRPr="00B347FB" w:rsidRDefault="00340ED2" w:rsidP="00340ED2">
      <w:pPr>
        <w:widowControl w:val="0"/>
        <w:numPr>
          <w:ilvl w:val="0"/>
          <w:numId w:val="2"/>
        </w:numPr>
        <w:suppressAutoHyphens/>
        <w:autoSpaceDN w:val="0"/>
        <w:spacing w:after="0" w:line="240" w:lineRule="auto"/>
        <w:jc w:val="both"/>
        <w:textAlignment w:val="baseline"/>
        <w:rPr>
          <w:rFonts w:ascii="Arial" w:eastAsia="SimSun" w:hAnsi="Arial" w:cs="Arial"/>
          <w:i/>
          <w:iCs/>
          <w:spacing w:val="-15"/>
          <w:kern w:val="3"/>
          <w:sz w:val="24"/>
          <w:szCs w:val="24"/>
          <w:lang w:eastAsia="zh-CN" w:bidi="hi-IN"/>
          <w14:ligatures w14:val="none"/>
        </w:rPr>
      </w:pPr>
      <w:r w:rsidRPr="00B347FB">
        <w:rPr>
          <w:rFonts w:ascii="Arial" w:eastAsia="SimSun" w:hAnsi="Arial" w:cs="Arial"/>
          <w:i/>
          <w:iCs/>
          <w:w w:val="110"/>
          <w:kern w:val="3"/>
          <w:sz w:val="24"/>
          <w:szCs w:val="24"/>
          <w:lang w:eastAsia="zh-CN" w:bidi="hi-IN"/>
        </w:rPr>
        <w:t>Dispozițiile</w:t>
      </w:r>
      <w:r w:rsidR="00F726BF" w:rsidRPr="00B347FB">
        <w:rPr>
          <w:rFonts w:ascii="Arial" w:eastAsia="Times New Roman" w:hAnsi="Arial" w:cs="Arial"/>
          <w:i/>
          <w:iCs/>
          <w:noProof/>
          <w:kern w:val="0"/>
          <w:sz w:val="24"/>
          <w:szCs w:val="24"/>
          <w14:ligatures w14:val="none"/>
        </w:rPr>
        <w:t xml:space="preserve"> art. 10 alin. 5 și alin.</w:t>
      </w:r>
      <w:r w:rsidR="00F726BF" w:rsidRPr="00B347FB">
        <w:rPr>
          <w:rFonts w:ascii="Arial" w:eastAsia="SimSun" w:hAnsi="Arial" w:cs="Arial"/>
          <w:i/>
          <w:iCs/>
          <w:w w:val="110"/>
          <w:kern w:val="3"/>
          <w:sz w:val="24"/>
          <w:szCs w:val="24"/>
          <w:lang w:val="en-US" w:eastAsia="zh-CN" w:bidi="hi-IN"/>
        </w:rPr>
        <w:t xml:space="preserve"> 5</w:t>
      </w:r>
      <w:r w:rsidR="00F726BF" w:rsidRPr="00B347FB">
        <w:rPr>
          <w:rFonts w:ascii="Arial" w:eastAsia="SimSun" w:hAnsi="Arial" w:cs="Arial"/>
          <w:i/>
          <w:iCs/>
          <w:w w:val="110"/>
          <w:kern w:val="3"/>
          <w:sz w:val="24"/>
          <w:szCs w:val="24"/>
          <w:vertAlign w:val="superscript"/>
          <w:lang w:val="en-US" w:eastAsia="zh-CN" w:bidi="hi-IN"/>
        </w:rPr>
        <w:t>1</w:t>
      </w:r>
      <w:r w:rsidR="00F726BF" w:rsidRPr="00B347FB">
        <w:rPr>
          <w:rFonts w:ascii="Arial" w:eastAsia="Times New Roman" w:hAnsi="Arial" w:cs="Arial"/>
          <w:i/>
          <w:iCs/>
          <w:noProof/>
          <w:kern w:val="0"/>
          <w:sz w:val="24"/>
          <w:szCs w:val="24"/>
          <w14:ligatures w14:val="none"/>
        </w:rPr>
        <w:t xml:space="preserve"> din</w:t>
      </w:r>
      <w:r w:rsidRPr="00B347FB">
        <w:rPr>
          <w:rFonts w:ascii="Arial" w:eastAsia="SimSun" w:hAnsi="Arial" w:cs="Arial"/>
          <w:i/>
          <w:iCs/>
          <w:w w:val="110"/>
          <w:kern w:val="3"/>
          <w:sz w:val="24"/>
          <w:szCs w:val="24"/>
          <w:lang w:eastAsia="zh-CN" w:bidi="hi-IN"/>
          <w14:ligatures w14:val="none"/>
        </w:rPr>
        <w:t xml:space="preserve"> Leg</w:t>
      </w:r>
      <w:r w:rsidR="00F726BF" w:rsidRPr="00B347FB">
        <w:rPr>
          <w:rFonts w:ascii="Arial" w:eastAsia="SimSun" w:hAnsi="Arial" w:cs="Arial"/>
          <w:i/>
          <w:iCs/>
          <w:w w:val="110"/>
          <w:kern w:val="3"/>
          <w:sz w:val="24"/>
          <w:szCs w:val="24"/>
          <w:lang w:eastAsia="zh-CN" w:bidi="hi-IN"/>
          <w14:ligatures w14:val="none"/>
        </w:rPr>
        <w:t>ea</w:t>
      </w:r>
      <w:r w:rsidRPr="00B347FB">
        <w:rPr>
          <w:rFonts w:ascii="Arial" w:eastAsia="SimSun" w:hAnsi="Arial" w:cs="Arial"/>
          <w:i/>
          <w:iCs/>
          <w:w w:val="110"/>
          <w:kern w:val="3"/>
          <w:sz w:val="24"/>
          <w:szCs w:val="24"/>
          <w:lang w:eastAsia="zh-CN" w:bidi="hi-IN"/>
          <w14:ligatures w14:val="none"/>
        </w:rPr>
        <w:t xml:space="preserve"> privind serviciile comunitare de utilități publice nr. 51/2006, cu modificările și completările ulterioare;</w:t>
      </w:r>
    </w:p>
    <w:p w14:paraId="1E33B1BA" w14:textId="77777777" w:rsidR="00340ED2" w:rsidRPr="00B347FB" w:rsidRDefault="00340ED2" w:rsidP="00340ED2">
      <w:pPr>
        <w:widowControl w:val="0"/>
        <w:numPr>
          <w:ilvl w:val="0"/>
          <w:numId w:val="2"/>
        </w:numPr>
        <w:suppressAutoHyphens/>
        <w:autoSpaceDN w:val="0"/>
        <w:spacing w:after="0" w:line="240" w:lineRule="auto"/>
        <w:jc w:val="both"/>
        <w:textAlignment w:val="baseline"/>
        <w:rPr>
          <w:rFonts w:ascii="Arial" w:eastAsia="SimSun" w:hAnsi="Arial" w:cs="Arial"/>
          <w:i/>
          <w:iCs/>
          <w:spacing w:val="-15"/>
          <w:kern w:val="3"/>
          <w:sz w:val="24"/>
          <w:szCs w:val="24"/>
          <w:lang w:eastAsia="zh-CN" w:bidi="hi-IN"/>
          <w14:ligatures w14:val="none"/>
        </w:rPr>
      </w:pPr>
      <w:r w:rsidRPr="00B347FB">
        <w:rPr>
          <w:rFonts w:ascii="Arial" w:eastAsia="SimSun" w:hAnsi="Arial" w:cs="Arial"/>
          <w:i/>
          <w:iCs/>
          <w:w w:val="110"/>
          <w:kern w:val="3"/>
          <w:sz w:val="24"/>
          <w:szCs w:val="24"/>
          <w:lang w:eastAsia="zh-CN" w:bidi="hi-IN"/>
        </w:rPr>
        <w:t>Dispozițiile</w:t>
      </w:r>
      <w:r w:rsidR="0078582E" w:rsidRPr="00B347FB">
        <w:rPr>
          <w:rFonts w:ascii="Arial" w:eastAsia="SimSun" w:hAnsi="Arial" w:cs="Arial"/>
          <w:i/>
          <w:iCs/>
          <w:w w:val="110"/>
          <w:kern w:val="3"/>
          <w:sz w:val="24"/>
          <w:szCs w:val="24"/>
          <w:lang w:eastAsia="zh-CN" w:bidi="hi-IN"/>
        </w:rPr>
        <w:t xml:space="preserve"> art. 104 alin. 1 lit. c) din</w:t>
      </w:r>
      <w:r w:rsidRPr="00B347FB">
        <w:rPr>
          <w:rFonts w:ascii="Arial" w:eastAsia="SimSun" w:hAnsi="Arial" w:cs="Arial"/>
          <w:i/>
          <w:iCs/>
          <w:w w:val="110"/>
          <w:kern w:val="3"/>
          <w:sz w:val="24"/>
          <w:szCs w:val="24"/>
          <w:lang w:eastAsia="zh-CN" w:bidi="hi-IN"/>
        </w:rPr>
        <w:t xml:space="preserve"> Leg</w:t>
      </w:r>
      <w:r w:rsidR="0078582E" w:rsidRPr="00B347FB">
        <w:rPr>
          <w:rFonts w:ascii="Arial" w:eastAsia="SimSun" w:hAnsi="Arial" w:cs="Arial"/>
          <w:i/>
          <w:iCs/>
          <w:w w:val="110"/>
          <w:kern w:val="3"/>
          <w:sz w:val="24"/>
          <w:szCs w:val="24"/>
          <w:lang w:eastAsia="zh-CN" w:bidi="hi-IN"/>
        </w:rPr>
        <w:t>ea</w:t>
      </w:r>
      <w:r w:rsidRPr="00B347FB">
        <w:rPr>
          <w:rFonts w:ascii="Arial" w:eastAsia="SimSun" w:hAnsi="Arial" w:cs="Arial"/>
          <w:i/>
          <w:iCs/>
          <w:w w:val="110"/>
          <w:kern w:val="3"/>
          <w:sz w:val="24"/>
          <w:szCs w:val="24"/>
          <w:lang w:eastAsia="zh-CN" w:bidi="hi-IN"/>
        </w:rPr>
        <w:t xml:space="preserve"> numărul 98/2016 privind achizițiile publice </w:t>
      </w:r>
      <w:r w:rsidRPr="00B347FB">
        <w:rPr>
          <w:rFonts w:ascii="Arial" w:eastAsia="SimSun" w:hAnsi="Arial" w:cs="Arial"/>
          <w:i/>
          <w:iCs/>
          <w:w w:val="110"/>
          <w:kern w:val="3"/>
          <w:sz w:val="24"/>
          <w:szCs w:val="24"/>
          <w:lang w:eastAsia="zh-CN" w:bidi="hi-IN"/>
          <w14:ligatures w14:val="none"/>
        </w:rPr>
        <w:t>cu modificările și completările ulterioare</w:t>
      </w:r>
      <w:r w:rsidRPr="00B347FB">
        <w:rPr>
          <w:rFonts w:ascii="Arial" w:eastAsia="SimSun" w:hAnsi="Arial" w:cs="Arial"/>
          <w:i/>
          <w:iCs/>
          <w:w w:val="110"/>
          <w:kern w:val="3"/>
          <w:sz w:val="24"/>
          <w:szCs w:val="24"/>
          <w:lang w:eastAsia="zh-CN" w:bidi="hi-IN"/>
        </w:rPr>
        <w:t>;</w:t>
      </w:r>
    </w:p>
    <w:p w14:paraId="403600A4" w14:textId="77777777" w:rsidR="00340ED2" w:rsidRPr="00B347FB" w:rsidRDefault="00340ED2" w:rsidP="00340ED2">
      <w:pPr>
        <w:widowControl w:val="0"/>
        <w:numPr>
          <w:ilvl w:val="0"/>
          <w:numId w:val="2"/>
        </w:numPr>
        <w:suppressAutoHyphens/>
        <w:autoSpaceDN w:val="0"/>
        <w:spacing w:after="0" w:line="240" w:lineRule="auto"/>
        <w:jc w:val="both"/>
        <w:textAlignment w:val="baseline"/>
        <w:rPr>
          <w:rFonts w:ascii="Arial" w:eastAsia="SimSun" w:hAnsi="Arial" w:cs="Arial"/>
          <w:i/>
          <w:iCs/>
          <w:spacing w:val="-15"/>
          <w:kern w:val="3"/>
          <w:sz w:val="24"/>
          <w:szCs w:val="24"/>
          <w:lang w:eastAsia="zh-CN" w:bidi="hi-IN"/>
          <w14:ligatures w14:val="none"/>
        </w:rPr>
      </w:pPr>
      <w:r w:rsidRPr="00B347FB">
        <w:rPr>
          <w:rFonts w:ascii="Arial" w:eastAsia="SimSun" w:hAnsi="Arial" w:cs="Arial"/>
          <w:i/>
          <w:iCs/>
          <w:w w:val="110"/>
          <w:kern w:val="3"/>
          <w:sz w:val="24"/>
          <w:szCs w:val="24"/>
          <w:lang w:eastAsia="zh-CN" w:bidi="hi-IN"/>
        </w:rPr>
        <w:t xml:space="preserve">Dispozițiile OUG numărul 196/2005 privind fondul pentru mediu </w:t>
      </w:r>
      <w:r w:rsidRPr="00B347FB">
        <w:rPr>
          <w:rFonts w:ascii="Arial" w:eastAsia="SimSun" w:hAnsi="Arial" w:cs="Arial"/>
          <w:i/>
          <w:iCs/>
          <w:w w:val="110"/>
          <w:kern w:val="3"/>
          <w:sz w:val="24"/>
          <w:szCs w:val="24"/>
          <w:lang w:eastAsia="zh-CN" w:bidi="hi-IN"/>
          <w14:ligatures w14:val="none"/>
        </w:rPr>
        <w:t>cu modificările și completările ulterioare</w:t>
      </w:r>
      <w:r w:rsidRPr="00B347FB">
        <w:rPr>
          <w:rFonts w:ascii="Arial" w:eastAsia="SimSun" w:hAnsi="Arial" w:cs="Arial"/>
          <w:i/>
          <w:iCs/>
          <w:w w:val="110"/>
          <w:kern w:val="3"/>
          <w:sz w:val="24"/>
          <w:szCs w:val="24"/>
          <w:lang w:eastAsia="zh-CN" w:bidi="hi-IN"/>
        </w:rPr>
        <w:t>;</w:t>
      </w:r>
    </w:p>
    <w:p w14:paraId="72C365C6" w14:textId="77777777" w:rsidR="00340ED2" w:rsidRPr="00B347FB" w:rsidRDefault="00340ED2" w:rsidP="00340ED2">
      <w:pPr>
        <w:widowControl w:val="0"/>
        <w:numPr>
          <w:ilvl w:val="0"/>
          <w:numId w:val="2"/>
        </w:numPr>
        <w:suppressAutoHyphens/>
        <w:autoSpaceDN w:val="0"/>
        <w:spacing w:after="0" w:line="240" w:lineRule="auto"/>
        <w:jc w:val="both"/>
        <w:textAlignment w:val="baseline"/>
        <w:rPr>
          <w:rFonts w:ascii="Arial" w:eastAsia="SimSun" w:hAnsi="Arial" w:cs="Arial"/>
          <w:i/>
          <w:iCs/>
          <w:spacing w:val="-15"/>
          <w:kern w:val="3"/>
          <w:sz w:val="24"/>
          <w:szCs w:val="24"/>
          <w:lang w:eastAsia="zh-CN" w:bidi="hi-IN"/>
          <w14:ligatures w14:val="none"/>
        </w:rPr>
      </w:pPr>
      <w:r w:rsidRPr="00B347FB">
        <w:rPr>
          <w:rFonts w:ascii="Arial" w:eastAsia="SimSun" w:hAnsi="Arial" w:cs="Arial"/>
          <w:i/>
          <w:iCs/>
          <w:w w:val="110"/>
          <w:kern w:val="3"/>
          <w:sz w:val="24"/>
          <w:szCs w:val="24"/>
          <w:lang w:eastAsia="zh-CN" w:bidi="hi-IN"/>
        </w:rPr>
        <w:t>Dispozițiile OUG numărul 92/2021 privind regimul deșeurilor;</w:t>
      </w:r>
    </w:p>
    <w:p w14:paraId="4D2440BC" w14:textId="77777777" w:rsidR="00340ED2" w:rsidRPr="00B347FB" w:rsidRDefault="00340ED2" w:rsidP="00340ED2">
      <w:pPr>
        <w:widowControl w:val="0"/>
        <w:numPr>
          <w:ilvl w:val="0"/>
          <w:numId w:val="2"/>
        </w:numPr>
        <w:suppressAutoHyphens/>
        <w:autoSpaceDN w:val="0"/>
        <w:spacing w:after="0" w:line="240" w:lineRule="auto"/>
        <w:jc w:val="both"/>
        <w:textAlignment w:val="baseline"/>
        <w:rPr>
          <w:rFonts w:ascii="Arial" w:eastAsia="SimSun" w:hAnsi="Arial" w:cs="Arial"/>
          <w:i/>
          <w:iCs/>
          <w:w w:val="110"/>
          <w:kern w:val="3"/>
          <w:sz w:val="24"/>
          <w:szCs w:val="24"/>
          <w:lang w:eastAsia="zh-CN" w:bidi="hi-IN"/>
          <w14:ligatures w14:val="none"/>
        </w:rPr>
      </w:pPr>
      <w:bookmarkStart w:id="4" w:name="_Hlk34923684"/>
      <w:bookmarkEnd w:id="2"/>
      <w:bookmarkEnd w:id="3"/>
      <w:r w:rsidRPr="00B347FB">
        <w:rPr>
          <w:rFonts w:ascii="Arial" w:eastAsia="SimSun" w:hAnsi="Arial" w:cs="Arial"/>
          <w:i/>
          <w:iCs/>
          <w:w w:val="110"/>
          <w:kern w:val="3"/>
          <w:sz w:val="24"/>
          <w:szCs w:val="24"/>
          <w:lang w:eastAsia="zh-CN" w:bidi="hi-IN"/>
          <w14:ligatures w14:val="none"/>
        </w:rPr>
        <w:t>Documentul de poziție din 18.05.2011 privind modul de implementare a proiectului ”Sistem integrat de management al deșeurilor în județul Timiș”;</w:t>
      </w:r>
    </w:p>
    <w:bookmarkEnd w:id="4"/>
    <w:p w14:paraId="02D4440B" w14:textId="77777777" w:rsidR="00340ED2" w:rsidRPr="00B347FB" w:rsidRDefault="00340ED2" w:rsidP="00340ED2">
      <w:pPr>
        <w:pStyle w:val="ListParagraph"/>
        <w:widowControl w:val="0"/>
        <w:numPr>
          <w:ilvl w:val="0"/>
          <w:numId w:val="2"/>
        </w:numPr>
        <w:spacing w:after="0" w:line="240" w:lineRule="auto"/>
        <w:jc w:val="both"/>
        <w:rPr>
          <w:rFonts w:ascii="Arial" w:hAnsi="Arial" w:cs="Arial"/>
          <w:b/>
          <w:bCs/>
          <w:i/>
          <w:iCs/>
          <w:color w:val="0F0F0F"/>
          <w:w w:val="105"/>
          <w:sz w:val="24"/>
          <w:szCs w:val="24"/>
        </w:rPr>
      </w:pPr>
      <w:r w:rsidRPr="00B347FB">
        <w:rPr>
          <w:rFonts w:ascii="Arial" w:eastAsia="SimSun" w:hAnsi="Arial" w:cs="Arial"/>
          <w:i/>
          <w:iCs/>
          <w:kern w:val="3"/>
          <w:sz w:val="24"/>
          <w:szCs w:val="24"/>
          <w:lang w:eastAsia="zh-CN" w:bidi="hi-IN"/>
        </w:rPr>
        <w:t>Contractul de delegare prin concesiune a serviciului de colectare și transport deșeuri  municipale nr. 1746/22.09.2017 încheiat între ADID Timiș și RETIM ECOLOGIC SERVICE S.A. pentru Zona 0 Ghizela,</w:t>
      </w:r>
    </w:p>
    <w:p w14:paraId="24430203" w14:textId="77777777" w:rsidR="00340ED2" w:rsidRPr="00B347FB" w:rsidRDefault="00340ED2" w:rsidP="00340ED2">
      <w:pPr>
        <w:pStyle w:val="ListParagraph"/>
        <w:numPr>
          <w:ilvl w:val="0"/>
          <w:numId w:val="3"/>
        </w:numPr>
        <w:spacing w:after="0" w:line="240" w:lineRule="auto"/>
        <w:ind w:left="630"/>
        <w:jc w:val="both"/>
        <w:rPr>
          <w:rFonts w:ascii="Arial" w:eastAsia="SimSun" w:hAnsi="Arial" w:cs="Arial"/>
          <w:i/>
          <w:iCs/>
          <w:w w:val="110"/>
          <w:kern w:val="3"/>
          <w:sz w:val="24"/>
          <w:szCs w:val="24"/>
          <w:lang w:eastAsia="zh-CN" w:bidi="hi-IN"/>
          <w14:ligatures w14:val="none"/>
        </w:rPr>
      </w:pPr>
      <w:r w:rsidRPr="00B347FB">
        <w:rPr>
          <w:rFonts w:ascii="Arial" w:eastAsia="SimSun" w:hAnsi="Arial" w:cs="Arial"/>
          <w:i/>
          <w:iCs/>
          <w:w w:val="110"/>
          <w:kern w:val="3"/>
          <w:sz w:val="24"/>
          <w:szCs w:val="24"/>
          <w:lang w:eastAsia="zh-CN" w:bidi="hi-IN"/>
          <w14:ligatures w14:val="none"/>
        </w:rPr>
        <w:t>Contractul de prestări servicii pentru activitățile de sortare a deșeurilor reciclabile, compostare deșeuri vegetale și transfer deșeuri reziduale și biodegradabile pentru tratare mecano-biologică nr. 8697/20.10.2025, încheiat între ADID Timiș și operatorul ECO SERV TIMIȘ S.R.L.;</w:t>
      </w:r>
    </w:p>
    <w:p w14:paraId="39B0E06B" w14:textId="77777777" w:rsidR="00340ED2" w:rsidRPr="00B347FB" w:rsidRDefault="00340ED2" w:rsidP="00340ED2">
      <w:pPr>
        <w:pStyle w:val="ListParagraph"/>
        <w:numPr>
          <w:ilvl w:val="0"/>
          <w:numId w:val="3"/>
        </w:numPr>
        <w:spacing w:after="0" w:line="240" w:lineRule="auto"/>
        <w:ind w:left="630"/>
        <w:jc w:val="both"/>
        <w:rPr>
          <w:rFonts w:ascii="Arial" w:eastAsia="SimSun" w:hAnsi="Arial" w:cs="Arial"/>
          <w:i/>
          <w:iCs/>
          <w:w w:val="110"/>
          <w:kern w:val="3"/>
          <w:sz w:val="24"/>
          <w:szCs w:val="24"/>
          <w:lang w:eastAsia="zh-CN" w:bidi="hi-IN"/>
          <w14:ligatures w14:val="none"/>
        </w:rPr>
      </w:pPr>
      <w:r w:rsidRPr="00B347FB">
        <w:rPr>
          <w:rFonts w:ascii="Arial" w:eastAsia="SimSun" w:hAnsi="Arial" w:cs="Arial"/>
          <w:i/>
          <w:iCs/>
          <w:w w:val="110"/>
          <w:kern w:val="3"/>
          <w:sz w:val="24"/>
          <w:szCs w:val="24"/>
          <w:lang w:eastAsia="zh-CN" w:bidi="hi-IN"/>
          <w14:ligatures w14:val="none"/>
        </w:rPr>
        <w:t>Hotărârea Comitetului Județean pentru Situații de Urgență Timiș – Instituția Prefectului Județului Timiș numărul 4/14.10.2025 privind constatarea stării potențial generatoare de urgență și aprobarea măsurilor ce vor fi luate pentru creșterea capacității de răspuns și diminuarea impactului asupra sănătații populației și a mediului înconjurător și a riscului generat de activitățile de depozitare la DDN Ghizela;</w:t>
      </w:r>
    </w:p>
    <w:p w14:paraId="519E439C" w14:textId="77777777" w:rsidR="00340ED2" w:rsidRPr="00B347FB" w:rsidRDefault="00340ED2" w:rsidP="00340ED2">
      <w:pPr>
        <w:pStyle w:val="ListParagraph"/>
        <w:numPr>
          <w:ilvl w:val="0"/>
          <w:numId w:val="3"/>
        </w:numPr>
        <w:spacing w:after="0" w:line="240" w:lineRule="auto"/>
        <w:ind w:left="630"/>
        <w:jc w:val="both"/>
        <w:rPr>
          <w:rFonts w:ascii="Arial" w:eastAsia="SimSun" w:hAnsi="Arial" w:cs="Arial"/>
          <w:i/>
          <w:iCs/>
          <w:w w:val="110"/>
          <w:kern w:val="3"/>
          <w:sz w:val="24"/>
          <w:szCs w:val="24"/>
          <w:lang w:eastAsia="zh-CN" w:bidi="hi-IN"/>
          <w14:ligatures w14:val="none"/>
        </w:rPr>
      </w:pPr>
      <w:r w:rsidRPr="00B347FB">
        <w:rPr>
          <w:rFonts w:ascii="Arial" w:eastAsia="SimSun" w:hAnsi="Arial" w:cs="Arial"/>
          <w:i/>
          <w:iCs/>
          <w:w w:val="110"/>
          <w:kern w:val="3"/>
          <w:sz w:val="24"/>
          <w:szCs w:val="24"/>
          <w:lang w:eastAsia="zh-CN" w:bidi="hi-IN"/>
          <w14:ligatures w14:val="none"/>
        </w:rPr>
        <w:t>Hotărârea Comitetului Județean pentru Situații de Urgență Timiș – Instituția Prefectului Județului Timiș numărul 6/09.12.2025 pentru modificarea HCJSU numărul 4/14.10.2025 privind constatarea stării potențial generatoare de urgență și aprobarea măsurilor ce vor fi luate pentru creșterea capacității de răspuns și diminuarea impactului asupra sănătații populației și a mediului înconjurător și a riscului generat de activitățile de depozitare la DDN Ghizela;</w:t>
      </w:r>
    </w:p>
    <w:p w14:paraId="3F94903D" w14:textId="77777777" w:rsidR="00340ED2" w:rsidRPr="00B347FB" w:rsidRDefault="00340ED2" w:rsidP="00340ED2">
      <w:pPr>
        <w:pStyle w:val="ListParagraph"/>
        <w:numPr>
          <w:ilvl w:val="0"/>
          <w:numId w:val="3"/>
        </w:numPr>
        <w:spacing w:after="0" w:line="240" w:lineRule="auto"/>
        <w:ind w:left="630"/>
        <w:jc w:val="both"/>
        <w:rPr>
          <w:rFonts w:ascii="Arial" w:eastAsia="SimSun" w:hAnsi="Arial" w:cs="Arial"/>
          <w:i/>
          <w:iCs/>
          <w:w w:val="110"/>
          <w:kern w:val="3"/>
          <w:sz w:val="24"/>
          <w:szCs w:val="24"/>
          <w:lang w:eastAsia="zh-CN" w:bidi="hi-IN"/>
          <w14:ligatures w14:val="none"/>
        </w:rPr>
      </w:pPr>
      <w:r w:rsidRPr="00B347FB">
        <w:rPr>
          <w:rFonts w:ascii="Arial" w:eastAsia="SimSun" w:hAnsi="Arial" w:cs="Arial"/>
          <w:i/>
          <w:iCs/>
          <w:w w:val="110"/>
          <w:kern w:val="3"/>
          <w:sz w:val="24"/>
          <w:szCs w:val="24"/>
          <w:lang w:eastAsia="zh-CN" w:bidi="hi-IN"/>
          <w14:ligatures w14:val="none"/>
        </w:rPr>
        <w:t>Hotărârea CJ Timiș numărul 286/08.10.2025 privind aprobarea notificării de reziliere a Contractului de Concesiune numărul 7243/13.06.2013 încheiat între CJ Timiș și Asocierea Retim Ecologic Service SA-RER Servicii Ecologice SRL prin lider de asociere Retim Ecologic Service SA;</w:t>
      </w:r>
    </w:p>
    <w:p w14:paraId="416E4276" w14:textId="77777777" w:rsidR="00340ED2" w:rsidRPr="00B347FB" w:rsidRDefault="00340ED2" w:rsidP="00340ED2">
      <w:pPr>
        <w:pStyle w:val="ListParagraph"/>
        <w:numPr>
          <w:ilvl w:val="0"/>
          <w:numId w:val="3"/>
        </w:numPr>
        <w:spacing w:after="0" w:line="240" w:lineRule="auto"/>
        <w:ind w:left="630"/>
        <w:jc w:val="both"/>
        <w:rPr>
          <w:rFonts w:ascii="Arial" w:eastAsia="SimSun" w:hAnsi="Arial" w:cs="Arial"/>
          <w:i/>
          <w:iCs/>
          <w:w w:val="110"/>
          <w:kern w:val="3"/>
          <w:sz w:val="24"/>
          <w:szCs w:val="24"/>
          <w:lang w:eastAsia="zh-CN" w:bidi="hi-IN"/>
          <w14:ligatures w14:val="none"/>
        </w:rPr>
      </w:pPr>
      <w:r w:rsidRPr="00B347FB">
        <w:rPr>
          <w:rFonts w:ascii="Arial" w:eastAsia="SimSun" w:hAnsi="Arial" w:cs="Arial"/>
          <w:i/>
          <w:iCs/>
          <w:w w:val="110"/>
          <w:kern w:val="3"/>
          <w:sz w:val="24"/>
          <w:szCs w:val="24"/>
          <w:lang w:eastAsia="zh-CN" w:bidi="hi-IN"/>
          <w14:ligatures w14:val="none"/>
        </w:rPr>
        <w:t>Hotărârea CJ Timiș numărul 346/09.12.2025 privind aprobarea încheierii de către ADID Timiș a unui contract de servicii de salubrizare în baza Legii 101/2006 privind serviciul de salubrizare a localităților,</w:t>
      </w:r>
    </w:p>
    <w:p w14:paraId="3DF87B97" w14:textId="77777777" w:rsidR="00340ED2" w:rsidRPr="00B347FB" w:rsidRDefault="00340ED2" w:rsidP="00340ED2">
      <w:pPr>
        <w:pStyle w:val="ListParagraph"/>
        <w:numPr>
          <w:ilvl w:val="0"/>
          <w:numId w:val="3"/>
        </w:numPr>
        <w:spacing w:after="0" w:line="240" w:lineRule="auto"/>
        <w:ind w:left="630"/>
        <w:jc w:val="both"/>
        <w:rPr>
          <w:rFonts w:ascii="Arial" w:eastAsia="SimSun" w:hAnsi="Arial" w:cs="Arial"/>
          <w:i/>
          <w:iCs/>
          <w:w w:val="110"/>
          <w:kern w:val="3"/>
          <w:sz w:val="24"/>
          <w:szCs w:val="24"/>
          <w:lang w:eastAsia="zh-CN" w:bidi="hi-IN"/>
          <w14:ligatures w14:val="none"/>
        </w:rPr>
      </w:pPr>
      <w:r w:rsidRPr="00B347FB">
        <w:rPr>
          <w:rFonts w:ascii="Arial" w:eastAsia="SimSun" w:hAnsi="Arial" w:cs="Arial"/>
          <w:i/>
          <w:iCs/>
          <w:w w:val="110"/>
          <w:kern w:val="3"/>
          <w:sz w:val="24"/>
          <w:szCs w:val="24"/>
          <w:lang w:eastAsia="zh-CN" w:bidi="hi-IN"/>
          <w14:ligatures w14:val="none"/>
        </w:rPr>
        <w:t xml:space="preserve">Hotărârea CJ Timiș numărul 250/03.09.2025 privind aprobarea transportului, tratării mecano-biologice, sortării și depozitării unei cantități maxime de 65.000 </w:t>
      </w:r>
      <w:r w:rsidRPr="00B347FB">
        <w:rPr>
          <w:rFonts w:ascii="Arial" w:eastAsia="SimSun" w:hAnsi="Arial" w:cs="Arial"/>
          <w:i/>
          <w:iCs/>
          <w:w w:val="110"/>
          <w:kern w:val="3"/>
          <w:sz w:val="24"/>
          <w:szCs w:val="24"/>
          <w:lang w:eastAsia="zh-CN" w:bidi="hi-IN"/>
          <w14:ligatures w14:val="none"/>
        </w:rPr>
        <w:lastRenderedPageBreak/>
        <w:t>tone de deșeuri municipale provenite din SIMD din Județul Timiș la Centrul de Management Integrat al Deșeurilor Bârcea Mare, județul Hunedoara;</w:t>
      </w:r>
    </w:p>
    <w:p w14:paraId="00AA17B7" w14:textId="77777777" w:rsidR="00340ED2" w:rsidRPr="00B347FB" w:rsidRDefault="00340ED2" w:rsidP="00340ED2">
      <w:pPr>
        <w:pStyle w:val="ListParagraph"/>
        <w:numPr>
          <w:ilvl w:val="0"/>
          <w:numId w:val="3"/>
        </w:numPr>
        <w:spacing w:after="0" w:line="240" w:lineRule="auto"/>
        <w:ind w:left="630"/>
        <w:jc w:val="both"/>
        <w:rPr>
          <w:rFonts w:ascii="Arial" w:eastAsia="SimSun" w:hAnsi="Arial" w:cs="Arial"/>
          <w:i/>
          <w:iCs/>
          <w:w w:val="110"/>
          <w:kern w:val="3"/>
          <w:sz w:val="24"/>
          <w:szCs w:val="24"/>
          <w:lang w:eastAsia="zh-CN" w:bidi="hi-IN"/>
          <w14:ligatures w14:val="none"/>
        </w:rPr>
      </w:pPr>
      <w:r w:rsidRPr="00B347FB">
        <w:rPr>
          <w:rFonts w:ascii="Arial" w:eastAsia="SimSun" w:hAnsi="Arial" w:cs="Arial"/>
          <w:i/>
          <w:iCs/>
          <w:w w:val="110"/>
          <w:kern w:val="3"/>
          <w:sz w:val="24"/>
          <w:szCs w:val="24"/>
          <w:lang w:eastAsia="zh-CN" w:bidi="hi-IN"/>
          <w14:ligatures w14:val="none"/>
        </w:rPr>
        <w:t>Hotărârea CJ Timiș numărul 388/15.12.2025 privind aprobarea dreptului de utilizare temporară a unor bunuri din domeniul public al Județului Timiș de către ECO SERV TIMIȘ SRL;</w:t>
      </w:r>
    </w:p>
    <w:p w14:paraId="185C8260" w14:textId="77777777" w:rsidR="00340ED2" w:rsidRPr="00B347FB" w:rsidRDefault="00340ED2" w:rsidP="00340ED2">
      <w:pPr>
        <w:pStyle w:val="ListParagraph"/>
        <w:numPr>
          <w:ilvl w:val="0"/>
          <w:numId w:val="3"/>
        </w:numPr>
        <w:spacing w:after="0" w:line="240" w:lineRule="auto"/>
        <w:ind w:left="630"/>
        <w:jc w:val="both"/>
        <w:rPr>
          <w:rFonts w:ascii="Arial" w:eastAsia="SimSun" w:hAnsi="Arial" w:cs="Arial"/>
          <w:i/>
          <w:iCs/>
          <w:w w:val="110"/>
          <w:kern w:val="3"/>
          <w:sz w:val="24"/>
          <w:szCs w:val="24"/>
          <w:lang w:eastAsia="zh-CN" w:bidi="hi-IN"/>
          <w14:ligatures w14:val="none"/>
        </w:rPr>
      </w:pPr>
      <w:r w:rsidRPr="00B347FB">
        <w:rPr>
          <w:rFonts w:ascii="Arial" w:eastAsia="SimSun" w:hAnsi="Arial" w:cs="Arial"/>
          <w:i/>
          <w:iCs/>
          <w:w w:val="110"/>
          <w:kern w:val="3"/>
          <w:sz w:val="24"/>
          <w:szCs w:val="24"/>
          <w:lang w:eastAsia="zh-CN" w:bidi="hi-IN"/>
          <w14:ligatures w14:val="none"/>
        </w:rPr>
        <w:t>Ordinul ANRSC numărul 640/2022 privind aprobarea Normelor metodologice de stabilire, ajustare sau modificare a tarifelor pentru activitățile de salubrizare, precum și de calculare a tarifelor/taxelor distincte pentru gestionarea deșeurilor și a taxelor de salubrizare conform modificărilor și completărilor efectuate prin ordinul ANRSC numărul 324/2025,</w:t>
      </w:r>
    </w:p>
    <w:p w14:paraId="30026DE0" w14:textId="77777777" w:rsidR="00340ED2" w:rsidRPr="00B347FB" w:rsidRDefault="00340ED2" w:rsidP="00340ED2">
      <w:pPr>
        <w:widowControl w:val="0"/>
        <w:suppressAutoHyphens/>
        <w:autoSpaceDN w:val="0"/>
        <w:spacing w:after="0" w:line="276" w:lineRule="auto"/>
        <w:jc w:val="both"/>
        <w:textAlignment w:val="baseline"/>
        <w:rPr>
          <w:rFonts w:ascii="Arial" w:eastAsia="SimSun" w:hAnsi="Arial" w:cs="Arial"/>
          <w:kern w:val="3"/>
          <w:sz w:val="24"/>
          <w:szCs w:val="24"/>
          <w:lang w:eastAsia="zh-CN" w:bidi="hi-IN"/>
          <w14:ligatures w14:val="none"/>
        </w:rPr>
      </w:pPr>
    </w:p>
    <w:bookmarkEnd w:id="1"/>
    <w:p w14:paraId="741567C7" w14:textId="0E913A87" w:rsidR="00B347FB" w:rsidRPr="00B347FB" w:rsidRDefault="00B347FB" w:rsidP="00B347FB">
      <w:pPr>
        <w:spacing w:after="0" w:line="240" w:lineRule="auto"/>
        <w:jc w:val="both"/>
        <w:rPr>
          <w:rFonts w:ascii="Arial" w:eastAsia="SimSun" w:hAnsi="Arial" w:cs="Arial"/>
          <w:kern w:val="3"/>
          <w:sz w:val="24"/>
          <w:szCs w:val="24"/>
          <w:lang w:eastAsia="zh-CN" w:bidi="hi-IN"/>
          <w14:ligatures w14:val="none"/>
        </w:rPr>
      </w:pPr>
      <w:r w:rsidRPr="00B347FB">
        <w:rPr>
          <w:rFonts w:ascii="Arial" w:eastAsia="SimSun" w:hAnsi="Arial" w:cs="Arial"/>
          <w:kern w:val="3"/>
          <w:sz w:val="24"/>
          <w:szCs w:val="24"/>
          <w:lang w:eastAsia="zh-CN" w:bidi="hi-IN"/>
          <w14:ligatures w14:val="none"/>
        </w:rPr>
        <w:t xml:space="preserve">Prin prezentul proiect de hotărâre se propune </w:t>
      </w:r>
      <w:r w:rsidRPr="00B347FB">
        <w:rPr>
          <w:rFonts w:ascii="Arial" w:eastAsia="SimSun" w:hAnsi="Arial" w:cs="Arial"/>
          <w:kern w:val="3"/>
          <w:sz w:val="24"/>
          <w:szCs w:val="24"/>
          <w:lang w:eastAsia="zh-CN" w:bidi="hi-IN"/>
          <w14:ligatures w14:val="none"/>
        </w:rPr>
        <w:t xml:space="preserve">validarea unor documente ale Asociației de Dezvoltare Intercomunitară Deșeuri Timiș </w:t>
      </w:r>
      <w:r w:rsidRPr="00B347FB">
        <w:rPr>
          <w:rFonts w:ascii="Arial" w:eastAsia="SimSun" w:hAnsi="Arial" w:cs="Arial"/>
          <w:kern w:val="3"/>
          <w:sz w:val="24"/>
          <w:szCs w:val="24"/>
          <w:lang w:eastAsia="zh-CN" w:bidi="hi-IN"/>
          <w14:ligatures w14:val="none"/>
        </w:rPr>
        <w:t>, după cum urmează</w:t>
      </w:r>
      <w:r w:rsidRPr="00B347FB">
        <w:rPr>
          <w:rFonts w:ascii="Arial" w:eastAsia="SimSun" w:hAnsi="Arial" w:cs="Arial"/>
          <w:kern w:val="3"/>
          <w:sz w:val="24"/>
          <w:szCs w:val="24"/>
          <w:lang w:val="en-US" w:eastAsia="zh-CN" w:bidi="hi-IN"/>
          <w14:ligatures w14:val="none"/>
        </w:rPr>
        <w:t>:</w:t>
      </w:r>
    </w:p>
    <w:p w14:paraId="743B2477" w14:textId="77777777" w:rsidR="00B347FB" w:rsidRPr="00B347FB" w:rsidRDefault="00B347FB" w:rsidP="00B347FB">
      <w:pPr>
        <w:spacing w:after="0" w:line="240" w:lineRule="auto"/>
        <w:jc w:val="both"/>
        <w:rPr>
          <w:rFonts w:ascii="Arial" w:eastAsia="SimSun" w:hAnsi="Arial" w:cs="Arial"/>
          <w:kern w:val="3"/>
          <w:sz w:val="24"/>
          <w:szCs w:val="24"/>
          <w:lang w:eastAsia="zh-CN" w:bidi="hi-IN"/>
          <w14:ligatures w14:val="none"/>
        </w:rPr>
      </w:pPr>
    </w:p>
    <w:p w14:paraId="49DEA1FC" w14:textId="77777777" w:rsidR="00B347FB" w:rsidRPr="00B347FB" w:rsidRDefault="00B347FB" w:rsidP="00B347FB">
      <w:pPr>
        <w:spacing w:after="0" w:line="240" w:lineRule="auto"/>
        <w:jc w:val="both"/>
        <w:rPr>
          <w:rFonts w:ascii="Arial" w:eastAsia="SimSun" w:hAnsi="Arial" w:cs="Arial"/>
          <w:kern w:val="3"/>
          <w:sz w:val="24"/>
          <w:szCs w:val="24"/>
          <w:lang w:eastAsia="zh-CN" w:bidi="hi-IN"/>
          <w14:ligatures w14:val="none"/>
        </w:rPr>
      </w:pPr>
    </w:p>
    <w:p w14:paraId="17A5C18D"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r w:rsidRPr="00B347FB">
        <w:rPr>
          <w:rFonts w:ascii="Arial" w:eastAsia="SimSun" w:hAnsi="Arial" w:cs="Arial"/>
          <w:b/>
          <w:bCs/>
          <w:w w:val="105"/>
          <w:kern w:val="3"/>
          <w:sz w:val="24"/>
          <w:szCs w:val="24"/>
          <w:lang w:eastAsia="zh-CN" w:bidi="hi-IN"/>
          <w14:ligatures w14:val="none"/>
        </w:rPr>
        <w:t xml:space="preserve">Art. 1. </w:t>
      </w:r>
      <w:r w:rsidRPr="00B347FB">
        <w:rPr>
          <w:rFonts w:ascii="Arial" w:eastAsia="SimSun" w:hAnsi="Arial" w:cs="Arial"/>
          <w:w w:val="105"/>
          <w:kern w:val="3"/>
          <w:sz w:val="24"/>
          <w:szCs w:val="24"/>
          <w:lang w:eastAsia="zh-CN" w:bidi="hi-IN"/>
          <w14:ligatures w14:val="none"/>
        </w:rPr>
        <w:t>Se validează</w:t>
      </w:r>
      <w:r w:rsidRPr="00B347FB">
        <w:rPr>
          <w:rFonts w:ascii="Arial" w:eastAsia="SimSun" w:hAnsi="Arial" w:cs="Arial"/>
          <w:b/>
          <w:bCs/>
          <w:w w:val="105"/>
          <w:kern w:val="3"/>
          <w:sz w:val="24"/>
          <w:szCs w:val="24"/>
          <w:lang w:eastAsia="zh-CN" w:bidi="hi-IN"/>
          <w14:ligatures w14:val="none"/>
        </w:rPr>
        <w:t xml:space="preserve"> </w:t>
      </w:r>
      <w:r w:rsidRPr="00B347FB">
        <w:rPr>
          <w:rFonts w:ascii="Arial" w:eastAsia="SimSun" w:hAnsi="Arial" w:cs="Arial"/>
          <w:b/>
          <w:bCs/>
          <w:kern w:val="3"/>
          <w:sz w:val="24"/>
          <w:szCs w:val="24"/>
          <w:lang w:eastAsia="zh-CN" w:bidi="hi-IN"/>
          <w14:ligatures w14:val="none"/>
        </w:rPr>
        <w:t>Hotarârea AGA ADID Timiș nr. 20/16.10.2025</w:t>
      </w:r>
      <w:r w:rsidRPr="00B347FB">
        <w:rPr>
          <w:rFonts w:ascii="Arial" w:eastAsia="SimSun" w:hAnsi="Arial" w:cs="Arial"/>
          <w:kern w:val="3"/>
          <w:sz w:val="24"/>
          <w:szCs w:val="24"/>
          <w:lang w:eastAsia="zh-CN" w:bidi="hi-IN"/>
          <w14:ligatures w14:val="none"/>
        </w:rPr>
        <w:t xml:space="preserve"> care constituie Anexa nr. 1 la prezenta, respectiv se validează aprobarea </w:t>
      </w:r>
      <w:r w:rsidRPr="00B347FB">
        <w:rPr>
          <w:rFonts w:ascii="Arial" w:eastAsia="SimSun" w:hAnsi="Arial" w:cs="Arial"/>
          <w:b/>
          <w:bCs/>
          <w:kern w:val="3"/>
          <w:sz w:val="24"/>
          <w:szCs w:val="24"/>
          <w:lang w:eastAsia="zh-CN" w:bidi="hi-IN"/>
          <w14:ligatures w14:val="none"/>
        </w:rPr>
        <w:t>(i)</w:t>
      </w:r>
      <w:r w:rsidRPr="00B347FB">
        <w:rPr>
          <w:rFonts w:ascii="Arial" w:eastAsia="SimSun" w:hAnsi="Arial" w:cs="Arial"/>
          <w:kern w:val="3"/>
          <w:sz w:val="24"/>
          <w:szCs w:val="24"/>
          <w:lang w:eastAsia="zh-CN" w:bidi="hi-IN"/>
          <w14:ligatures w14:val="none"/>
        </w:rPr>
        <w:t xml:space="preserve"> aplicării procedurii de atribuire – negociere fără publicarea prealabilă a unui anunț de participare pentru atribuirea contractului avand ca obiect prestarea unor activități componente ale serviciului de salubrizare din cadrul Depozitului de Deșeuri Nepericuloase Ghizela – sortare, transfer, compostare deșeuri municipale, </w:t>
      </w:r>
      <w:r w:rsidRPr="00B347FB">
        <w:rPr>
          <w:rFonts w:ascii="Arial" w:eastAsia="SimSun" w:hAnsi="Arial" w:cs="Arial"/>
          <w:b/>
          <w:bCs/>
          <w:kern w:val="3"/>
          <w:sz w:val="24"/>
          <w:szCs w:val="24"/>
          <w:lang w:eastAsia="zh-CN" w:bidi="hi-IN"/>
          <w14:ligatures w14:val="none"/>
        </w:rPr>
        <w:t>(ii)</w:t>
      </w:r>
      <w:r w:rsidRPr="00B347FB">
        <w:rPr>
          <w:rFonts w:ascii="Arial" w:eastAsia="SimSun" w:hAnsi="Arial" w:cs="Arial"/>
          <w:kern w:val="3"/>
          <w:sz w:val="24"/>
          <w:szCs w:val="24"/>
          <w:lang w:eastAsia="zh-CN" w:bidi="hi-IN"/>
          <w14:ligatures w14:val="none"/>
        </w:rPr>
        <w:t xml:space="preserve">  documentației de atribuire pentru achiziționarea serviciilor contractului avand ca obiect prestarea unor activități componente ale serviciului de salubrizare din cadrul Depozitului de Deșeuri Nepericuloase Ghizela – sortare, transfer, compostare deșeuri municipale, </w:t>
      </w:r>
      <w:r w:rsidRPr="00B347FB">
        <w:rPr>
          <w:rFonts w:ascii="Arial" w:eastAsia="SimSun" w:hAnsi="Arial" w:cs="Arial"/>
          <w:b/>
          <w:bCs/>
          <w:kern w:val="3"/>
          <w:sz w:val="24"/>
          <w:szCs w:val="24"/>
          <w:lang w:eastAsia="zh-CN" w:bidi="hi-IN"/>
          <w14:ligatures w14:val="none"/>
        </w:rPr>
        <w:t>(iii)</w:t>
      </w:r>
      <w:r w:rsidRPr="00B347FB">
        <w:rPr>
          <w:rFonts w:ascii="Arial" w:eastAsia="SimSun" w:hAnsi="Arial" w:cs="Arial"/>
          <w:kern w:val="3"/>
          <w:sz w:val="24"/>
          <w:szCs w:val="24"/>
          <w:lang w:eastAsia="zh-CN" w:bidi="hi-IN"/>
          <w14:ligatures w14:val="none"/>
        </w:rPr>
        <w:t xml:space="preserve"> mandatării ADID Timiș pentru organizarea și derularea procedurii de atribuire – negociere fără publicarea prealabilă a unui anunț de participare pentru atribuirea contractului avand ca obiect prestarea unor activități componente ale serviciului de salubrizare din cadrul Depozitului de Deșeuri Nepericuloase Ghizela – sortare, transfer, compostare deșeuri municipale în calitate de Autoritate Contractantă în numele și pe seama unităților administrativ teritoriale membre ADID Timiș, inclusiv operarea de modificări în documentația de atribuire, </w:t>
      </w:r>
      <w:r w:rsidRPr="00B347FB">
        <w:rPr>
          <w:rFonts w:ascii="Arial" w:eastAsia="SimSun" w:hAnsi="Arial" w:cs="Arial"/>
          <w:b/>
          <w:bCs/>
          <w:kern w:val="3"/>
          <w:sz w:val="24"/>
          <w:szCs w:val="24"/>
          <w:lang w:eastAsia="zh-CN" w:bidi="hi-IN"/>
          <w14:ligatures w14:val="none"/>
        </w:rPr>
        <w:t>(iv)</w:t>
      </w:r>
      <w:r w:rsidRPr="00B347FB">
        <w:rPr>
          <w:rFonts w:ascii="Arial" w:eastAsia="SimSun" w:hAnsi="Arial" w:cs="Arial"/>
          <w:kern w:val="3"/>
          <w:sz w:val="24"/>
          <w:szCs w:val="24"/>
          <w:lang w:eastAsia="zh-CN" w:bidi="hi-IN"/>
          <w14:ligatures w14:val="none"/>
        </w:rPr>
        <w:t xml:space="preserve"> mandatării directorului general ADID Timiș să semneze în numele și pe seama unităților administrativ teritoriale membre ADID Timiș contractul antemenționat parte din documentația de atribuire cu operatorul desemnat prin procedura de negociere fără publicarea prealabilă a unui anunț de participare, </w:t>
      </w:r>
      <w:r w:rsidRPr="00B347FB">
        <w:rPr>
          <w:rFonts w:ascii="Arial" w:eastAsia="SimSun" w:hAnsi="Arial" w:cs="Arial"/>
          <w:b/>
          <w:bCs/>
          <w:kern w:val="3"/>
          <w:sz w:val="24"/>
          <w:szCs w:val="24"/>
          <w:lang w:eastAsia="zh-CN" w:bidi="hi-IN"/>
          <w14:ligatures w14:val="none"/>
        </w:rPr>
        <w:t>(v)</w:t>
      </w:r>
      <w:r w:rsidRPr="00B347FB">
        <w:rPr>
          <w:rFonts w:ascii="Arial" w:eastAsia="SimSun" w:hAnsi="Arial" w:cs="Arial"/>
          <w:kern w:val="3"/>
          <w:sz w:val="24"/>
          <w:szCs w:val="24"/>
          <w:lang w:eastAsia="zh-CN" w:bidi="hi-IN"/>
          <w14:ligatures w14:val="none"/>
        </w:rPr>
        <w:t xml:space="preserve"> componenței comisiei de evaluare a ofertelor în vederea organizării și derulării procedurii de negociere fără publicarea prealabilă a unui anunț de participare pentru atribuirea contractului antemenționat.</w:t>
      </w:r>
    </w:p>
    <w:p w14:paraId="4CFF0421"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p>
    <w:p w14:paraId="6E4E51E2"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r w:rsidRPr="00B347FB">
        <w:rPr>
          <w:rFonts w:ascii="Arial" w:eastAsia="SimSun" w:hAnsi="Arial" w:cs="Arial"/>
          <w:b/>
          <w:bCs/>
          <w:w w:val="105"/>
          <w:kern w:val="3"/>
          <w:sz w:val="24"/>
          <w:szCs w:val="24"/>
          <w:lang w:eastAsia="zh-CN" w:bidi="hi-IN"/>
          <w14:ligatures w14:val="none"/>
        </w:rPr>
        <w:t xml:space="preserve">Art. 2. </w:t>
      </w:r>
      <w:r w:rsidRPr="00B347FB">
        <w:rPr>
          <w:rFonts w:ascii="Arial" w:eastAsia="SimSun" w:hAnsi="Arial" w:cs="Arial"/>
          <w:w w:val="105"/>
          <w:kern w:val="3"/>
          <w:sz w:val="24"/>
          <w:szCs w:val="24"/>
          <w:lang w:eastAsia="zh-CN" w:bidi="hi-IN"/>
          <w14:ligatures w14:val="none"/>
        </w:rPr>
        <w:t>Se</w:t>
      </w:r>
      <w:r w:rsidRPr="00B347FB">
        <w:rPr>
          <w:rFonts w:ascii="Arial" w:eastAsia="SimSun" w:hAnsi="Arial" w:cs="Arial"/>
          <w:b/>
          <w:bCs/>
          <w:w w:val="105"/>
          <w:kern w:val="3"/>
          <w:sz w:val="24"/>
          <w:szCs w:val="24"/>
          <w:lang w:eastAsia="zh-CN" w:bidi="hi-IN"/>
          <w14:ligatures w14:val="none"/>
        </w:rPr>
        <w:t xml:space="preserve"> </w:t>
      </w:r>
      <w:r w:rsidRPr="00B347FB">
        <w:rPr>
          <w:rFonts w:ascii="Arial" w:eastAsia="SimSun" w:hAnsi="Arial" w:cs="Arial"/>
          <w:kern w:val="3"/>
          <w:sz w:val="24"/>
          <w:szCs w:val="24"/>
          <w:lang w:eastAsia="zh-CN" w:bidi="hi-IN"/>
          <w14:ligatures w14:val="none"/>
        </w:rPr>
        <w:t xml:space="preserve">validează votul primarului </w:t>
      </w:r>
      <w:r w:rsidR="00274372" w:rsidRPr="00B347FB">
        <w:rPr>
          <w:rFonts w:ascii="Arial" w:eastAsia="SimSun" w:hAnsi="Arial" w:cs="Arial"/>
          <w:kern w:val="3"/>
          <w:sz w:val="24"/>
          <w:szCs w:val="24"/>
          <w:lang w:eastAsia="zh-CN" w:bidi="hi-IN"/>
          <w14:ligatures w14:val="none"/>
        </w:rPr>
        <w:t>Comunei Racovița</w:t>
      </w:r>
      <w:r w:rsidRPr="00B347FB">
        <w:rPr>
          <w:rFonts w:ascii="Arial" w:eastAsia="SimSun" w:hAnsi="Arial" w:cs="Arial"/>
          <w:kern w:val="3"/>
          <w:sz w:val="24"/>
          <w:szCs w:val="24"/>
          <w:lang w:eastAsia="zh-CN" w:bidi="hi-IN"/>
          <w14:ligatures w14:val="none"/>
        </w:rPr>
        <w:t>, dl</w:t>
      </w:r>
      <w:r w:rsidR="00274372" w:rsidRPr="00B347FB">
        <w:rPr>
          <w:rFonts w:ascii="Arial" w:eastAsia="SimSun" w:hAnsi="Arial" w:cs="Arial"/>
          <w:kern w:val="3"/>
          <w:sz w:val="24"/>
          <w:szCs w:val="24"/>
          <w:lang w:eastAsia="zh-CN" w:bidi="hi-IN"/>
          <w14:ligatures w14:val="none"/>
        </w:rPr>
        <w:t xml:space="preserve">. Alexandru-Valentin CATRINOI </w:t>
      </w:r>
      <w:r w:rsidRPr="00B347FB">
        <w:rPr>
          <w:rFonts w:ascii="Arial" w:eastAsia="SimSun" w:hAnsi="Arial" w:cs="Arial"/>
          <w:kern w:val="3"/>
          <w:sz w:val="24"/>
          <w:szCs w:val="24"/>
          <w:lang w:eastAsia="zh-CN" w:bidi="hi-IN"/>
          <w14:ligatures w14:val="none"/>
        </w:rPr>
        <w:t xml:space="preserve">care a reprezentat interesele U.A.T. </w:t>
      </w:r>
      <w:r w:rsidR="00274372" w:rsidRPr="00B347FB">
        <w:rPr>
          <w:rFonts w:ascii="Arial" w:eastAsia="SimSun" w:hAnsi="Arial" w:cs="Arial"/>
          <w:kern w:val="3"/>
          <w:sz w:val="24"/>
          <w:szCs w:val="24"/>
          <w:lang w:eastAsia="zh-CN" w:bidi="hi-IN"/>
          <w14:ligatures w14:val="none"/>
        </w:rPr>
        <w:t>Racovița</w:t>
      </w:r>
      <w:r w:rsidRPr="00B347FB">
        <w:rPr>
          <w:rFonts w:ascii="Arial" w:eastAsia="SimSun" w:hAnsi="Arial" w:cs="Arial"/>
          <w:kern w:val="3"/>
          <w:sz w:val="24"/>
          <w:szCs w:val="24"/>
          <w:lang w:eastAsia="zh-CN" w:bidi="hi-IN"/>
          <w14:ligatures w14:val="none"/>
        </w:rPr>
        <w:t xml:space="preserve"> în Adunarea Generală a Asociaților ADID Timiș votând în conformitate cu Hotărârea AGA ADID Timiș nr. 20/16.10.2025.</w:t>
      </w:r>
    </w:p>
    <w:p w14:paraId="4DA83A85"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p>
    <w:p w14:paraId="49D9DE0D"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r w:rsidRPr="00B347FB">
        <w:rPr>
          <w:rFonts w:ascii="Arial" w:eastAsia="SimSun" w:hAnsi="Arial" w:cs="Arial"/>
          <w:b/>
          <w:bCs/>
          <w:kern w:val="3"/>
          <w:sz w:val="24"/>
          <w:szCs w:val="24"/>
          <w:lang w:eastAsia="zh-CN" w:bidi="hi-IN"/>
          <w14:ligatures w14:val="none"/>
        </w:rPr>
        <w:t xml:space="preserve">Art. </w:t>
      </w:r>
      <w:r w:rsidR="00D85EAA" w:rsidRPr="00B347FB">
        <w:rPr>
          <w:rFonts w:ascii="Arial" w:eastAsia="SimSun" w:hAnsi="Arial" w:cs="Arial"/>
          <w:b/>
          <w:bCs/>
          <w:kern w:val="3"/>
          <w:sz w:val="24"/>
          <w:szCs w:val="24"/>
          <w:lang w:eastAsia="zh-CN" w:bidi="hi-IN"/>
          <w14:ligatures w14:val="none"/>
        </w:rPr>
        <w:t>3</w:t>
      </w:r>
      <w:r w:rsidRPr="00B347FB">
        <w:rPr>
          <w:rFonts w:ascii="Arial" w:eastAsia="SimSun" w:hAnsi="Arial" w:cs="Arial"/>
          <w:b/>
          <w:bCs/>
          <w:kern w:val="3"/>
          <w:sz w:val="24"/>
          <w:szCs w:val="24"/>
          <w:lang w:eastAsia="zh-CN" w:bidi="hi-IN"/>
          <w14:ligatures w14:val="none"/>
        </w:rPr>
        <w:t>.</w:t>
      </w:r>
      <w:r w:rsidRPr="00B347FB">
        <w:rPr>
          <w:rFonts w:ascii="Arial" w:eastAsia="SimSun" w:hAnsi="Arial" w:cs="Arial"/>
          <w:kern w:val="3"/>
          <w:sz w:val="24"/>
          <w:szCs w:val="24"/>
          <w:lang w:eastAsia="zh-CN" w:bidi="hi-IN"/>
          <w14:ligatures w14:val="none"/>
        </w:rPr>
        <w:t xml:space="preserve"> </w:t>
      </w:r>
      <w:r w:rsidRPr="00B347FB">
        <w:rPr>
          <w:rFonts w:ascii="Arial" w:eastAsia="SimSun" w:hAnsi="Arial" w:cs="Arial"/>
          <w:w w:val="105"/>
          <w:kern w:val="3"/>
          <w:sz w:val="24"/>
          <w:szCs w:val="24"/>
          <w:lang w:eastAsia="zh-CN" w:bidi="hi-IN"/>
          <w14:ligatures w14:val="none"/>
        </w:rPr>
        <w:t>Se validează</w:t>
      </w:r>
      <w:r w:rsidRPr="00B347FB">
        <w:rPr>
          <w:rFonts w:ascii="Arial" w:eastAsia="SimSun" w:hAnsi="Arial" w:cs="Arial"/>
          <w:b/>
          <w:bCs/>
          <w:w w:val="105"/>
          <w:kern w:val="3"/>
          <w:sz w:val="24"/>
          <w:szCs w:val="24"/>
          <w:lang w:eastAsia="zh-CN" w:bidi="hi-IN"/>
          <w14:ligatures w14:val="none"/>
        </w:rPr>
        <w:t xml:space="preserve"> </w:t>
      </w:r>
      <w:r w:rsidRPr="00B347FB">
        <w:rPr>
          <w:rFonts w:ascii="Arial" w:eastAsia="SimSun" w:hAnsi="Arial" w:cs="Arial"/>
          <w:b/>
          <w:bCs/>
          <w:kern w:val="3"/>
          <w:sz w:val="24"/>
          <w:szCs w:val="24"/>
          <w:lang w:eastAsia="zh-CN" w:bidi="hi-IN"/>
          <w14:ligatures w14:val="none"/>
        </w:rPr>
        <w:t>Hotarârea AGA ADID Timiș nr. 30/27.11.2025</w:t>
      </w:r>
      <w:r w:rsidRPr="00B347FB">
        <w:rPr>
          <w:rFonts w:ascii="Arial" w:eastAsia="SimSun" w:hAnsi="Arial" w:cs="Arial"/>
          <w:kern w:val="3"/>
          <w:sz w:val="24"/>
          <w:szCs w:val="24"/>
          <w:lang w:eastAsia="zh-CN" w:bidi="hi-IN"/>
          <w14:ligatures w14:val="none"/>
        </w:rPr>
        <w:t xml:space="preserve"> care constituie Anexa nr. </w:t>
      </w:r>
      <w:r w:rsidR="00D85EAA" w:rsidRPr="00B347FB">
        <w:rPr>
          <w:rFonts w:ascii="Arial" w:eastAsia="SimSun" w:hAnsi="Arial" w:cs="Arial"/>
          <w:kern w:val="3"/>
          <w:sz w:val="24"/>
          <w:szCs w:val="24"/>
          <w:lang w:eastAsia="zh-CN" w:bidi="hi-IN"/>
          <w14:ligatures w14:val="none"/>
        </w:rPr>
        <w:t>2</w:t>
      </w:r>
      <w:r w:rsidRPr="00B347FB">
        <w:rPr>
          <w:rFonts w:ascii="Arial" w:eastAsia="SimSun" w:hAnsi="Arial" w:cs="Arial"/>
          <w:kern w:val="3"/>
          <w:sz w:val="24"/>
          <w:szCs w:val="24"/>
          <w:lang w:eastAsia="zh-CN" w:bidi="hi-IN"/>
          <w14:ligatures w14:val="none"/>
        </w:rPr>
        <w:t xml:space="preserve"> la prezenta, respectiv se validează aprobarea </w:t>
      </w:r>
      <w:r w:rsidRPr="00B347FB">
        <w:rPr>
          <w:rFonts w:ascii="Arial" w:eastAsia="SimSun" w:hAnsi="Arial" w:cs="Arial"/>
          <w:b/>
          <w:bCs/>
          <w:kern w:val="3"/>
          <w:sz w:val="24"/>
          <w:szCs w:val="24"/>
          <w:lang w:eastAsia="zh-CN" w:bidi="hi-IN"/>
          <w14:ligatures w14:val="none"/>
        </w:rPr>
        <w:t>(i)</w:t>
      </w:r>
      <w:r w:rsidRPr="00B347FB">
        <w:rPr>
          <w:rFonts w:ascii="Arial" w:hAnsi="Arial" w:cs="Arial"/>
          <w:sz w:val="24"/>
          <w:szCs w:val="24"/>
        </w:rPr>
        <w:t xml:space="preserve"> modificării articolului 1 – ”Obiectul contractului” din Contractul de prestări servicii pentru activitățile de sortare a deșeurilor reciclabile, compostare deșeuri vegetale și transfer deșeuri reziduale și biodegradabile pentru tratare mecano-biologică nr. 8697/20.10.2025, în sensul că, se precizează că </w:t>
      </w:r>
      <w:r w:rsidRPr="00B347FB">
        <w:rPr>
          <w:rFonts w:ascii="Arial" w:hAnsi="Arial" w:cs="Arial"/>
          <w:sz w:val="24"/>
          <w:szCs w:val="24"/>
        </w:rPr>
        <w:lastRenderedPageBreak/>
        <w:t>activitatea operatorului ECO SERV TIMIȘ S.R.L. constă în prestarea în locația Depozitul de Deșeuri Nepericuloase Ghizela, situat în județul Timiș, U.A.T. Ghizela, Localitatea Șanovița, a activităților care fac obiectul contractului nr. 8697/20.10.2025.</w:t>
      </w:r>
      <w:r w:rsidRPr="00B347FB">
        <w:rPr>
          <w:rFonts w:ascii="Arial" w:eastAsia="Times New Roman" w:hAnsi="Arial" w:cs="Arial"/>
          <w:sz w:val="24"/>
          <w:szCs w:val="24"/>
        </w:rPr>
        <w:t xml:space="preserve">   </w:t>
      </w:r>
    </w:p>
    <w:p w14:paraId="46287B7A"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Times New Roman" w:hAnsi="Arial" w:cs="Arial"/>
          <w:sz w:val="24"/>
          <w:szCs w:val="24"/>
        </w:rPr>
      </w:pPr>
    </w:p>
    <w:p w14:paraId="1A15E099"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r w:rsidRPr="00B347FB">
        <w:rPr>
          <w:rFonts w:ascii="Arial" w:eastAsia="SimSun" w:hAnsi="Arial" w:cs="Arial"/>
          <w:b/>
          <w:bCs/>
          <w:w w:val="105"/>
          <w:kern w:val="3"/>
          <w:sz w:val="24"/>
          <w:szCs w:val="24"/>
          <w:lang w:eastAsia="zh-CN" w:bidi="hi-IN"/>
          <w14:ligatures w14:val="none"/>
        </w:rPr>
        <w:t xml:space="preserve">Art. </w:t>
      </w:r>
      <w:r w:rsidR="00D85EAA" w:rsidRPr="00B347FB">
        <w:rPr>
          <w:rFonts w:ascii="Arial" w:eastAsia="SimSun" w:hAnsi="Arial" w:cs="Arial"/>
          <w:b/>
          <w:bCs/>
          <w:w w:val="105"/>
          <w:kern w:val="3"/>
          <w:sz w:val="24"/>
          <w:szCs w:val="24"/>
          <w:lang w:eastAsia="zh-CN" w:bidi="hi-IN"/>
          <w14:ligatures w14:val="none"/>
        </w:rPr>
        <w:t>4</w:t>
      </w:r>
      <w:r w:rsidRPr="00B347FB">
        <w:rPr>
          <w:rFonts w:ascii="Arial" w:eastAsia="SimSun" w:hAnsi="Arial" w:cs="Arial"/>
          <w:b/>
          <w:bCs/>
          <w:w w:val="105"/>
          <w:kern w:val="3"/>
          <w:sz w:val="24"/>
          <w:szCs w:val="24"/>
          <w:lang w:eastAsia="zh-CN" w:bidi="hi-IN"/>
          <w14:ligatures w14:val="none"/>
        </w:rPr>
        <w:t xml:space="preserve">. </w:t>
      </w:r>
      <w:r w:rsidRPr="00B347FB">
        <w:rPr>
          <w:rFonts w:ascii="Arial" w:eastAsia="SimSun" w:hAnsi="Arial" w:cs="Arial"/>
          <w:w w:val="105"/>
          <w:kern w:val="3"/>
          <w:sz w:val="24"/>
          <w:szCs w:val="24"/>
          <w:lang w:eastAsia="zh-CN" w:bidi="hi-IN"/>
          <w14:ligatures w14:val="none"/>
        </w:rPr>
        <w:t>Se</w:t>
      </w:r>
      <w:r w:rsidRPr="00B347FB">
        <w:rPr>
          <w:rFonts w:ascii="Arial" w:eastAsia="SimSun" w:hAnsi="Arial" w:cs="Arial"/>
          <w:b/>
          <w:bCs/>
          <w:w w:val="105"/>
          <w:kern w:val="3"/>
          <w:sz w:val="24"/>
          <w:szCs w:val="24"/>
          <w:lang w:eastAsia="zh-CN" w:bidi="hi-IN"/>
          <w14:ligatures w14:val="none"/>
        </w:rPr>
        <w:t xml:space="preserve"> </w:t>
      </w:r>
      <w:r w:rsidRPr="00B347FB">
        <w:rPr>
          <w:rFonts w:ascii="Arial" w:eastAsia="SimSun" w:hAnsi="Arial" w:cs="Arial"/>
          <w:kern w:val="3"/>
          <w:sz w:val="24"/>
          <w:szCs w:val="24"/>
          <w:lang w:eastAsia="zh-CN" w:bidi="hi-IN"/>
          <w14:ligatures w14:val="none"/>
        </w:rPr>
        <w:t xml:space="preserve">validează votul primarului </w:t>
      </w:r>
      <w:r w:rsidR="00274372" w:rsidRPr="00B347FB">
        <w:rPr>
          <w:rFonts w:ascii="Arial" w:eastAsia="SimSun" w:hAnsi="Arial" w:cs="Arial"/>
          <w:kern w:val="3"/>
          <w:sz w:val="24"/>
          <w:szCs w:val="24"/>
          <w:lang w:eastAsia="zh-CN" w:bidi="hi-IN"/>
          <w14:ligatures w14:val="none"/>
        </w:rPr>
        <w:t xml:space="preserve">Comunei Racovița, dl. Alexandru-Valentin CATRINOI care a reprezentat interesele U.A.T. Racovița </w:t>
      </w:r>
      <w:r w:rsidRPr="00B347FB">
        <w:rPr>
          <w:rFonts w:ascii="Arial" w:eastAsia="SimSun" w:hAnsi="Arial" w:cs="Arial"/>
          <w:kern w:val="3"/>
          <w:sz w:val="24"/>
          <w:szCs w:val="24"/>
          <w:lang w:eastAsia="zh-CN" w:bidi="hi-IN"/>
          <w14:ligatures w14:val="none"/>
        </w:rPr>
        <w:t>în Adunarea Generală a Asociaților ADID Timiș votând în conformitate cu Hotărârea AGA ADID Timiș nr. 30/27.11.2025.</w:t>
      </w:r>
    </w:p>
    <w:p w14:paraId="545608ED"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p>
    <w:p w14:paraId="03A1408C" w14:textId="77777777" w:rsidR="00340ED2" w:rsidRPr="00B347FB" w:rsidRDefault="00340ED2" w:rsidP="00340ED2">
      <w:pPr>
        <w:pStyle w:val="Standard"/>
        <w:tabs>
          <w:tab w:val="left" w:pos="-568"/>
        </w:tabs>
        <w:ind w:right="157"/>
        <w:jc w:val="both"/>
        <w:rPr>
          <w:rFonts w:ascii="Arial" w:hAnsi="Arial"/>
        </w:rPr>
      </w:pPr>
      <w:r w:rsidRPr="00B347FB">
        <w:rPr>
          <w:rFonts w:ascii="Arial" w:hAnsi="Arial"/>
          <w:b/>
          <w:bCs/>
        </w:rPr>
        <w:t xml:space="preserve">Art. </w:t>
      </w:r>
      <w:r w:rsidR="00D85EAA" w:rsidRPr="00B347FB">
        <w:rPr>
          <w:rFonts w:ascii="Arial" w:hAnsi="Arial"/>
          <w:b/>
          <w:bCs/>
        </w:rPr>
        <w:t>5</w:t>
      </w:r>
      <w:r w:rsidRPr="00B347FB">
        <w:rPr>
          <w:rFonts w:ascii="Arial" w:hAnsi="Arial"/>
          <w:b/>
          <w:bCs/>
        </w:rPr>
        <w:t>.</w:t>
      </w:r>
      <w:r w:rsidRPr="00B347FB">
        <w:rPr>
          <w:rFonts w:ascii="Arial" w:hAnsi="Arial"/>
        </w:rPr>
        <w:t xml:space="preserve"> </w:t>
      </w:r>
      <w:r w:rsidRPr="00B347FB">
        <w:rPr>
          <w:rFonts w:ascii="Arial" w:hAnsi="Arial"/>
          <w:w w:val="105"/>
        </w:rPr>
        <w:t xml:space="preserve">Se </w:t>
      </w:r>
      <w:proofErr w:type="spellStart"/>
      <w:r w:rsidRPr="00B347FB">
        <w:rPr>
          <w:rFonts w:ascii="Arial" w:hAnsi="Arial"/>
          <w:w w:val="105"/>
        </w:rPr>
        <w:t>validează</w:t>
      </w:r>
      <w:proofErr w:type="spellEnd"/>
      <w:r w:rsidRPr="00B347FB">
        <w:rPr>
          <w:rFonts w:ascii="Arial" w:hAnsi="Arial"/>
          <w:b/>
          <w:bCs/>
          <w:w w:val="105"/>
        </w:rPr>
        <w:t xml:space="preserve"> </w:t>
      </w:r>
      <w:proofErr w:type="spellStart"/>
      <w:r w:rsidRPr="00B347FB">
        <w:rPr>
          <w:rFonts w:ascii="Arial" w:hAnsi="Arial"/>
          <w:b/>
          <w:bCs/>
        </w:rPr>
        <w:t>Hotarârea</w:t>
      </w:r>
      <w:proofErr w:type="spellEnd"/>
      <w:r w:rsidRPr="00B347FB">
        <w:rPr>
          <w:rFonts w:ascii="Arial" w:hAnsi="Arial"/>
          <w:b/>
          <w:bCs/>
        </w:rPr>
        <w:t xml:space="preserve"> AGA ADID Timiș nr. 35/12.12.2025</w:t>
      </w:r>
      <w:r w:rsidRPr="00B347FB">
        <w:rPr>
          <w:rFonts w:ascii="Arial" w:hAnsi="Arial"/>
        </w:rPr>
        <w:t xml:space="preserve"> care </w:t>
      </w:r>
      <w:proofErr w:type="spellStart"/>
      <w:r w:rsidRPr="00B347FB">
        <w:rPr>
          <w:rFonts w:ascii="Arial" w:hAnsi="Arial"/>
        </w:rPr>
        <w:t>constituie</w:t>
      </w:r>
      <w:proofErr w:type="spellEnd"/>
      <w:r w:rsidRPr="00B347FB">
        <w:rPr>
          <w:rFonts w:ascii="Arial" w:hAnsi="Arial"/>
        </w:rPr>
        <w:t xml:space="preserve"> </w:t>
      </w:r>
      <w:proofErr w:type="spellStart"/>
      <w:r w:rsidRPr="00B347FB">
        <w:rPr>
          <w:rFonts w:ascii="Arial" w:hAnsi="Arial"/>
        </w:rPr>
        <w:t>Anexa</w:t>
      </w:r>
      <w:proofErr w:type="spellEnd"/>
      <w:r w:rsidRPr="00B347FB">
        <w:rPr>
          <w:rFonts w:ascii="Arial" w:hAnsi="Arial"/>
        </w:rPr>
        <w:t xml:space="preserve"> nr. </w:t>
      </w:r>
      <w:r w:rsidR="00D85EAA" w:rsidRPr="00B347FB">
        <w:rPr>
          <w:rFonts w:ascii="Arial" w:hAnsi="Arial"/>
        </w:rPr>
        <w:t>3</w:t>
      </w:r>
      <w:r w:rsidRPr="00B347FB">
        <w:rPr>
          <w:rFonts w:ascii="Arial" w:hAnsi="Arial"/>
        </w:rPr>
        <w:t xml:space="preserve"> la </w:t>
      </w:r>
      <w:proofErr w:type="spellStart"/>
      <w:r w:rsidRPr="00B347FB">
        <w:rPr>
          <w:rFonts w:ascii="Arial" w:hAnsi="Arial"/>
        </w:rPr>
        <w:t>prezenta</w:t>
      </w:r>
      <w:proofErr w:type="spellEnd"/>
      <w:r w:rsidRPr="00B347FB">
        <w:rPr>
          <w:rFonts w:ascii="Arial" w:hAnsi="Arial"/>
        </w:rPr>
        <w:t xml:space="preserve">, </w:t>
      </w:r>
      <w:proofErr w:type="spellStart"/>
      <w:r w:rsidRPr="00B347FB">
        <w:rPr>
          <w:rFonts w:ascii="Arial" w:hAnsi="Arial"/>
        </w:rPr>
        <w:t>respectiv</w:t>
      </w:r>
      <w:proofErr w:type="spellEnd"/>
      <w:r w:rsidRPr="00B347FB">
        <w:rPr>
          <w:rFonts w:ascii="Arial" w:hAnsi="Arial"/>
        </w:rPr>
        <w:t xml:space="preserve"> se </w:t>
      </w:r>
      <w:proofErr w:type="spellStart"/>
      <w:r w:rsidRPr="00B347FB">
        <w:rPr>
          <w:rFonts w:ascii="Arial" w:hAnsi="Arial"/>
        </w:rPr>
        <w:t>validează</w:t>
      </w:r>
      <w:proofErr w:type="spellEnd"/>
      <w:r w:rsidRPr="00B347FB">
        <w:rPr>
          <w:rFonts w:ascii="Arial" w:hAnsi="Arial"/>
        </w:rPr>
        <w:t xml:space="preserve"> </w:t>
      </w:r>
      <w:proofErr w:type="spellStart"/>
      <w:r w:rsidRPr="00B347FB">
        <w:rPr>
          <w:rFonts w:ascii="Arial" w:hAnsi="Arial"/>
        </w:rPr>
        <w:t>aprobarea</w:t>
      </w:r>
      <w:proofErr w:type="spellEnd"/>
      <w:r w:rsidRPr="00B347FB">
        <w:rPr>
          <w:rFonts w:ascii="Arial" w:hAnsi="Arial"/>
        </w:rPr>
        <w:t xml:space="preserve"> </w:t>
      </w:r>
      <w:r w:rsidRPr="00B347FB">
        <w:rPr>
          <w:rFonts w:ascii="Arial" w:hAnsi="Arial"/>
          <w:b/>
          <w:bCs/>
        </w:rPr>
        <w:t>(</w:t>
      </w:r>
      <w:proofErr w:type="spellStart"/>
      <w:r w:rsidRPr="00B347FB">
        <w:rPr>
          <w:rFonts w:ascii="Arial" w:hAnsi="Arial"/>
          <w:b/>
          <w:bCs/>
        </w:rPr>
        <w:t>i</w:t>
      </w:r>
      <w:proofErr w:type="spellEnd"/>
      <w:r w:rsidRPr="00B347FB">
        <w:rPr>
          <w:rFonts w:ascii="Arial" w:hAnsi="Arial"/>
          <w:b/>
          <w:bCs/>
        </w:rPr>
        <w:t>)</w:t>
      </w:r>
      <w:r w:rsidRPr="00B347FB">
        <w:rPr>
          <w:rFonts w:ascii="Arial" w:hAnsi="Arial"/>
        </w:rPr>
        <w:t xml:space="preserve"> </w:t>
      </w:r>
      <w:r w:rsidRPr="00B347FB">
        <w:rPr>
          <w:rFonts w:ascii="Arial" w:hAnsi="Arial"/>
          <w:lang w:val="ro-RO"/>
        </w:rPr>
        <w:t>ca prestarea</w:t>
      </w:r>
      <w:r w:rsidRPr="00B347FB">
        <w:rPr>
          <w:rFonts w:ascii="Arial" w:eastAsia="Times New Roman" w:hAnsi="Arial"/>
          <w:bCs/>
          <w:color w:val="00000A"/>
        </w:rPr>
        <w:t xml:space="preserve"> </w:t>
      </w:r>
      <w:proofErr w:type="spellStart"/>
      <w:r w:rsidRPr="00B347FB">
        <w:rPr>
          <w:rFonts w:ascii="Arial" w:eastAsia="Times New Roman" w:hAnsi="Arial"/>
          <w:bCs/>
          <w:color w:val="00000A"/>
        </w:rPr>
        <w:t>serviciilor</w:t>
      </w:r>
      <w:proofErr w:type="spellEnd"/>
      <w:r w:rsidRPr="00B347FB">
        <w:rPr>
          <w:rFonts w:ascii="Arial" w:eastAsia="Times New Roman" w:hAnsi="Arial"/>
          <w:bCs/>
          <w:color w:val="00000A"/>
        </w:rPr>
        <w:t xml:space="preserve"> de </w:t>
      </w:r>
      <w:proofErr w:type="spellStart"/>
      <w:r w:rsidRPr="00B347FB">
        <w:rPr>
          <w:rFonts w:ascii="Arial" w:eastAsia="Times New Roman" w:hAnsi="Arial"/>
          <w:bCs/>
          <w:color w:val="00000A"/>
        </w:rPr>
        <w:t>tratare</w:t>
      </w:r>
      <w:proofErr w:type="spellEnd"/>
      <w:r w:rsidRPr="00B347FB">
        <w:rPr>
          <w:rFonts w:ascii="Arial" w:eastAsia="Times New Roman" w:hAnsi="Arial"/>
          <w:bCs/>
          <w:color w:val="00000A"/>
        </w:rPr>
        <w:t xml:space="preserve"> a </w:t>
      </w:r>
      <w:proofErr w:type="spellStart"/>
      <w:r w:rsidRPr="00B347FB">
        <w:rPr>
          <w:rFonts w:ascii="Arial" w:eastAsia="Times New Roman" w:hAnsi="Arial"/>
          <w:bCs/>
          <w:color w:val="00000A"/>
        </w:rPr>
        <w:t>levigatului</w:t>
      </w:r>
      <w:proofErr w:type="spellEnd"/>
      <w:r w:rsidRPr="00B347FB">
        <w:rPr>
          <w:rFonts w:ascii="Arial" w:eastAsia="Times New Roman" w:hAnsi="Arial"/>
          <w:bCs/>
          <w:color w:val="00000A"/>
        </w:rPr>
        <w:t xml:space="preserve">, </w:t>
      </w:r>
      <w:proofErr w:type="gramStart"/>
      <w:r w:rsidRPr="00B347FB">
        <w:rPr>
          <w:rFonts w:ascii="Arial" w:eastAsia="Times New Roman" w:hAnsi="Arial"/>
          <w:bCs/>
          <w:color w:val="00000A"/>
        </w:rPr>
        <w:t>a</w:t>
      </w:r>
      <w:proofErr w:type="gramEnd"/>
      <w:r w:rsidRPr="00B347FB">
        <w:rPr>
          <w:rFonts w:ascii="Arial" w:eastAsia="Times New Roman" w:hAnsi="Arial"/>
          <w:bCs/>
          <w:color w:val="00000A"/>
        </w:rPr>
        <w:t xml:space="preserve"> </w:t>
      </w:r>
      <w:proofErr w:type="spellStart"/>
      <w:r w:rsidRPr="00B347FB">
        <w:rPr>
          <w:rFonts w:ascii="Arial" w:eastAsia="Times New Roman" w:hAnsi="Arial"/>
          <w:bCs/>
          <w:color w:val="00000A"/>
        </w:rPr>
        <w:t>apelor</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pluviale</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și</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evacuarea</w:t>
      </w:r>
      <w:proofErr w:type="spellEnd"/>
      <w:r w:rsidRPr="00B347FB">
        <w:rPr>
          <w:rFonts w:ascii="Arial" w:eastAsia="Times New Roman" w:hAnsi="Arial"/>
          <w:bCs/>
          <w:color w:val="00000A"/>
        </w:rPr>
        <w:t xml:space="preserve"> lor </w:t>
      </w:r>
      <w:proofErr w:type="spellStart"/>
      <w:r w:rsidRPr="00B347FB">
        <w:rPr>
          <w:rFonts w:ascii="Arial" w:eastAsia="Times New Roman" w:hAnsi="Arial"/>
          <w:bCs/>
          <w:color w:val="00000A"/>
        </w:rPr>
        <w:t>în</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emisar</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operarea</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biodesulfuratorului</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și</w:t>
      </w:r>
      <w:proofErr w:type="spellEnd"/>
      <w:r w:rsidRPr="00B347FB">
        <w:rPr>
          <w:rFonts w:ascii="Arial" w:eastAsia="Times New Roman" w:hAnsi="Arial"/>
          <w:bCs/>
          <w:color w:val="00000A"/>
        </w:rPr>
        <w:t xml:space="preserve"> a </w:t>
      </w:r>
      <w:proofErr w:type="spellStart"/>
      <w:r w:rsidRPr="00B347FB">
        <w:rPr>
          <w:rFonts w:ascii="Arial" w:eastAsia="Times New Roman" w:hAnsi="Arial"/>
          <w:bCs/>
          <w:color w:val="00000A"/>
        </w:rPr>
        <w:t>faclei</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ardere</w:t>
      </w:r>
      <w:proofErr w:type="spellEnd"/>
      <w:r w:rsidRPr="00B347FB">
        <w:rPr>
          <w:rFonts w:ascii="Arial" w:eastAsia="Times New Roman" w:hAnsi="Arial"/>
          <w:bCs/>
          <w:color w:val="00000A"/>
        </w:rPr>
        <w:t xml:space="preserve"> de </w:t>
      </w:r>
      <w:proofErr w:type="spellStart"/>
      <w:r w:rsidRPr="00B347FB">
        <w:rPr>
          <w:rFonts w:ascii="Arial" w:eastAsia="Times New Roman" w:hAnsi="Arial"/>
          <w:bCs/>
          <w:color w:val="00000A"/>
        </w:rPr>
        <w:t>gaz</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să</w:t>
      </w:r>
      <w:proofErr w:type="spellEnd"/>
      <w:r w:rsidRPr="00B347FB">
        <w:rPr>
          <w:rFonts w:ascii="Arial" w:eastAsia="Times New Roman" w:hAnsi="Arial"/>
          <w:bCs/>
          <w:color w:val="00000A"/>
        </w:rPr>
        <w:t xml:space="preserve"> se </w:t>
      </w:r>
      <w:proofErr w:type="spellStart"/>
      <w:r w:rsidRPr="00B347FB">
        <w:rPr>
          <w:rFonts w:ascii="Arial" w:eastAsia="Times New Roman" w:hAnsi="Arial"/>
          <w:bCs/>
          <w:color w:val="00000A"/>
        </w:rPr>
        <w:t>facă</w:t>
      </w:r>
      <w:proofErr w:type="spellEnd"/>
      <w:r w:rsidRPr="00B347FB">
        <w:rPr>
          <w:rFonts w:ascii="Arial" w:eastAsia="Times New Roman" w:hAnsi="Arial"/>
          <w:bCs/>
          <w:color w:val="00000A"/>
        </w:rPr>
        <w:t xml:space="preserve"> </w:t>
      </w:r>
      <w:r w:rsidRPr="00B347FB">
        <w:rPr>
          <w:rFonts w:ascii="Arial" w:eastAsia="Times New Roman" w:hAnsi="Arial"/>
          <w:bCs/>
        </w:rPr>
        <w:t xml:space="preserve">de </w:t>
      </w:r>
      <w:proofErr w:type="spellStart"/>
      <w:r w:rsidRPr="00B347FB">
        <w:rPr>
          <w:rFonts w:ascii="Arial" w:eastAsia="Times New Roman" w:hAnsi="Arial"/>
          <w:bCs/>
        </w:rPr>
        <w:t>către</w:t>
      </w:r>
      <w:proofErr w:type="spellEnd"/>
      <w:r w:rsidRPr="00B347FB">
        <w:rPr>
          <w:rFonts w:ascii="Arial" w:eastAsia="Times New Roman" w:hAnsi="Arial"/>
          <w:bCs/>
        </w:rPr>
        <w:t xml:space="preserve"> </w:t>
      </w:r>
      <w:proofErr w:type="spellStart"/>
      <w:r w:rsidRPr="00B347FB">
        <w:rPr>
          <w:rFonts w:ascii="Arial" w:eastAsia="Times New Roman" w:hAnsi="Arial"/>
          <w:bCs/>
        </w:rPr>
        <w:t>operatorul</w:t>
      </w:r>
      <w:proofErr w:type="spellEnd"/>
      <w:r w:rsidRPr="00B347FB">
        <w:rPr>
          <w:rFonts w:ascii="Arial" w:eastAsia="Times New Roman" w:hAnsi="Arial"/>
          <w:bCs/>
        </w:rPr>
        <w:t xml:space="preserve"> ECO SERV TIMIȘ S.R.L., care </w:t>
      </w:r>
      <w:proofErr w:type="spellStart"/>
      <w:r w:rsidRPr="00B347FB">
        <w:rPr>
          <w:rFonts w:ascii="Arial" w:eastAsia="Times New Roman" w:hAnsi="Arial"/>
          <w:bCs/>
        </w:rPr>
        <w:t>este</w:t>
      </w:r>
      <w:proofErr w:type="spellEnd"/>
      <w:r w:rsidRPr="00B347FB">
        <w:rPr>
          <w:rFonts w:ascii="Arial" w:eastAsia="Times New Roman" w:hAnsi="Arial"/>
          <w:bCs/>
        </w:rPr>
        <w:t xml:space="preserve"> </w:t>
      </w:r>
      <w:proofErr w:type="spellStart"/>
      <w:r w:rsidRPr="00B347FB">
        <w:rPr>
          <w:rFonts w:ascii="Arial" w:eastAsia="Times New Roman" w:hAnsi="Arial"/>
          <w:bCs/>
        </w:rPr>
        <w:t>operatorul</w:t>
      </w:r>
      <w:proofErr w:type="spellEnd"/>
      <w:r w:rsidRPr="00B347FB">
        <w:rPr>
          <w:rFonts w:ascii="Arial" w:eastAsia="Times New Roman" w:hAnsi="Arial"/>
          <w:bCs/>
        </w:rPr>
        <w:t xml:space="preserve"> </w:t>
      </w:r>
      <w:proofErr w:type="spellStart"/>
      <w:r w:rsidRPr="00B347FB">
        <w:rPr>
          <w:rFonts w:ascii="Arial" w:eastAsia="Times New Roman" w:hAnsi="Arial"/>
          <w:bCs/>
        </w:rPr>
        <w:t>Depozitului</w:t>
      </w:r>
      <w:proofErr w:type="spellEnd"/>
      <w:r w:rsidRPr="00B347FB">
        <w:rPr>
          <w:rFonts w:ascii="Arial" w:eastAsia="Times New Roman" w:hAnsi="Arial"/>
          <w:bCs/>
        </w:rPr>
        <w:t xml:space="preserve"> de </w:t>
      </w:r>
      <w:proofErr w:type="spellStart"/>
      <w:r w:rsidRPr="00B347FB">
        <w:rPr>
          <w:rFonts w:ascii="Arial" w:eastAsia="Times New Roman" w:hAnsi="Arial"/>
          <w:bCs/>
        </w:rPr>
        <w:t>Deșeuri</w:t>
      </w:r>
      <w:proofErr w:type="spellEnd"/>
      <w:r w:rsidRPr="00B347FB">
        <w:rPr>
          <w:rFonts w:ascii="Arial" w:eastAsia="Times New Roman" w:hAnsi="Arial"/>
          <w:bCs/>
        </w:rPr>
        <w:t xml:space="preserve"> </w:t>
      </w:r>
      <w:proofErr w:type="spellStart"/>
      <w:r w:rsidRPr="00B347FB">
        <w:rPr>
          <w:rFonts w:ascii="Arial" w:eastAsia="Times New Roman" w:hAnsi="Arial"/>
          <w:bCs/>
        </w:rPr>
        <w:t>Nepericuloase</w:t>
      </w:r>
      <w:proofErr w:type="spellEnd"/>
      <w:r w:rsidRPr="00B347FB">
        <w:rPr>
          <w:rFonts w:ascii="Arial" w:eastAsia="Times New Roman" w:hAnsi="Arial"/>
          <w:bCs/>
        </w:rPr>
        <w:t xml:space="preserve"> </w:t>
      </w:r>
      <w:proofErr w:type="spellStart"/>
      <w:r w:rsidRPr="00B347FB">
        <w:rPr>
          <w:rFonts w:ascii="Arial" w:eastAsia="Times New Roman" w:hAnsi="Arial"/>
          <w:bCs/>
        </w:rPr>
        <w:t>Ghizela</w:t>
      </w:r>
      <w:proofErr w:type="spellEnd"/>
      <w:r w:rsidRPr="00B347FB">
        <w:rPr>
          <w:rFonts w:ascii="Arial" w:eastAsia="Times New Roman" w:hAnsi="Arial"/>
          <w:bCs/>
        </w:rPr>
        <w:t xml:space="preserve">. </w:t>
      </w:r>
      <w:proofErr w:type="spellStart"/>
      <w:r w:rsidRPr="00B347FB">
        <w:rPr>
          <w:rFonts w:ascii="Arial" w:eastAsia="Times New Roman" w:hAnsi="Arial"/>
          <w:bCs/>
        </w:rPr>
        <w:t>Tariful</w:t>
      </w:r>
      <w:proofErr w:type="spellEnd"/>
      <w:r w:rsidRPr="00B347FB">
        <w:rPr>
          <w:rFonts w:ascii="Arial" w:eastAsia="Times New Roman" w:hAnsi="Arial"/>
          <w:bCs/>
        </w:rPr>
        <w:t xml:space="preserve"> </w:t>
      </w:r>
      <w:proofErr w:type="spellStart"/>
      <w:r w:rsidRPr="00B347FB">
        <w:rPr>
          <w:rFonts w:ascii="Arial" w:eastAsia="Times New Roman" w:hAnsi="Arial"/>
          <w:bCs/>
        </w:rPr>
        <w:t>pentru</w:t>
      </w:r>
      <w:proofErr w:type="spellEnd"/>
      <w:r w:rsidRPr="00B347FB">
        <w:rPr>
          <w:rFonts w:ascii="Arial" w:eastAsia="Times New Roman" w:hAnsi="Arial"/>
          <w:bCs/>
        </w:rPr>
        <w:t xml:space="preserve"> </w:t>
      </w:r>
      <w:proofErr w:type="spellStart"/>
      <w:r w:rsidRPr="00B347FB">
        <w:rPr>
          <w:rFonts w:ascii="Arial" w:eastAsia="Times New Roman" w:hAnsi="Arial"/>
          <w:bCs/>
        </w:rPr>
        <w:t>prestarea</w:t>
      </w:r>
      <w:proofErr w:type="spellEnd"/>
      <w:r w:rsidRPr="00B347FB">
        <w:rPr>
          <w:rFonts w:ascii="Arial" w:eastAsia="Times New Roman" w:hAnsi="Arial"/>
          <w:bCs/>
        </w:rPr>
        <w:t xml:space="preserve"> </w:t>
      </w:r>
      <w:proofErr w:type="spellStart"/>
      <w:r w:rsidRPr="00B347FB">
        <w:rPr>
          <w:rFonts w:ascii="Arial" w:eastAsia="Times New Roman" w:hAnsi="Arial"/>
          <w:bCs/>
        </w:rPr>
        <w:t>serviciilor</w:t>
      </w:r>
      <w:proofErr w:type="spellEnd"/>
      <w:r w:rsidRPr="00B347FB">
        <w:rPr>
          <w:rFonts w:ascii="Arial" w:eastAsia="Times New Roman" w:hAnsi="Arial"/>
          <w:bCs/>
        </w:rPr>
        <w:t xml:space="preserve"> </w:t>
      </w:r>
      <w:proofErr w:type="spellStart"/>
      <w:r w:rsidRPr="00B347FB">
        <w:rPr>
          <w:rFonts w:ascii="Arial" w:eastAsia="Times New Roman" w:hAnsi="Arial"/>
          <w:bCs/>
        </w:rPr>
        <w:t>antemenționate</w:t>
      </w:r>
      <w:proofErr w:type="spellEnd"/>
      <w:r w:rsidRPr="00B347FB">
        <w:rPr>
          <w:rFonts w:ascii="Arial" w:eastAsia="Times New Roman" w:hAnsi="Arial"/>
          <w:bCs/>
        </w:rPr>
        <w:t xml:space="preserve"> </w:t>
      </w:r>
      <w:proofErr w:type="spellStart"/>
      <w:r w:rsidRPr="00B347FB">
        <w:rPr>
          <w:rFonts w:ascii="Arial" w:eastAsia="Times New Roman" w:hAnsi="Arial"/>
          <w:bCs/>
        </w:rPr>
        <w:t>va</w:t>
      </w:r>
      <w:proofErr w:type="spellEnd"/>
      <w:r w:rsidRPr="00B347FB">
        <w:rPr>
          <w:rFonts w:ascii="Arial" w:eastAsia="Times New Roman" w:hAnsi="Arial"/>
          <w:bCs/>
        </w:rPr>
        <w:t xml:space="preserve"> fi </w:t>
      </w:r>
      <w:proofErr w:type="spellStart"/>
      <w:r w:rsidRPr="00B347FB">
        <w:rPr>
          <w:rFonts w:ascii="Arial" w:eastAsia="Times New Roman" w:hAnsi="Arial"/>
          <w:bCs/>
        </w:rPr>
        <w:t>suportat</w:t>
      </w:r>
      <w:proofErr w:type="spellEnd"/>
      <w:r w:rsidRPr="00B347FB">
        <w:rPr>
          <w:rFonts w:ascii="Arial" w:eastAsia="Times New Roman" w:hAnsi="Arial"/>
          <w:bCs/>
        </w:rPr>
        <w:t xml:space="preserve"> de </w:t>
      </w:r>
      <w:proofErr w:type="spellStart"/>
      <w:r w:rsidRPr="00B347FB">
        <w:rPr>
          <w:rFonts w:ascii="Arial" w:eastAsia="Times New Roman" w:hAnsi="Arial"/>
          <w:bCs/>
        </w:rPr>
        <w:t>către</w:t>
      </w:r>
      <w:proofErr w:type="spellEnd"/>
      <w:r w:rsidRPr="00B347FB">
        <w:rPr>
          <w:rFonts w:ascii="Arial" w:eastAsia="Times New Roman" w:hAnsi="Arial"/>
          <w:bCs/>
        </w:rPr>
        <w:t xml:space="preserve"> </w:t>
      </w:r>
      <w:proofErr w:type="spellStart"/>
      <w:r w:rsidRPr="00B347FB">
        <w:rPr>
          <w:rFonts w:ascii="Arial" w:eastAsia="Times New Roman" w:hAnsi="Arial"/>
          <w:bCs/>
        </w:rPr>
        <w:t>Consiliul</w:t>
      </w:r>
      <w:proofErr w:type="spellEnd"/>
      <w:r w:rsidRPr="00B347FB">
        <w:rPr>
          <w:rFonts w:ascii="Arial" w:eastAsia="Times New Roman" w:hAnsi="Arial"/>
          <w:bCs/>
        </w:rPr>
        <w:t xml:space="preserve"> </w:t>
      </w:r>
      <w:proofErr w:type="spellStart"/>
      <w:r w:rsidRPr="00B347FB">
        <w:rPr>
          <w:rFonts w:ascii="Arial" w:eastAsia="Times New Roman" w:hAnsi="Arial"/>
          <w:bCs/>
        </w:rPr>
        <w:t>Județean</w:t>
      </w:r>
      <w:proofErr w:type="spellEnd"/>
      <w:r w:rsidRPr="00B347FB">
        <w:rPr>
          <w:rFonts w:ascii="Arial" w:eastAsia="Times New Roman" w:hAnsi="Arial"/>
          <w:bCs/>
        </w:rPr>
        <w:t xml:space="preserve"> Timiș,</w:t>
      </w:r>
      <w:r w:rsidRPr="00B347FB">
        <w:rPr>
          <w:rFonts w:ascii="Arial" w:hAnsi="Arial"/>
          <w:b/>
          <w:bCs/>
        </w:rPr>
        <w:t xml:space="preserve"> (ii)</w:t>
      </w:r>
      <w:r w:rsidRPr="00B347FB">
        <w:rPr>
          <w:rFonts w:ascii="Arial" w:hAnsi="Arial"/>
        </w:rPr>
        <w:t xml:space="preserve"> </w:t>
      </w:r>
      <w:r w:rsidRPr="00B347FB">
        <w:rPr>
          <w:rFonts w:ascii="Arial" w:hAnsi="Arial"/>
          <w:lang w:val="ro-RO"/>
        </w:rPr>
        <w:t>mandatării directorului general ADID Timiș ca să semneze,</w:t>
      </w:r>
      <w:r w:rsidRPr="00B347FB">
        <w:rPr>
          <w:rFonts w:ascii="Arial" w:hAnsi="Arial"/>
          <w:bCs/>
          <w:color w:val="00000A"/>
        </w:rPr>
        <w:t xml:space="preserve"> </w:t>
      </w:r>
      <w:proofErr w:type="spellStart"/>
      <w:r w:rsidRPr="00B347FB">
        <w:rPr>
          <w:rFonts w:ascii="Arial" w:hAnsi="Arial"/>
          <w:bCs/>
          <w:color w:val="00000A"/>
        </w:rPr>
        <w:t>în</w:t>
      </w:r>
      <w:proofErr w:type="spellEnd"/>
      <w:r w:rsidRPr="00B347FB">
        <w:rPr>
          <w:rFonts w:ascii="Arial" w:hAnsi="Arial"/>
          <w:bCs/>
          <w:color w:val="00000A"/>
        </w:rPr>
        <w:t xml:space="preserve"> </w:t>
      </w:r>
      <w:proofErr w:type="spellStart"/>
      <w:r w:rsidRPr="00B347FB">
        <w:rPr>
          <w:rFonts w:ascii="Arial" w:hAnsi="Arial"/>
          <w:bCs/>
          <w:color w:val="00000A"/>
        </w:rPr>
        <w:t>numele</w:t>
      </w:r>
      <w:proofErr w:type="spellEnd"/>
      <w:r w:rsidRPr="00B347FB">
        <w:rPr>
          <w:rFonts w:ascii="Arial" w:hAnsi="Arial"/>
          <w:bCs/>
          <w:color w:val="00000A"/>
        </w:rPr>
        <w:t xml:space="preserve"> </w:t>
      </w:r>
      <w:proofErr w:type="spellStart"/>
      <w:r w:rsidRPr="00B347FB">
        <w:rPr>
          <w:rFonts w:ascii="Arial" w:hAnsi="Arial"/>
          <w:bCs/>
          <w:color w:val="00000A"/>
        </w:rPr>
        <w:t>și</w:t>
      </w:r>
      <w:proofErr w:type="spellEnd"/>
      <w:r w:rsidRPr="00B347FB">
        <w:rPr>
          <w:rFonts w:ascii="Arial" w:hAnsi="Arial"/>
          <w:bCs/>
          <w:color w:val="00000A"/>
        </w:rPr>
        <w:t xml:space="preserve"> pe </w:t>
      </w:r>
      <w:proofErr w:type="spellStart"/>
      <w:r w:rsidRPr="00B347FB">
        <w:rPr>
          <w:rFonts w:ascii="Arial" w:hAnsi="Arial"/>
          <w:bCs/>
          <w:color w:val="00000A"/>
        </w:rPr>
        <w:t>seama</w:t>
      </w:r>
      <w:proofErr w:type="spellEnd"/>
      <w:r w:rsidRPr="00B347FB">
        <w:rPr>
          <w:rFonts w:ascii="Arial" w:hAnsi="Arial"/>
          <w:bCs/>
          <w:color w:val="00000A"/>
        </w:rPr>
        <w:t xml:space="preserve"> </w:t>
      </w:r>
      <w:proofErr w:type="spellStart"/>
      <w:r w:rsidRPr="00B347FB">
        <w:rPr>
          <w:rFonts w:ascii="Arial" w:hAnsi="Arial"/>
          <w:bCs/>
          <w:color w:val="00000A"/>
        </w:rPr>
        <w:t>unităților</w:t>
      </w:r>
      <w:proofErr w:type="spellEnd"/>
      <w:r w:rsidRPr="00B347FB">
        <w:rPr>
          <w:rFonts w:ascii="Arial" w:hAnsi="Arial"/>
          <w:bCs/>
          <w:color w:val="00000A"/>
        </w:rPr>
        <w:t xml:space="preserve"> </w:t>
      </w:r>
      <w:proofErr w:type="spellStart"/>
      <w:r w:rsidRPr="00B347FB">
        <w:rPr>
          <w:rFonts w:ascii="Arial" w:hAnsi="Arial"/>
          <w:bCs/>
          <w:color w:val="00000A"/>
        </w:rPr>
        <w:t>administrativ-teritoriale</w:t>
      </w:r>
      <w:proofErr w:type="spellEnd"/>
      <w:r w:rsidRPr="00B347FB">
        <w:rPr>
          <w:rFonts w:ascii="Arial" w:hAnsi="Arial"/>
          <w:bCs/>
          <w:color w:val="00000A"/>
        </w:rPr>
        <w:t xml:space="preserve"> </w:t>
      </w:r>
      <w:proofErr w:type="spellStart"/>
      <w:r w:rsidRPr="00B347FB">
        <w:rPr>
          <w:rFonts w:ascii="Arial" w:hAnsi="Arial"/>
          <w:bCs/>
          <w:color w:val="00000A"/>
        </w:rPr>
        <w:t>membre</w:t>
      </w:r>
      <w:proofErr w:type="spellEnd"/>
      <w:r w:rsidRPr="00B347FB">
        <w:rPr>
          <w:rFonts w:ascii="Arial" w:hAnsi="Arial"/>
          <w:bCs/>
          <w:color w:val="00000A"/>
        </w:rPr>
        <w:t xml:space="preserve"> ADID Timiș, </w:t>
      </w:r>
      <w:proofErr w:type="spellStart"/>
      <w:r w:rsidRPr="00B347FB">
        <w:rPr>
          <w:rFonts w:ascii="Arial" w:eastAsia="Times New Roman" w:hAnsi="Arial"/>
          <w:bCs/>
          <w:color w:val="000000"/>
        </w:rPr>
        <w:t>Actul</w:t>
      </w:r>
      <w:proofErr w:type="spellEnd"/>
      <w:r w:rsidRPr="00B347FB">
        <w:rPr>
          <w:rFonts w:ascii="Arial" w:eastAsia="Times New Roman" w:hAnsi="Arial"/>
          <w:bCs/>
          <w:color w:val="000000"/>
        </w:rPr>
        <w:t xml:space="preserve"> </w:t>
      </w:r>
      <w:proofErr w:type="spellStart"/>
      <w:r w:rsidRPr="00B347FB">
        <w:rPr>
          <w:rFonts w:ascii="Arial" w:eastAsia="Times New Roman" w:hAnsi="Arial"/>
          <w:bCs/>
          <w:color w:val="000000"/>
        </w:rPr>
        <w:t>adițional</w:t>
      </w:r>
      <w:proofErr w:type="spellEnd"/>
      <w:r w:rsidRPr="00B347FB">
        <w:rPr>
          <w:rFonts w:ascii="Arial" w:eastAsia="Times New Roman" w:hAnsi="Arial"/>
          <w:bCs/>
          <w:color w:val="000000"/>
        </w:rPr>
        <w:t xml:space="preserve"> nr. 4/12 </w:t>
      </w:r>
      <w:proofErr w:type="spellStart"/>
      <w:r w:rsidRPr="00B347FB">
        <w:rPr>
          <w:rFonts w:ascii="Arial" w:eastAsia="Times New Roman" w:hAnsi="Arial"/>
          <w:bCs/>
          <w:color w:val="000000"/>
        </w:rPr>
        <w:t>decembrie</w:t>
      </w:r>
      <w:proofErr w:type="spellEnd"/>
      <w:r w:rsidRPr="00B347FB">
        <w:rPr>
          <w:rFonts w:ascii="Arial" w:eastAsia="Times New Roman" w:hAnsi="Arial"/>
          <w:bCs/>
          <w:color w:val="000000"/>
        </w:rPr>
        <w:t xml:space="preserve"> 2025 la </w:t>
      </w:r>
      <w:proofErr w:type="spellStart"/>
      <w:r w:rsidRPr="00B347FB">
        <w:rPr>
          <w:rFonts w:ascii="Arial" w:eastAsia="Times New Roman" w:hAnsi="Arial"/>
          <w:bCs/>
          <w:color w:val="000000"/>
        </w:rPr>
        <w:t>Contractul</w:t>
      </w:r>
      <w:proofErr w:type="spellEnd"/>
      <w:r w:rsidRPr="00B347FB">
        <w:rPr>
          <w:rFonts w:ascii="Arial" w:eastAsia="Times New Roman" w:hAnsi="Arial"/>
          <w:bCs/>
          <w:color w:val="000000"/>
        </w:rPr>
        <w:t xml:space="preserve"> nr. 8697</w:t>
      </w:r>
      <w:r w:rsidRPr="00B347FB">
        <w:rPr>
          <w:rFonts w:ascii="Arial" w:eastAsia="Times New Roman" w:hAnsi="Arial"/>
          <w:bCs/>
          <w:color w:val="00000A"/>
        </w:rPr>
        <w:t>/20.10.2025</w:t>
      </w:r>
      <w:r w:rsidRPr="00B347FB">
        <w:rPr>
          <w:rFonts w:ascii="Arial" w:eastAsia="Times New Roman" w:hAnsi="Arial"/>
          <w:b/>
          <w:bCs/>
          <w:color w:val="000000"/>
        </w:rPr>
        <w:t xml:space="preserve"> </w:t>
      </w:r>
      <w:r w:rsidRPr="00B347FB">
        <w:rPr>
          <w:rFonts w:ascii="Arial" w:eastAsia="Times New Roman" w:hAnsi="Arial"/>
          <w:color w:val="000000"/>
        </w:rPr>
        <w:t xml:space="preserve">de </w:t>
      </w:r>
      <w:proofErr w:type="spellStart"/>
      <w:r w:rsidRPr="00B347FB">
        <w:rPr>
          <w:rFonts w:ascii="Arial" w:eastAsia="Times New Roman" w:hAnsi="Arial"/>
          <w:color w:val="000000"/>
        </w:rPr>
        <w:t>prestări</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servicii</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pentru</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activitățile</w:t>
      </w:r>
      <w:proofErr w:type="spellEnd"/>
      <w:r w:rsidRPr="00B347FB">
        <w:rPr>
          <w:rFonts w:ascii="Arial" w:eastAsia="Times New Roman" w:hAnsi="Arial"/>
          <w:color w:val="000000"/>
        </w:rPr>
        <w:t xml:space="preserve"> de </w:t>
      </w:r>
      <w:proofErr w:type="spellStart"/>
      <w:r w:rsidRPr="00B347FB">
        <w:rPr>
          <w:rFonts w:ascii="Arial" w:eastAsia="Times New Roman" w:hAnsi="Arial"/>
          <w:color w:val="000000"/>
        </w:rPr>
        <w:t>sortare</w:t>
      </w:r>
      <w:proofErr w:type="spellEnd"/>
      <w:r w:rsidRPr="00B347FB">
        <w:rPr>
          <w:rFonts w:ascii="Arial" w:eastAsia="Times New Roman" w:hAnsi="Arial"/>
          <w:color w:val="000000"/>
        </w:rPr>
        <w:t xml:space="preserve"> a </w:t>
      </w:r>
      <w:proofErr w:type="spellStart"/>
      <w:r w:rsidRPr="00B347FB">
        <w:rPr>
          <w:rFonts w:ascii="Arial" w:eastAsia="Times New Roman" w:hAnsi="Arial"/>
          <w:color w:val="000000"/>
        </w:rPr>
        <w:t>deșeurilor</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reciclabile</w:t>
      </w:r>
      <w:proofErr w:type="spellEnd"/>
      <w:r w:rsidRPr="00B347FB">
        <w:rPr>
          <w:rFonts w:ascii="Arial" w:eastAsia="Times New Roman" w:hAnsi="Arial"/>
          <w:color w:val="000000"/>
        </w:rPr>
        <w:t xml:space="preserve">, </w:t>
      </w:r>
      <w:proofErr w:type="spellStart"/>
      <w:proofErr w:type="gramStart"/>
      <w:r w:rsidRPr="00B347FB">
        <w:rPr>
          <w:rFonts w:ascii="Arial" w:eastAsia="Times New Roman" w:hAnsi="Arial"/>
          <w:color w:val="000000"/>
        </w:rPr>
        <w:t>compostare</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deșeuri</w:t>
      </w:r>
      <w:proofErr w:type="spellEnd"/>
      <w:proofErr w:type="gramEnd"/>
      <w:r w:rsidRPr="00B347FB">
        <w:rPr>
          <w:rFonts w:ascii="Arial" w:eastAsia="Times New Roman" w:hAnsi="Arial"/>
          <w:color w:val="000000"/>
        </w:rPr>
        <w:t xml:space="preserve"> </w:t>
      </w:r>
      <w:proofErr w:type="spellStart"/>
      <w:r w:rsidRPr="00B347FB">
        <w:rPr>
          <w:rFonts w:ascii="Arial" w:eastAsia="Times New Roman" w:hAnsi="Arial"/>
          <w:color w:val="000000"/>
        </w:rPr>
        <w:t>vegetale</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și</w:t>
      </w:r>
      <w:proofErr w:type="spellEnd"/>
      <w:r w:rsidRPr="00B347FB">
        <w:rPr>
          <w:rFonts w:ascii="Arial" w:eastAsia="Times New Roman" w:hAnsi="Arial"/>
          <w:color w:val="000000"/>
        </w:rPr>
        <w:t xml:space="preserve"> transfer </w:t>
      </w:r>
      <w:proofErr w:type="spellStart"/>
      <w:r w:rsidRPr="00B347FB">
        <w:rPr>
          <w:rFonts w:ascii="Arial" w:eastAsia="Times New Roman" w:hAnsi="Arial"/>
          <w:color w:val="000000"/>
        </w:rPr>
        <w:t>deșeuri</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reziduale</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și</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biodegradabile</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pentru</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tratare</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mecano-biologică</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în</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vederea</w:t>
      </w:r>
      <w:proofErr w:type="spellEnd"/>
      <w:r w:rsidRPr="00B347FB">
        <w:rPr>
          <w:rFonts w:ascii="Arial" w:eastAsia="Times New Roman" w:hAnsi="Arial"/>
          <w:color w:val="000000"/>
        </w:rPr>
        <w:t xml:space="preserve"> </w:t>
      </w:r>
      <w:proofErr w:type="spellStart"/>
      <w:r w:rsidRPr="00B347FB">
        <w:rPr>
          <w:rFonts w:ascii="Arial" w:eastAsia="Times New Roman" w:hAnsi="Arial"/>
          <w:bCs/>
          <w:color w:val="00000A"/>
        </w:rPr>
        <w:t>prestării</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serviciilor</w:t>
      </w:r>
      <w:proofErr w:type="spellEnd"/>
      <w:r w:rsidRPr="00B347FB">
        <w:rPr>
          <w:rFonts w:ascii="Arial" w:eastAsia="Times New Roman" w:hAnsi="Arial"/>
          <w:bCs/>
          <w:color w:val="00000A"/>
        </w:rPr>
        <w:t xml:space="preserve"> de </w:t>
      </w:r>
      <w:proofErr w:type="spellStart"/>
      <w:r w:rsidRPr="00B347FB">
        <w:rPr>
          <w:rFonts w:ascii="Arial" w:eastAsia="Times New Roman" w:hAnsi="Arial"/>
          <w:bCs/>
          <w:color w:val="00000A"/>
        </w:rPr>
        <w:t>tratare</w:t>
      </w:r>
      <w:proofErr w:type="spellEnd"/>
      <w:r w:rsidRPr="00B347FB">
        <w:rPr>
          <w:rFonts w:ascii="Arial" w:eastAsia="Times New Roman" w:hAnsi="Arial"/>
          <w:bCs/>
          <w:color w:val="00000A"/>
        </w:rPr>
        <w:t xml:space="preserve"> a </w:t>
      </w:r>
      <w:proofErr w:type="spellStart"/>
      <w:r w:rsidRPr="00B347FB">
        <w:rPr>
          <w:rFonts w:ascii="Arial" w:eastAsia="Times New Roman" w:hAnsi="Arial"/>
          <w:bCs/>
          <w:color w:val="00000A"/>
        </w:rPr>
        <w:t>levigatului</w:t>
      </w:r>
      <w:proofErr w:type="spellEnd"/>
      <w:r w:rsidRPr="00B347FB">
        <w:rPr>
          <w:rFonts w:ascii="Arial" w:eastAsia="Times New Roman" w:hAnsi="Arial"/>
          <w:bCs/>
          <w:color w:val="00000A"/>
        </w:rPr>
        <w:t xml:space="preserve">, </w:t>
      </w:r>
      <w:proofErr w:type="gramStart"/>
      <w:r w:rsidRPr="00B347FB">
        <w:rPr>
          <w:rFonts w:ascii="Arial" w:eastAsia="Times New Roman" w:hAnsi="Arial"/>
          <w:bCs/>
          <w:color w:val="00000A"/>
        </w:rPr>
        <w:t>a</w:t>
      </w:r>
      <w:proofErr w:type="gramEnd"/>
      <w:r w:rsidRPr="00B347FB">
        <w:rPr>
          <w:rFonts w:ascii="Arial" w:eastAsia="Times New Roman" w:hAnsi="Arial"/>
          <w:bCs/>
          <w:color w:val="00000A"/>
        </w:rPr>
        <w:t xml:space="preserve"> </w:t>
      </w:r>
      <w:proofErr w:type="spellStart"/>
      <w:r w:rsidRPr="00B347FB">
        <w:rPr>
          <w:rFonts w:ascii="Arial" w:eastAsia="Times New Roman" w:hAnsi="Arial"/>
          <w:bCs/>
          <w:color w:val="00000A"/>
        </w:rPr>
        <w:t>apelor</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pluviale</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și</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evacuarea</w:t>
      </w:r>
      <w:proofErr w:type="spellEnd"/>
      <w:r w:rsidRPr="00B347FB">
        <w:rPr>
          <w:rFonts w:ascii="Arial" w:eastAsia="Times New Roman" w:hAnsi="Arial"/>
          <w:bCs/>
          <w:color w:val="00000A"/>
        </w:rPr>
        <w:t xml:space="preserve"> lor </w:t>
      </w:r>
      <w:proofErr w:type="spellStart"/>
      <w:r w:rsidRPr="00B347FB">
        <w:rPr>
          <w:rFonts w:ascii="Arial" w:eastAsia="Times New Roman" w:hAnsi="Arial"/>
          <w:bCs/>
          <w:color w:val="00000A"/>
        </w:rPr>
        <w:t>în</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emisar</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operarea</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biodesulfuratorului</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și</w:t>
      </w:r>
      <w:proofErr w:type="spellEnd"/>
      <w:r w:rsidRPr="00B347FB">
        <w:rPr>
          <w:rFonts w:ascii="Arial" w:eastAsia="Times New Roman" w:hAnsi="Arial"/>
          <w:bCs/>
          <w:color w:val="00000A"/>
        </w:rPr>
        <w:t xml:space="preserve"> a </w:t>
      </w:r>
      <w:proofErr w:type="spellStart"/>
      <w:r w:rsidRPr="00B347FB">
        <w:rPr>
          <w:rFonts w:ascii="Arial" w:eastAsia="Times New Roman" w:hAnsi="Arial"/>
          <w:bCs/>
          <w:color w:val="00000A"/>
        </w:rPr>
        <w:t>faclei</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ardere</w:t>
      </w:r>
      <w:proofErr w:type="spellEnd"/>
      <w:r w:rsidRPr="00B347FB">
        <w:rPr>
          <w:rFonts w:ascii="Arial" w:eastAsia="Times New Roman" w:hAnsi="Arial"/>
          <w:bCs/>
          <w:color w:val="00000A"/>
        </w:rPr>
        <w:t xml:space="preserve"> de </w:t>
      </w:r>
      <w:proofErr w:type="spellStart"/>
      <w:r w:rsidRPr="00B347FB">
        <w:rPr>
          <w:rFonts w:ascii="Arial" w:eastAsia="Times New Roman" w:hAnsi="Arial"/>
          <w:bCs/>
          <w:color w:val="00000A"/>
        </w:rPr>
        <w:t>gaz</w:t>
      </w:r>
      <w:proofErr w:type="spellEnd"/>
      <w:r w:rsidRPr="00B347FB">
        <w:rPr>
          <w:rFonts w:ascii="Arial" w:eastAsia="Times New Roman" w:hAnsi="Arial"/>
          <w:bCs/>
          <w:color w:val="00000A"/>
        </w:rPr>
        <w:t xml:space="preserve">) </w:t>
      </w:r>
      <w:r w:rsidRPr="00B347FB">
        <w:rPr>
          <w:rFonts w:ascii="Arial" w:eastAsia="Times New Roman" w:hAnsi="Arial"/>
          <w:bCs/>
        </w:rPr>
        <w:t xml:space="preserve">de </w:t>
      </w:r>
      <w:proofErr w:type="spellStart"/>
      <w:r w:rsidRPr="00B347FB">
        <w:rPr>
          <w:rFonts w:ascii="Arial" w:eastAsia="Times New Roman" w:hAnsi="Arial"/>
          <w:bCs/>
        </w:rPr>
        <w:t>către</w:t>
      </w:r>
      <w:proofErr w:type="spellEnd"/>
      <w:r w:rsidRPr="00B347FB">
        <w:rPr>
          <w:rFonts w:ascii="Arial" w:eastAsia="Times New Roman" w:hAnsi="Arial"/>
          <w:bCs/>
        </w:rPr>
        <w:t xml:space="preserve"> </w:t>
      </w:r>
      <w:proofErr w:type="spellStart"/>
      <w:r w:rsidRPr="00B347FB">
        <w:rPr>
          <w:rFonts w:ascii="Arial" w:eastAsia="Times New Roman" w:hAnsi="Arial"/>
          <w:bCs/>
        </w:rPr>
        <w:t>operatorul</w:t>
      </w:r>
      <w:proofErr w:type="spellEnd"/>
      <w:r w:rsidRPr="00B347FB">
        <w:rPr>
          <w:rFonts w:ascii="Arial" w:eastAsia="Times New Roman" w:hAnsi="Arial"/>
          <w:bCs/>
        </w:rPr>
        <w:t xml:space="preserve"> ECO SERV TIMIȘ </w:t>
      </w:r>
      <w:proofErr w:type="gramStart"/>
      <w:r w:rsidRPr="00B347FB">
        <w:rPr>
          <w:rFonts w:ascii="Arial" w:eastAsia="Times New Roman" w:hAnsi="Arial"/>
          <w:bCs/>
        </w:rPr>
        <w:t>S.R.L..</w:t>
      </w:r>
      <w:proofErr w:type="gramEnd"/>
      <w:r w:rsidRPr="00B347FB">
        <w:rPr>
          <w:rFonts w:ascii="Arial" w:eastAsia="Times New Roman" w:hAnsi="Arial"/>
          <w:bCs/>
        </w:rPr>
        <w:t xml:space="preserve">   </w:t>
      </w:r>
      <w:r w:rsidRPr="00B347FB">
        <w:rPr>
          <w:rFonts w:ascii="Arial" w:hAnsi="Arial"/>
        </w:rPr>
        <w:t xml:space="preserve"> </w:t>
      </w:r>
    </w:p>
    <w:p w14:paraId="5C35E32B" w14:textId="77777777" w:rsidR="00340ED2" w:rsidRPr="00B347FB" w:rsidRDefault="00340ED2" w:rsidP="00340ED2">
      <w:pPr>
        <w:pStyle w:val="Standard"/>
        <w:tabs>
          <w:tab w:val="left" w:pos="-568"/>
        </w:tabs>
        <w:ind w:right="157"/>
        <w:jc w:val="both"/>
        <w:rPr>
          <w:rFonts w:ascii="Arial" w:hAnsi="Arial"/>
        </w:rPr>
      </w:pPr>
    </w:p>
    <w:p w14:paraId="1A58DE30"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r w:rsidRPr="00B347FB">
        <w:rPr>
          <w:rFonts w:ascii="Arial" w:hAnsi="Arial" w:cs="Arial"/>
          <w:b/>
          <w:bCs/>
          <w:sz w:val="24"/>
          <w:szCs w:val="24"/>
        </w:rPr>
        <w:t xml:space="preserve">Art. </w:t>
      </w:r>
      <w:r w:rsidR="00256DEF" w:rsidRPr="00B347FB">
        <w:rPr>
          <w:rFonts w:ascii="Arial" w:hAnsi="Arial" w:cs="Arial"/>
          <w:b/>
          <w:bCs/>
          <w:sz w:val="24"/>
          <w:szCs w:val="24"/>
        </w:rPr>
        <w:t>6</w:t>
      </w:r>
      <w:r w:rsidRPr="00B347FB">
        <w:rPr>
          <w:rFonts w:ascii="Arial" w:hAnsi="Arial" w:cs="Arial"/>
          <w:b/>
          <w:bCs/>
          <w:sz w:val="24"/>
          <w:szCs w:val="24"/>
        </w:rPr>
        <w:t>.</w:t>
      </w:r>
      <w:r w:rsidRPr="00B347FB">
        <w:rPr>
          <w:rFonts w:ascii="Arial" w:hAnsi="Arial" w:cs="Arial"/>
          <w:sz w:val="24"/>
          <w:szCs w:val="24"/>
        </w:rPr>
        <w:t xml:space="preserve"> </w:t>
      </w:r>
      <w:r w:rsidRPr="00B347FB">
        <w:rPr>
          <w:rFonts w:ascii="Arial" w:eastAsia="SimSun" w:hAnsi="Arial" w:cs="Arial"/>
          <w:w w:val="105"/>
          <w:kern w:val="3"/>
          <w:sz w:val="24"/>
          <w:szCs w:val="24"/>
          <w:lang w:eastAsia="zh-CN" w:bidi="hi-IN"/>
          <w14:ligatures w14:val="none"/>
        </w:rPr>
        <w:t>Se</w:t>
      </w:r>
      <w:r w:rsidRPr="00B347FB">
        <w:rPr>
          <w:rFonts w:ascii="Arial" w:eastAsia="SimSun" w:hAnsi="Arial" w:cs="Arial"/>
          <w:b/>
          <w:bCs/>
          <w:w w:val="105"/>
          <w:kern w:val="3"/>
          <w:sz w:val="24"/>
          <w:szCs w:val="24"/>
          <w:lang w:eastAsia="zh-CN" w:bidi="hi-IN"/>
          <w14:ligatures w14:val="none"/>
        </w:rPr>
        <w:t xml:space="preserve"> </w:t>
      </w:r>
      <w:r w:rsidRPr="00B347FB">
        <w:rPr>
          <w:rFonts w:ascii="Arial" w:eastAsia="SimSun" w:hAnsi="Arial" w:cs="Arial"/>
          <w:kern w:val="3"/>
          <w:sz w:val="24"/>
          <w:szCs w:val="24"/>
          <w:lang w:eastAsia="zh-CN" w:bidi="hi-IN"/>
          <w14:ligatures w14:val="none"/>
        </w:rPr>
        <w:t xml:space="preserve">validează votul primarului </w:t>
      </w:r>
      <w:r w:rsidR="00274372" w:rsidRPr="00B347FB">
        <w:rPr>
          <w:rFonts w:ascii="Arial" w:eastAsia="SimSun" w:hAnsi="Arial" w:cs="Arial"/>
          <w:kern w:val="3"/>
          <w:sz w:val="24"/>
          <w:szCs w:val="24"/>
          <w:lang w:eastAsia="zh-CN" w:bidi="hi-IN"/>
          <w14:ligatures w14:val="none"/>
        </w:rPr>
        <w:t xml:space="preserve">Comunei Racovița, dl. Alexandru-Valentin CATRINOI care a reprezentat interesele U.A.T. Racovița </w:t>
      </w:r>
      <w:r w:rsidRPr="00B347FB">
        <w:rPr>
          <w:rFonts w:ascii="Arial" w:eastAsia="SimSun" w:hAnsi="Arial" w:cs="Arial"/>
          <w:kern w:val="3"/>
          <w:sz w:val="24"/>
          <w:szCs w:val="24"/>
          <w:lang w:eastAsia="zh-CN" w:bidi="hi-IN"/>
          <w14:ligatures w14:val="none"/>
        </w:rPr>
        <w:t>în Adunarea Generală a Asociaților ADID Timiș votând în conformitate cu Hotărârea AGA ADID Timiș nr. 35/12.12.2025.</w:t>
      </w:r>
    </w:p>
    <w:p w14:paraId="5E508AB0"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p>
    <w:p w14:paraId="52E56511"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strike/>
          <w:kern w:val="3"/>
          <w:sz w:val="24"/>
          <w:szCs w:val="24"/>
          <w:lang w:eastAsia="zh-CN" w:bidi="hi-IN"/>
          <w14:ligatures w14:val="none"/>
        </w:rPr>
      </w:pPr>
      <w:r w:rsidRPr="00B347FB">
        <w:rPr>
          <w:rFonts w:ascii="Arial" w:eastAsia="SimSun" w:hAnsi="Arial" w:cs="Arial"/>
          <w:b/>
          <w:bCs/>
          <w:kern w:val="3"/>
          <w:sz w:val="24"/>
          <w:szCs w:val="24"/>
          <w:lang w:eastAsia="zh-CN" w:bidi="hi-IN"/>
          <w14:ligatures w14:val="none"/>
        </w:rPr>
        <w:t xml:space="preserve">Art. </w:t>
      </w:r>
      <w:r w:rsidR="00256DEF" w:rsidRPr="00B347FB">
        <w:rPr>
          <w:rFonts w:ascii="Arial" w:eastAsia="SimSun" w:hAnsi="Arial" w:cs="Arial"/>
          <w:b/>
          <w:bCs/>
          <w:kern w:val="3"/>
          <w:sz w:val="24"/>
          <w:szCs w:val="24"/>
          <w:lang w:eastAsia="zh-CN" w:bidi="hi-IN"/>
          <w14:ligatures w14:val="none"/>
        </w:rPr>
        <w:t>7</w:t>
      </w:r>
      <w:r w:rsidRPr="00B347FB">
        <w:rPr>
          <w:rFonts w:ascii="Arial" w:eastAsia="SimSun" w:hAnsi="Arial" w:cs="Arial"/>
          <w:b/>
          <w:bCs/>
          <w:kern w:val="3"/>
          <w:sz w:val="24"/>
          <w:szCs w:val="24"/>
          <w:lang w:eastAsia="zh-CN" w:bidi="hi-IN"/>
          <w14:ligatures w14:val="none"/>
        </w:rPr>
        <w:t xml:space="preserve">. </w:t>
      </w:r>
      <w:r w:rsidRPr="00B347FB">
        <w:rPr>
          <w:rFonts w:ascii="Arial" w:eastAsia="SimSun" w:hAnsi="Arial" w:cs="Arial"/>
          <w:kern w:val="3"/>
          <w:sz w:val="24"/>
          <w:szCs w:val="24"/>
          <w:lang w:eastAsia="zh-CN" w:bidi="hi-IN"/>
          <w14:ligatures w14:val="none"/>
        </w:rPr>
        <w:t xml:space="preserve">Se validează aprobarea </w:t>
      </w:r>
      <w:r w:rsidRPr="00B347FB">
        <w:rPr>
          <w:rFonts w:ascii="Arial" w:eastAsia="SimSun" w:hAnsi="Arial" w:cs="Arial"/>
          <w:b/>
          <w:bCs/>
          <w:kern w:val="3"/>
          <w:sz w:val="24"/>
          <w:szCs w:val="24"/>
          <w:lang w:eastAsia="zh-CN" w:bidi="hi-IN"/>
          <w14:ligatures w14:val="none"/>
        </w:rPr>
        <w:t>(i)</w:t>
      </w:r>
      <w:r w:rsidRPr="00B347FB">
        <w:rPr>
          <w:rFonts w:ascii="Arial" w:eastAsia="SimSun" w:hAnsi="Arial" w:cs="Arial"/>
          <w:kern w:val="3"/>
          <w:sz w:val="24"/>
          <w:szCs w:val="24"/>
          <w:lang w:eastAsia="zh-CN" w:bidi="hi-IN"/>
          <w14:ligatures w14:val="none"/>
        </w:rPr>
        <w:t xml:space="preserve"> încheierii Actului adițional nr.1/13.11.2025, Actului adițional nr. 2/27.11.2025, Actului adițional nr. 3/27.11.2025 și Actului adițional nr. 4/12.12.2025 la Contractul nr. 8697/20.10.2025, între ADID Timiș și S.C. ECO SERV TIMIȘ S.R.L., care constituie Anexele nr. </w:t>
      </w:r>
      <w:r w:rsidR="00256DEF" w:rsidRPr="00B347FB">
        <w:rPr>
          <w:rFonts w:ascii="Arial" w:eastAsia="SimSun" w:hAnsi="Arial" w:cs="Arial"/>
          <w:kern w:val="3"/>
          <w:sz w:val="24"/>
          <w:szCs w:val="24"/>
          <w:lang w:eastAsia="zh-CN" w:bidi="hi-IN"/>
          <w14:ligatures w14:val="none"/>
        </w:rPr>
        <w:t>4</w:t>
      </w:r>
      <w:r w:rsidRPr="00B347FB">
        <w:rPr>
          <w:rFonts w:ascii="Arial" w:eastAsia="SimSun" w:hAnsi="Arial" w:cs="Arial"/>
          <w:kern w:val="3"/>
          <w:sz w:val="24"/>
          <w:szCs w:val="24"/>
          <w:lang w:eastAsia="zh-CN" w:bidi="hi-IN"/>
          <w14:ligatures w14:val="none"/>
        </w:rPr>
        <w:t xml:space="preserve">, </w:t>
      </w:r>
      <w:r w:rsidR="00256DEF" w:rsidRPr="00B347FB">
        <w:rPr>
          <w:rFonts w:ascii="Arial" w:eastAsia="SimSun" w:hAnsi="Arial" w:cs="Arial"/>
          <w:kern w:val="3"/>
          <w:sz w:val="24"/>
          <w:szCs w:val="24"/>
          <w:lang w:eastAsia="zh-CN" w:bidi="hi-IN"/>
          <w14:ligatures w14:val="none"/>
        </w:rPr>
        <w:t>5</w:t>
      </w:r>
      <w:r w:rsidRPr="00B347FB">
        <w:rPr>
          <w:rFonts w:ascii="Arial" w:eastAsia="SimSun" w:hAnsi="Arial" w:cs="Arial"/>
          <w:kern w:val="3"/>
          <w:sz w:val="24"/>
          <w:szCs w:val="24"/>
          <w:lang w:eastAsia="zh-CN" w:bidi="hi-IN"/>
          <w14:ligatures w14:val="none"/>
        </w:rPr>
        <w:t xml:space="preserve">, </w:t>
      </w:r>
      <w:r w:rsidR="00256DEF" w:rsidRPr="00B347FB">
        <w:rPr>
          <w:rFonts w:ascii="Arial" w:eastAsia="SimSun" w:hAnsi="Arial" w:cs="Arial"/>
          <w:kern w:val="3"/>
          <w:sz w:val="24"/>
          <w:szCs w:val="24"/>
          <w:lang w:eastAsia="zh-CN" w:bidi="hi-IN"/>
          <w14:ligatures w14:val="none"/>
        </w:rPr>
        <w:t>6</w:t>
      </w:r>
      <w:r w:rsidRPr="00B347FB">
        <w:rPr>
          <w:rFonts w:ascii="Arial" w:eastAsia="SimSun" w:hAnsi="Arial" w:cs="Arial"/>
          <w:kern w:val="3"/>
          <w:sz w:val="24"/>
          <w:szCs w:val="24"/>
          <w:lang w:eastAsia="zh-CN" w:bidi="hi-IN"/>
          <w14:ligatures w14:val="none"/>
        </w:rPr>
        <w:t xml:space="preserve"> și </w:t>
      </w:r>
      <w:r w:rsidR="00256DEF" w:rsidRPr="00B347FB">
        <w:rPr>
          <w:rFonts w:ascii="Arial" w:eastAsia="SimSun" w:hAnsi="Arial" w:cs="Arial"/>
          <w:kern w:val="3"/>
          <w:sz w:val="24"/>
          <w:szCs w:val="24"/>
          <w:lang w:eastAsia="zh-CN" w:bidi="hi-IN"/>
          <w14:ligatures w14:val="none"/>
        </w:rPr>
        <w:t>7</w:t>
      </w:r>
      <w:r w:rsidRPr="00B347FB">
        <w:rPr>
          <w:rFonts w:ascii="Arial" w:eastAsia="SimSun" w:hAnsi="Arial" w:cs="Arial"/>
          <w:kern w:val="3"/>
          <w:sz w:val="24"/>
          <w:szCs w:val="24"/>
          <w:lang w:eastAsia="zh-CN" w:bidi="hi-IN"/>
          <w14:ligatures w14:val="none"/>
        </w:rPr>
        <w:t xml:space="preserve"> la prezenta </w:t>
      </w:r>
      <w:r w:rsidRPr="00B347FB">
        <w:rPr>
          <w:rFonts w:ascii="Arial" w:eastAsia="SimSun" w:hAnsi="Arial" w:cs="Arial"/>
          <w:b/>
          <w:bCs/>
          <w:kern w:val="3"/>
          <w:sz w:val="24"/>
          <w:szCs w:val="24"/>
          <w:lang w:eastAsia="zh-CN" w:bidi="hi-IN"/>
          <w14:ligatures w14:val="none"/>
        </w:rPr>
        <w:t>(ii)</w:t>
      </w:r>
      <w:r w:rsidRPr="00B347FB">
        <w:rPr>
          <w:rFonts w:ascii="Arial" w:eastAsia="SimSun" w:hAnsi="Arial" w:cs="Arial"/>
          <w:kern w:val="3"/>
          <w:sz w:val="24"/>
          <w:szCs w:val="24"/>
          <w:lang w:eastAsia="zh-CN" w:bidi="hi-IN"/>
          <w14:ligatures w14:val="none"/>
        </w:rPr>
        <w:t xml:space="preserve"> mandatării directorului general ADID Timiș de a semna pe seama și în numele ADID Timiș actele adiționale anteprezentate.</w:t>
      </w:r>
    </w:p>
    <w:p w14:paraId="456322EE"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b/>
          <w:bCs/>
          <w:kern w:val="3"/>
          <w:sz w:val="24"/>
          <w:szCs w:val="24"/>
          <w:lang w:eastAsia="zh-CN" w:bidi="hi-IN"/>
          <w14:ligatures w14:val="none"/>
        </w:rPr>
      </w:pPr>
    </w:p>
    <w:p w14:paraId="073FD191"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r w:rsidRPr="00B347FB">
        <w:rPr>
          <w:rFonts w:ascii="Arial" w:eastAsia="SimSun" w:hAnsi="Arial" w:cs="Arial"/>
          <w:b/>
          <w:bCs/>
          <w:kern w:val="3"/>
          <w:sz w:val="24"/>
          <w:szCs w:val="24"/>
          <w:lang w:eastAsia="zh-CN" w:bidi="hi-IN"/>
          <w14:ligatures w14:val="none"/>
        </w:rPr>
        <w:t xml:space="preserve">Art. </w:t>
      </w:r>
      <w:r w:rsidR="00256DEF" w:rsidRPr="00B347FB">
        <w:rPr>
          <w:rFonts w:ascii="Arial" w:eastAsia="SimSun" w:hAnsi="Arial" w:cs="Arial"/>
          <w:b/>
          <w:bCs/>
          <w:kern w:val="3"/>
          <w:sz w:val="24"/>
          <w:szCs w:val="24"/>
          <w:lang w:eastAsia="zh-CN" w:bidi="hi-IN"/>
          <w14:ligatures w14:val="none"/>
        </w:rPr>
        <w:t>8</w:t>
      </w:r>
      <w:r w:rsidRPr="00B347FB">
        <w:rPr>
          <w:rFonts w:ascii="Arial" w:eastAsia="SimSun" w:hAnsi="Arial" w:cs="Arial"/>
          <w:b/>
          <w:bCs/>
          <w:kern w:val="3"/>
          <w:sz w:val="24"/>
          <w:szCs w:val="24"/>
          <w:lang w:eastAsia="zh-CN" w:bidi="hi-IN"/>
          <w14:ligatures w14:val="none"/>
        </w:rPr>
        <w:t xml:space="preserve">. </w:t>
      </w:r>
      <w:r w:rsidRPr="00B347FB">
        <w:rPr>
          <w:rFonts w:ascii="Arial" w:eastAsia="SimSun" w:hAnsi="Arial" w:cs="Arial"/>
          <w:kern w:val="3"/>
          <w:sz w:val="24"/>
          <w:szCs w:val="24"/>
          <w:lang w:eastAsia="zh-CN" w:bidi="hi-IN"/>
          <w14:ligatures w14:val="none"/>
        </w:rPr>
        <w:t xml:space="preserve">Se validează </w:t>
      </w:r>
      <w:r w:rsidRPr="00B347FB">
        <w:rPr>
          <w:rFonts w:ascii="Arial" w:eastAsia="SimSun" w:hAnsi="Arial" w:cs="Arial"/>
          <w:b/>
          <w:bCs/>
          <w:kern w:val="3"/>
          <w:sz w:val="24"/>
          <w:szCs w:val="24"/>
          <w:lang w:eastAsia="zh-CN" w:bidi="hi-IN"/>
          <w14:ligatures w14:val="none"/>
        </w:rPr>
        <w:t>Hotărârea AGA ADID Timiș nr. 8/27.02.2026</w:t>
      </w:r>
      <w:r w:rsidRPr="00B347FB">
        <w:rPr>
          <w:rFonts w:ascii="Arial" w:eastAsia="SimSun" w:hAnsi="Arial" w:cs="Arial"/>
          <w:kern w:val="3"/>
          <w:sz w:val="24"/>
          <w:szCs w:val="24"/>
          <w:lang w:eastAsia="zh-CN" w:bidi="hi-IN"/>
          <w14:ligatures w14:val="none"/>
        </w:rPr>
        <w:t xml:space="preserve"> care constituie Anexa </w:t>
      </w:r>
      <w:r w:rsidR="00256DEF" w:rsidRPr="00B347FB">
        <w:rPr>
          <w:rFonts w:ascii="Arial" w:eastAsia="SimSun" w:hAnsi="Arial" w:cs="Arial"/>
          <w:kern w:val="3"/>
          <w:sz w:val="24"/>
          <w:szCs w:val="24"/>
          <w:lang w:eastAsia="zh-CN" w:bidi="hi-IN"/>
          <w14:ligatures w14:val="none"/>
        </w:rPr>
        <w:t>8</w:t>
      </w:r>
      <w:r w:rsidRPr="00B347FB">
        <w:rPr>
          <w:rFonts w:ascii="Arial" w:eastAsia="SimSun" w:hAnsi="Arial" w:cs="Arial"/>
          <w:kern w:val="3"/>
          <w:sz w:val="24"/>
          <w:szCs w:val="24"/>
          <w:lang w:eastAsia="zh-CN" w:bidi="hi-IN"/>
          <w14:ligatures w14:val="none"/>
        </w:rPr>
        <w:t xml:space="preserve"> la prezenta, respectiv se validează aprobarea </w:t>
      </w:r>
      <w:r w:rsidRPr="00B347FB">
        <w:rPr>
          <w:rFonts w:ascii="Arial" w:eastAsia="SimSun" w:hAnsi="Arial" w:cs="Arial"/>
          <w:b/>
          <w:bCs/>
          <w:kern w:val="3"/>
          <w:sz w:val="24"/>
          <w:szCs w:val="24"/>
          <w:lang w:eastAsia="zh-CN" w:bidi="hi-IN"/>
          <w14:ligatures w14:val="none"/>
        </w:rPr>
        <w:t>(i)</w:t>
      </w:r>
      <w:r w:rsidRPr="00B347FB">
        <w:rPr>
          <w:rFonts w:ascii="Arial" w:eastAsia="SimSun" w:hAnsi="Arial" w:cs="Arial"/>
          <w:kern w:val="3"/>
          <w:sz w:val="24"/>
          <w:szCs w:val="24"/>
          <w:lang w:eastAsia="zh-CN" w:bidi="hi-IN"/>
          <w14:ligatures w14:val="none"/>
        </w:rPr>
        <w:t xml:space="preserve"> modificării tarifelor prevăzute în Contractul nr. 8697/20.10.2025 ca urmare a utilizării pe durata contractului a bunurilor din domeniul public al Județului Timiș prevăzute în HCJ Timiș numărul 388/15.12.2025 începând cu data de 01 februarie 2026, </w:t>
      </w:r>
      <w:r w:rsidRPr="00B347FB">
        <w:rPr>
          <w:rFonts w:ascii="Arial" w:eastAsia="SimSun" w:hAnsi="Arial" w:cs="Arial"/>
          <w:b/>
          <w:bCs/>
          <w:kern w:val="3"/>
          <w:sz w:val="24"/>
          <w:szCs w:val="24"/>
          <w:lang w:eastAsia="zh-CN" w:bidi="hi-IN"/>
          <w14:ligatures w14:val="none"/>
        </w:rPr>
        <w:t xml:space="preserve">(ii) </w:t>
      </w:r>
      <w:r w:rsidRPr="00B347FB">
        <w:rPr>
          <w:rFonts w:ascii="Arial" w:eastAsia="SimSun" w:hAnsi="Arial" w:cs="Arial"/>
          <w:kern w:val="3"/>
          <w:sz w:val="24"/>
          <w:szCs w:val="24"/>
          <w:lang w:eastAsia="zh-CN" w:bidi="hi-IN"/>
          <w14:ligatures w14:val="none"/>
        </w:rPr>
        <w:t xml:space="preserve">modificării componentelor de facturare pentru Eco Serv Timiș SRL pentru deșeurile reziduale transportate/transferate la CMID Bârcea Mare începând cu data de 01 februarie 2026, </w:t>
      </w:r>
      <w:r w:rsidRPr="00B347FB">
        <w:rPr>
          <w:rFonts w:ascii="Arial" w:eastAsia="SimSun" w:hAnsi="Arial" w:cs="Arial"/>
          <w:b/>
          <w:bCs/>
          <w:kern w:val="3"/>
          <w:sz w:val="24"/>
          <w:szCs w:val="24"/>
          <w:lang w:eastAsia="zh-CN" w:bidi="hi-IN"/>
          <w14:ligatures w14:val="none"/>
        </w:rPr>
        <w:t>(iii)</w:t>
      </w:r>
      <w:r w:rsidRPr="00B347FB">
        <w:rPr>
          <w:rFonts w:ascii="Arial" w:eastAsia="SimSun" w:hAnsi="Arial" w:cs="Arial"/>
          <w:kern w:val="3"/>
          <w:sz w:val="24"/>
          <w:szCs w:val="24"/>
          <w:lang w:eastAsia="zh-CN" w:bidi="hi-IN"/>
          <w14:ligatures w14:val="none"/>
        </w:rPr>
        <w:t xml:space="preserve"> încheierii unui Act Adițional la Contractul nr. 8697/20.10.2025 care să reflecte cele anteaprobate, </w:t>
      </w:r>
      <w:r w:rsidRPr="00B347FB">
        <w:rPr>
          <w:rFonts w:ascii="Arial" w:eastAsia="SimSun" w:hAnsi="Arial" w:cs="Arial"/>
          <w:b/>
          <w:bCs/>
          <w:kern w:val="3"/>
          <w:sz w:val="24"/>
          <w:szCs w:val="24"/>
          <w:lang w:eastAsia="zh-CN" w:bidi="hi-IN"/>
          <w14:ligatures w14:val="none"/>
        </w:rPr>
        <w:t xml:space="preserve">(iv) </w:t>
      </w:r>
      <w:r w:rsidRPr="00B347FB">
        <w:rPr>
          <w:rFonts w:ascii="Arial" w:eastAsia="SimSun" w:hAnsi="Arial" w:cs="Arial"/>
          <w:kern w:val="3"/>
          <w:sz w:val="24"/>
          <w:szCs w:val="24"/>
          <w:lang w:eastAsia="zh-CN" w:bidi="hi-IN"/>
          <w14:ligatures w14:val="none"/>
        </w:rPr>
        <w:t>mandatării directorului directorului general ADID Timiș de a semna pe seama și în numele ADID Timiș actul aditional ante menționat.</w:t>
      </w:r>
    </w:p>
    <w:p w14:paraId="365757A1"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p>
    <w:p w14:paraId="4FC99EEB"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r w:rsidRPr="00B347FB">
        <w:rPr>
          <w:rFonts w:ascii="Arial" w:eastAsia="SimSun" w:hAnsi="Arial" w:cs="Arial"/>
          <w:b/>
          <w:bCs/>
          <w:kern w:val="3"/>
          <w:sz w:val="24"/>
          <w:szCs w:val="24"/>
          <w:lang w:eastAsia="zh-CN" w:bidi="hi-IN"/>
          <w14:ligatures w14:val="none"/>
        </w:rPr>
        <w:t xml:space="preserve">Art. </w:t>
      </w:r>
      <w:r w:rsidR="00256DEF" w:rsidRPr="00B347FB">
        <w:rPr>
          <w:rFonts w:ascii="Arial" w:eastAsia="SimSun" w:hAnsi="Arial" w:cs="Arial"/>
          <w:b/>
          <w:bCs/>
          <w:kern w:val="3"/>
          <w:sz w:val="24"/>
          <w:szCs w:val="24"/>
          <w:lang w:eastAsia="zh-CN" w:bidi="hi-IN"/>
          <w14:ligatures w14:val="none"/>
        </w:rPr>
        <w:t>9</w:t>
      </w:r>
      <w:r w:rsidRPr="00B347FB">
        <w:rPr>
          <w:rFonts w:ascii="Arial" w:eastAsia="SimSun" w:hAnsi="Arial" w:cs="Arial"/>
          <w:b/>
          <w:bCs/>
          <w:kern w:val="3"/>
          <w:sz w:val="24"/>
          <w:szCs w:val="24"/>
          <w:lang w:eastAsia="zh-CN" w:bidi="hi-IN"/>
          <w14:ligatures w14:val="none"/>
        </w:rPr>
        <w:t xml:space="preserve">. </w:t>
      </w:r>
      <w:r w:rsidRPr="00B347FB">
        <w:rPr>
          <w:rFonts w:ascii="Arial" w:eastAsia="SimSun" w:hAnsi="Arial" w:cs="Arial"/>
          <w:kern w:val="3"/>
          <w:sz w:val="24"/>
          <w:szCs w:val="24"/>
          <w:lang w:eastAsia="zh-CN" w:bidi="hi-IN"/>
          <w14:ligatures w14:val="none"/>
        </w:rPr>
        <w:t xml:space="preserve">Se validează votul primarului </w:t>
      </w:r>
      <w:r w:rsidR="00274372" w:rsidRPr="00B347FB">
        <w:rPr>
          <w:rFonts w:ascii="Arial" w:eastAsia="SimSun" w:hAnsi="Arial" w:cs="Arial"/>
          <w:kern w:val="3"/>
          <w:sz w:val="24"/>
          <w:szCs w:val="24"/>
          <w:lang w:eastAsia="zh-CN" w:bidi="hi-IN"/>
          <w14:ligatures w14:val="none"/>
        </w:rPr>
        <w:t xml:space="preserve">Comunei Racovița, dl. Alexandru-Valentin CATRINOI care a reprezentat interesele U.A.T. Racovița </w:t>
      </w:r>
      <w:r w:rsidRPr="00B347FB">
        <w:rPr>
          <w:rFonts w:ascii="Arial" w:eastAsia="SimSun" w:hAnsi="Arial" w:cs="Arial"/>
          <w:kern w:val="3"/>
          <w:sz w:val="24"/>
          <w:szCs w:val="24"/>
          <w:lang w:eastAsia="zh-CN" w:bidi="hi-IN"/>
          <w14:ligatures w14:val="none"/>
        </w:rPr>
        <w:t>în Adunarea Generală a Asociaților ADID Timiș votând în conformitate cu Hotărârea AGA ADID Timiș nr. 8/27.02.2026.</w:t>
      </w:r>
    </w:p>
    <w:p w14:paraId="04E278A3"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p>
    <w:p w14:paraId="7F3AC1D4"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r w:rsidRPr="00B347FB">
        <w:rPr>
          <w:rFonts w:ascii="Arial" w:eastAsia="SimSun" w:hAnsi="Arial" w:cs="Arial"/>
          <w:b/>
          <w:bCs/>
          <w:kern w:val="3"/>
          <w:sz w:val="24"/>
          <w:szCs w:val="24"/>
          <w:lang w:eastAsia="zh-CN" w:bidi="hi-IN"/>
          <w14:ligatures w14:val="none"/>
        </w:rPr>
        <w:t>Art. 1</w:t>
      </w:r>
      <w:r w:rsidR="00256DEF" w:rsidRPr="00B347FB">
        <w:rPr>
          <w:rFonts w:ascii="Arial" w:eastAsia="SimSun" w:hAnsi="Arial" w:cs="Arial"/>
          <w:b/>
          <w:bCs/>
          <w:kern w:val="3"/>
          <w:sz w:val="24"/>
          <w:szCs w:val="24"/>
          <w:lang w:eastAsia="zh-CN" w:bidi="hi-IN"/>
          <w14:ligatures w14:val="none"/>
        </w:rPr>
        <w:t>0</w:t>
      </w:r>
      <w:r w:rsidRPr="00B347FB">
        <w:rPr>
          <w:rFonts w:ascii="Arial" w:eastAsia="SimSun" w:hAnsi="Arial" w:cs="Arial"/>
          <w:b/>
          <w:bCs/>
          <w:kern w:val="3"/>
          <w:sz w:val="24"/>
          <w:szCs w:val="24"/>
          <w:lang w:eastAsia="zh-CN" w:bidi="hi-IN"/>
          <w14:ligatures w14:val="none"/>
        </w:rPr>
        <w:t xml:space="preserve">. </w:t>
      </w:r>
      <w:r w:rsidRPr="00B347FB">
        <w:rPr>
          <w:rFonts w:ascii="Arial" w:eastAsia="SimSun" w:hAnsi="Arial" w:cs="Arial"/>
          <w:kern w:val="3"/>
          <w:sz w:val="24"/>
          <w:szCs w:val="24"/>
          <w:lang w:eastAsia="zh-CN" w:bidi="hi-IN"/>
          <w14:ligatures w14:val="none"/>
        </w:rPr>
        <w:t xml:space="preserve">Se validează aprobarea </w:t>
      </w:r>
      <w:r w:rsidRPr="00B347FB">
        <w:rPr>
          <w:rFonts w:ascii="Arial" w:eastAsia="SimSun" w:hAnsi="Arial" w:cs="Arial"/>
          <w:b/>
          <w:bCs/>
          <w:kern w:val="3"/>
          <w:sz w:val="24"/>
          <w:szCs w:val="24"/>
          <w:lang w:eastAsia="zh-CN" w:bidi="hi-IN"/>
          <w14:ligatures w14:val="none"/>
        </w:rPr>
        <w:t>(i)</w:t>
      </w:r>
      <w:r w:rsidRPr="00B347FB">
        <w:rPr>
          <w:rFonts w:ascii="Arial" w:eastAsia="SimSun" w:hAnsi="Arial" w:cs="Arial"/>
          <w:kern w:val="3"/>
          <w:sz w:val="24"/>
          <w:szCs w:val="24"/>
          <w:lang w:eastAsia="zh-CN" w:bidi="hi-IN"/>
          <w14:ligatures w14:val="none"/>
        </w:rPr>
        <w:t xml:space="preserve"> încheierii Actului Adițional nr. 5/27.02.2026 la Contractul nr. 8697/20.10.2025, care constituie Anexa </w:t>
      </w:r>
      <w:r w:rsidR="00256DEF" w:rsidRPr="00B347FB">
        <w:rPr>
          <w:rFonts w:ascii="Arial" w:eastAsia="SimSun" w:hAnsi="Arial" w:cs="Arial"/>
          <w:kern w:val="3"/>
          <w:sz w:val="24"/>
          <w:szCs w:val="24"/>
          <w:lang w:eastAsia="zh-CN" w:bidi="hi-IN"/>
          <w14:ligatures w14:val="none"/>
        </w:rPr>
        <w:t>9</w:t>
      </w:r>
      <w:r w:rsidRPr="00B347FB">
        <w:rPr>
          <w:rFonts w:ascii="Arial" w:eastAsia="SimSun" w:hAnsi="Arial" w:cs="Arial"/>
          <w:kern w:val="3"/>
          <w:sz w:val="24"/>
          <w:szCs w:val="24"/>
          <w:lang w:eastAsia="zh-CN" w:bidi="hi-IN"/>
          <w14:ligatures w14:val="none"/>
        </w:rPr>
        <w:t xml:space="preserve"> la prezenta </w:t>
      </w:r>
      <w:r w:rsidRPr="00B347FB">
        <w:rPr>
          <w:rFonts w:ascii="Arial" w:eastAsia="SimSun" w:hAnsi="Arial" w:cs="Arial"/>
          <w:b/>
          <w:bCs/>
          <w:kern w:val="3"/>
          <w:sz w:val="24"/>
          <w:szCs w:val="24"/>
          <w:lang w:eastAsia="zh-CN" w:bidi="hi-IN"/>
          <w14:ligatures w14:val="none"/>
        </w:rPr>
        <w:t>(ii)</w:t>
      </w:r>
      <w:r w:rsidRPr="00B347FB">
        <w:rPr>
          <w:rFonts w:ascii="Arial" w:eastAsia="SimSun" w:hAnsi="Arial" w:cs="Arial"/>
          <w:kern w:val="3"/>
          <w:sz w:val="24"/>
          <w:szCs w:val="24"/>
          <w:lang w:eastAsia="zh-CN" w:bidi="hi-IN"/>
          <w14:ligatures w14:val="none"/>
        </w:rPr>
        <w:t xml:space="preserve">  mandatării directorului general ADID Timiș de a semna pe seama și în numele ADID Timiș Actul Adițional anteprezentat.</w:t>
      </w:r>
    </w:p>
    <w:p w14:paraId="0C2AE033"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p>
    <w:p w14:paraId="4AB0E546" w14:textId="77777777" w:rsidR="00340ED2" w:rsidRDefault="00340ED2" w:rsidP="00340ED2">
      <w:pPr>
        <w:rPr>
          <w:rFonts w:ascii="Arial" w:hAnsi="Arial" w:cs="Arial"/>
          <w:sz w:val="24"/>
          <w:szCs w:val="24"/>
        </w:rPr>
      </w:pPr>
    </w:p>
    <w:p w14:paraId="13B49DA6" w14:textId="77777777" w:rsidR="00B347FB" w:rsidRPr="00B347FB" w:rsidRDefault="00B347FB" w:rsidP="00340ED2">
      <w:pPr>
        <w:rPr>
          <w:rFonts w:ascii="Arial" w:hAnsi="Arial" w:cs="Arial"/>
          <w:sz w:val="24"/>
          <w:szCs w:val="24"/>
        </w:rPr>
      </w:pPr>
    </w:p>
    <w:p w14:paraId="004E6950" w14:textId="2EF7A2E3" w:rsidR="008B5D81" w:rsidRPr="00B347FB" w:rsidRDefault="00B347FB" w:rsidP="00340ED2">
      <w:pPr>
        <w:jc w:val="both"/>
        <w:rPr>
          <w:rFonts w:ascii="Arial" w:hAnsi="Arial" w:cs="Arial"/>
          <w:sz w:val="24"/>
          <w:szCs w:val="24"/>
        </w:rPr>
      </w:pPr>
      <w:r w:rsidRPr="00B347FB">
        <w:rPr>
          <w:rFonts w:ascii="Arial" w:hAnsi="Arial" w:cs="Arial"/>
          <w:sz w:val="24"/>
          <w:szCs w:val="24"/>
        </w:rPr>
        <w:t xml:space="preserve">Primar, </w:t>
      </w:r>
    </w:p>
    <w:p w14:paraId="7E07BD71" w14:textId="28DC9519" w:rsidR="00B347FB" w:rsidRPr="00B347FB" w:rsidRDefault="00B347FB" w:rsidP="00340ED2">
      <w:pPr>
        <w:jc w:val="both"/>
        <w:rPr>
          <w:rFonts w:ascii="Arial" w:hAnsi="Arial" w:cs="Arial"/>
          <w:sz w:val="24"/>
          <w:szCs w:val="24"/>
        </w:rPr>
      </w:pPr>
      <w:r w:rsidRPr="00B347FB">
        <w:rPr>
          <w:rFonts w:ascii="Arial" w:hAnsi="Arial" w:cs="Arial"/>
          <w:sz w:val="24"/>
          <w:szCs w:val="24"/>
        </w:rPr>
        <w:t>Alexandru-Valentin CATRINOI</w:t>
      </w:r>
    </w:p>
    <w:sectPr w:rsidR="00B347FB" w:rsidRPr="00B347FB" w:rsidSect="00B347FB">
      <w:footerReference w:type="default" r:id="rId7"/>
      <w:pgSz w:w="12240" w:h="15840"/>
      <w:pgMar w:top="1440" w:right="1440" w:bottom="1440" w:left="1134" w:header="720" w:footer="720" w:gutter="0"/>
      <w:cols w:space="720"/>
      <w:noEndnote/>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5EE7F" w14:textId="77777777" w:rsidR="00AE5B1B" w:rsidRDefault="00AE5B1B">
      <w:pPr>
        <w:spacing w:after="0" w:line="240" w:lineRule="auto"/>
      </w:pPr>
      <w:r>
        <w:separator/>
      </w:r>
    </w:p>
  </w:endnote>
  <w:endnote w:type="continuationSeparator" w:id="0">
    <w:p w14:paraId="55D80E06" w14:textId="77777777" w:rsidR="00AE5B1B" w:rsidRDefault="00AE5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2B48" w14:textId="77777777" w:rsidR="00340ED2" w:rsidRDefault="00340ED2">
    <w:pPr>
      <w:pStyle w:val="Footer"/>
      <w:jc w:val="center"/>
    </w:pPr>
    <w:r>
      <w:fldChar w:fldCharType="begin"/>
    </w:r>
    <w:r>
      <w:instrText xml:space="preserve"> PAGE   \* MERGEFORMAT </w:instrText>
    </w:r>
    <w:r>
      <w:fldChar w:fldCharType="separate"/>
    </w:r>
    <w:r>
      <w:rPr>
        <w:noProof/>
      </w:rPr>
      <w:t>1</w:t>
    </w:r>
    <w:r>
      <w:rPr>
        <w:noProof/>
      </w:rPr>
      <w:fldChar w:fldCharType="end"/>
    </w:r>
  </w:p>
  <w:p w14:paraId="5C6E24DF" w14:textId="77777777" w:rsidR="00340ED2" w:rsidRDefault="00340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769CF" w14:textId="77777777" w:rsidR="00AE5B1B" w:rsidRDefault="00AE5B1B">
      <w:pPr>
        <w:spacing w:after="0" w:line="240" w:lineRule="auto"/>
      </w:pPr>
      <w:r>
        <w:separator/>
      </w:r>
    </w:p>
  </w:footnote>
  <w:footnote w:type="continuationSeparator" w:id="0">
    <w:p w14:paraId="4FC01968" w14:textId="77777777" w:rsidR="00AE5B1B" w:rsidRDefault="00AE5B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6467D"/>
    <w:multiLevelType w:val="hybridMultilevel"/>
    <w:tmpl w:val="46CC97A2"/>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5D5FCA"/>
    <w:multiLevelType w:val="hybridMultilevel"/>
    <w:tmpl w:val="3180750C"/>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5D5600EF"/>
    <w:multiLevelType w:val="hybridMultilevel"/>
    <w:tmpl w:val="4AE6B43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73359539">
    <w:abstractNumId w:val="2"/>
  </w:num>
  <w:num w:numId="2" w16cid:durableId="2111001852">
    <w:abstractNumId w:val="0"/>
  </w:num>
  <w:num w:numId="3" w16cid:durableId="1451239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ED2"/>
    <w:rsid w:val="001234EA"/>
    <w:rsid w:val="001659F7"/>
    <w:rsid w:val="00256DEF"/>
    <w:rsid w:val="00274372"/>
    <w:rsid w:val="00317480"/>
    <w:rsid w:val="00340ED2"/>
    <w:rsid w:val="003652D7"/>
    <w:rsid w:val="004576F1"/>
    <w:rsid w:val="005529D5"/>
    <w:rsid w:val="00584B20"/>
    <w:rsid w:val="005924EF"/>
    <w:rsid w:val="005A3F8E"/>
    <w:rsid w:val="006868A3"/>
    <w:rsid w:val="006F6995"/>
    <w:rsid w:val="0078582E"/>
    <w:rsid w:val="007A2AA5"/>
    <w:rsid w:val="008145CA"/>
    <w:rsid w:val="008B5D81"/>
    <w:rsid w:val="00A37CFD"/>
    <w:rsid w:val="00AE5B1B"/>
    <w:rsid w:val="00B025ED"/>
    <w:rsid w:val="00B347FB"/>
    <w:rsid w:val="00C73201"/>
    <w:rsid w:val="00D000D8"/>
    <w:rsid w:val="00D7347F"/>
    <w:rsid w:val="00D73EB2"/>
    <w:rsid w:val="00D85EAA"/>
    <w:rsid w:val="00E361A0"/>
    <w:rsid w:val="00F726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B678B"/>
  <w15:chartTrackingRefBased/>
  <w15:docId w15:val="{6D56FAAD-034A-4072-9BBF-D6E21368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ED2"/>
  </w:style>
  <w:style w:type="paragraph" w:styleId="Heading1">
    <w:name w:val="heading 1"/>
    <w:basedOn w:val="Normal"/>
    <w:next w:val="Normal"/>
    <w:link w:val="Heading1Char"/>
    <w:uiPriority w:val="9"/>
    <w:qFormat/>
    <w:rsid w:val="00340E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0E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0E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0E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0E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0E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E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E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E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E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0E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0E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0E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0E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0E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E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E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ED2"/>
    <w:rPr>
      <w:rFonts w:eastAsiaTheme="majorEastAsia" w:cstheme="majorBidi"/>
      <w:color w:val="272727" w:themeColor="text1" w:themeTint="D8"/>
    </w:rPr>
  </w:style>
  <w:style w:type="paragraph" w:styleId="Title">
    <w:name w:val="Title"/>
    <w:basedOn w:val="Normal"/>
    <w:next w:val="Normal"/>
    <w:link w:val="TitleChar"/>
    <w:uiPriority w:val="10"/>
    <w:qFormat/>
    <w:rsid w:val="00340E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E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E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E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ED2"/>
    <w:pPr>
      <w:spacing w:before="160"/>
      <w:jc w:val="center"/>
    </w:pPr>
    <w:rPr>
      <w:i/>
      <w:iCs/>
      <w:color w:val="404040" w:themeColor="text1" w:themeTint="BF"/>
    </w:rPr>
  </w:style>
  <w:style w:type="character" w:customStyle="1" w:styleId="QuoteChar">
    <w:name w:val="Quote Char"/>
    <w:basedOn w:val="DefaultParagraphFont"/>
    <w:link w:val="Quote"/>
    <w:uiPriority w:val="29"/>
    <w:rsid w:val="00340ED2"/>
    <w:rPr>
      <w:i/>
      <w:iCs/>
      <w:color w:val="404040" w:themeColor="text1" w:themeTint="BF"/>
    </w:rPr>
  </w:style>
  <w:style w:type="paragraph" w:styleId="ListParagraph">
    <w:name w:val="List Paragraph"/>
    <w:basedOn w:val="Normal"/>
    <w:uiPriority w:val="34"/>
    <w:qFormat/>
    <w:rsid w:val="00340ED2"/>
    <w:pPr>
      <w:ind w:left="720"/>
      <w:contextualSpacing/>
    </w:pPr>
  </w:style>
  <w:style w:type="character" w:styleId="IntenseEmphasis">
    <w:name w:val="Intense Emphasis"/>
    <w:basedOn w:val="DefaultParagraphFont"/>
    <w:uiPriority w:val="21"/>
    <w:qFormat/>
    <w:rsid w:val="00340ED2"/>
    <w:rPr>
      <w:i/>
      <w:iCs/>
      <w:color w:val="2F5496" w:themeColor="accent1" w:themeShade="BF"/>
    </w:rPr>
  </w:style>
  <w:style w:type="paragraph" w:styleId="IntenseQuote">
    <w:name w:val="Intense Quote"/>
    <w:basedOn w:val="Normal"/>
    <w:next w:val="Normal"/>
    <w:link w:val="IntenseQuoteChar"/>
    <w:uiPriority w:val="30"/>
    <w:qFormat/>
    <w:rsid w:val="00340E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0ED2"/>
    <w:rPr>
      <w:i/>
      <w:iCs/>
      <w:color w:val="2F5496" w:themeColor="accent1" w:themeShade="BF"/>
    </w:rPr>
  </w:style>
  <w:style w:type="character" w:styleId="IntenseReference">
    <w:name w:val="Intense Reference"/>
    <w:basedOn w:val="DefaultParagraphFont"/>
    <w:uiPriority w:val="32"/>
    <w:qFormat/>
    <w:rsid w:val="00340ED2"/>
    <w:rPr>
      <w:b/>
      <w:bCs/>
      <w:smallCaps/>
      <w:color w:val="2F5496" w:themeColor="accent1" w:themeShade="BF"/>
      <w:spacing w:val="5"/>
    </w:rPr>
  </w:style>
  <w:style w:type="paragraph" w:styleId="Footer">
    <w:name w:val="footer"/>
    <w:basedOn w:val="Normal"/>
    <w:link w:val="FooterChar"/>
    <w:uiPriority w:val="99"/>
    <w:semiHidden/>
    <w:unhideWhenUsed/>
    <w:rsid w:val="00340ED2"/>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340ED2"/>
  </w:style>
  <w:style w:type="paragraph" w:customStyle="1" w:styleId="Standard">
    <w:name w:val="Standard"/>
    <w:rsid w:val="00340ED2"/>
    <w:pPr>
      <w:widowControl w:val="0"/>
      <w:suppressAutoHyphens/>
      <w:autoSpaceDN w:val="0"/>
      <w:spacing w:after="0" w:line="240" w:lineRule="auto"/>
      <w:textAlignment w:val="baseline"/>
    </w:pPr>
    <w:rPr>
      <w:rFonts w:ascii="Times New Roman" w:eastAsia="SimSun" w:hAnsi="Times New Roman" w:cs="Arial"/>
      <w:kern w:val="3"/>
      <w:sz w:val="24"/>
      <w:szCs w:val="24"/>
      <w:lang w:val="en-U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1493</Words>
  <Characters>8511</Characters>
  <Application>Microsoft Office Word</Application>
  <DocSecurity>0</DocSecurity>
  <Lines>70</Lines>
  <Paragraphs>19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2026-04-07T06:55:00Z</dcterms:created>
  <dcterms:modified xsi:type="dcterms:W3CDTF">2026-04-07T07:00:00Z</dcterms:modified>
</cp:coreProperties>
</file>