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9E88" w14:textId="77777777" w:rsidR="007B1C88" w:rsidRDefault="007B1C88">
      <w:pPr>
        <w:pStyle w:val="Standarduser"/>
        <w:jc w:val="center"/>
        <w:rPr>
          <w:rFonts w:cs="Arial"/>
          <w:b/>
          <w:iCs/>
          <w:sz w:val="26"/>
          <w:szCs w:val="26"/>
        </w:rPr>
      </w:pPr>
    </w:p>
    <w:p w14:paraId="5A6D916F" w14:textId="77777777" w:rsidR="007B1C88" w:rsidRDefault="00000000">
      <w:pPr>
        <w:pStyle w:val="Standarduser"/>
        <w:jc w:val="center"/>
        <w:rPr>
          <w:rFonts w:cs="Arial"/>
          <w:b/>
          <w:iCs/>
          <w:sz w:val="26"/>
          <w:szCs w:val="26"/>
        </w:rPr>
      </w:pPr>
      <w:r>
        <w:rPr>
          <w:rFonts w:cs="Arial"/>
          <w:b/>
          <w:iCs/>
          <w:sz w:val="26"/>
          <w:szCs w:val="26"/>
        </w:rPr>
        <w:t>JUDETUL MEHEDINTI</w:t>
      </w:r>
    </w:p>
    <w:p w14:paraId="38713AD9" w14:textId="77777777" w:rsidR="007B1C88" w:rsidRDefault="00000000">
      <w:pPr>
        <w:pStyle w:val="Standarduser"/>
        <w:jc w:val="center"/>
        <w:rPr>
          <w:rFonts w:cs="Arial"/>
          <w:b/>
          <w:iCs/>
          <w:sz w:val="26"/>
          <w:szCs w:val="26"/>
        </w:rPr>
      </w:pPr>
      <w:r>
        <w:rPr>
          <w:rFonts w:cs="Arial"/>
          <w:b/>
          <w:iCs/>
          <w:sz w:val="26"/>
          <w:szCs w:val="26"/>
        </w:rPr>
        <w:t>CONSILIUL LOCAL AL MUNCIPIULUI DROBETA TR. SEVERIN</w:t>
      </w:r>
    </w:p>
    <w:p w14:paraId="6AEB6368" w14:textId="77777777" w:rsidR="007B1C88" w:rsidRDefault="007B1C88">
      <w:pPr>
        <w:pStyle w:val="Standarduser"/>
        <w:autoSpaceDE w:val="0"/>
        <w:spacing w:line="480" w:lineRule="auto"/>
        <w:rPr>
          <w:rFonts w:cs="Arial"/>
          <w:b/>
          <w:bCs/>
          <w:color w:val="000000"/>
          <w:sz w:val="26"/>
          <w:szCs w:val="26"/>
        </w:rPr>
      </w:pPr>
    </w:p>
    <w:p w14:paraId="63517F0C" w14:textId="77777777" w:rsidR="007B1C88" w:rsidRDefault="007B1C88">
      <w:pPr>
        <w:pStyle w:val="Standard"/>
        <w:rPr>
          <w:rFonts w:ascii="Times New Roman" w:hAnsi="Times New Roman"/>
          <w:sz w:val="26"/>
          <w:szCs w:val="26"/>
        </w:rPr>
      </w:pPr>
    </w:p>
    <w:p w14:paraId="4883C959" w14:textId="77777777" w:rsidR="007B1C88" w:rsidRDefault="007B1C88">
      <w:pPr>
        <w:pStyle w:val="Standard"/>
        <w:rPr>
          <w:rFonts w:ascii="Times New Roman" w:hAnsi="Times New Roman"/>
          <w:sz w:val="26"/>
          <w:szCs w:val="26"/>
        </w:rPr>
      </w:pPr>
    </w:p>
    <w:p w14:paraId="02D03AF2" w14:textId="77777777" w:rsidR="007B1C88" w:rsidRDefault="00000000">
      <w:pPr>
        <w:pStyle w:val="Standard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REFERAT DE APROBARE</w:t>
      </w:r>
    </w:p>
    <w:p w14:paraId="097200B4" w14:textId="77777777" w:rsidR="007B1C88" w:rsidRDefault="007B1C88">
      <w:pPr>
        <w:pStyle w:val="Standard"/>
        <w:rPr>
          <w:rFonts w:ascii="Times New Roman" w:hAnsi="Times New Roman"/>
          <w:b/>
          <w:bCs/>
          <w:sz w:val="26"/>
          <w:szCs w:val="26"/>
        </w:rPr>
      </w:pPr>
    </w:p>
    <w:p w14:paraId="7591A200" w14:textId="77777777" w:rsidR="007B1C88" w:rsidRDefault="007B1C88">
      <w:pPr>
        <w:pStyle w:val="Standard"/>
        <w:rPr>
          <w:rFonts w:ascii="Times New Roman" w:hAnsi="Times New Roman"/>
          <w:sz w:val="26"/>
          <w:szCs w:val="26"/>
        </w:rPr>
      </w:pPr>
    </w:p>
    <w:p w14:paraId="6F00DC10" w14:textId="77777777" w:rsidR="007B1C88" w:rsidRDefault="00000000">
      <w:pPr>
        <w:pStyle w:val="Standard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privind adoptarea bugetului de venituri si cheltuieli al Serviciului Public de Alimentare cu Energie  Termica al Municipiului Drobeta-Turnu Severin pe anul 2026</w:t>
      </w:r>
    </w:p>
    <w:p w14:paraId="0F074F78" w14:textId="77777777" w:rsidR="007B1C88" w:rsidRDefault="007B1C88">
      <w:pPr>
        <w:pStyle w:val="Standard"/>
        <w:rPr>
          <w:rFonts w:ascii="Times New Roman" w:hAnsi="Times New Roman"/>
          <w:sz w:val="26"/>
          <w:szCs w:val="26"/>
        </w:rPr>
      </w:pPr>
    </w:p>
    <w:p w14:paraId="26807999" w14:textId="77777777" w:rsidR="007B1C88" w:rsidRDefault="007B1C88">
      <w:pPr>
        <w:pStyle w:val="Standard"/>
        <w:rPr>
          <w:rFonts w:ascii="Times New Roman" w:hAnsi="Times New Roman"/>
          <w:sz w:val="26"/>
          <w:szCs w:val="26"/>
        </w:rPr>
      </w:pPr>
    </w:p>
    <w:p w14:paraId="29C5B59B" w14:textId="77777777" w:rsidR="007B1C88" w:rsidRDefault="007B1C88">
      <w:pPr>
        <w:pStyle w:val="Standard"/>
        <w:rPr>
          <w:rFonts w:ascii="Times New Roman" w:hAnsi="Times New Roman"/>
          <w:sz w:val="26"/>
          <w:szCs w:val="26"/>
        </w:rPr>
      </w:pPr>
    </w:p>
    <w:p w14:paraId="20D4B8AD" w14:textId="77777777" w:rsidR="007B1C88" w:rsidRDefault="00000000">
      <w:pPr>
        <w:pStyle w:val="Standard"/>
        <w:ind w:firstLine="36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Avand</w:t>
      </w:r>
      <w:proofErr w:type="spellEnd"/>
      <w:r>
        <w:rPr>
          <w:rFonts w:ascii="Times New Roman" w:hAnsi="Times New Roman"/>
          <w:sz w:val="26"/>
          <w:szCs w:val="26"/>
        </w:rPr>
        <w:t xml:space="preserve"> in vedere:</w:t>
      </w:r>
    </w:p>
    <w:p w14:paraId="1BBD959F" w14:textId="77777777" w:rsidR="007B1C88" w:rsidRDefault="007B1C8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321C742" w14:textId="77777777" w:rsidR="007B1C88" w:rsidRDefault="00000000">
      <w:pPr>
        <w:pStyle w:val="Standard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Prevederile Legii nr.273/2006 privind Legea Finanțelor Publice Locale, cu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modificarile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și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completarile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ulterioare, art. 19 alin.1,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lit.b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bugetele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institutiilor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publice se aproba de către consiliile locale în funcție de subordonarea acestora;</w:t>
      </w:r>
    </w:p>
    <w:p w14:paraId="51E6084A" w14:textId="77777777" w:rsidR="007B1C88" w:rsidRDefault="00000000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Activitatea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desfasurata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Serviciul Public de Alimentare cu Energie Termica în asigurarea agentului termic în Municipiul Drobeta Turnu Severin;</w:t>
      </w:r>
    </w:p>
    <w:p w14:paraId="00D8EC82" w14:textId="77777777" w:rsidR="007B1C88" w:rsidRDefault="00000000">
      <w:pPr>
        <w:pStyle w:val="Standard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Bugetul Serviciul Public de Alimentare cu Energie Termica este cu finanțare din venituri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propri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și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subventii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>
        <w:rPr>
          <w:rFonts w:ascii="Times New Roman" w:eastAsia="Times New Roman" w:hAnsi="Times New Roman" w:cs="Arial"/>
          <w:color w:val="000000"/>
          <w:sz w:val="26"/>
          <w:szCs w:val="26"/>
          <w:shd w:val="clear" w:color="auto" w:fill="FFFFFF"/>
        </w:rPr>
        <w:t>serviciu aflat în subordinea Consiliului Local al Municipiului Drobeta Turnu Severin.</w:t>
      </w:r>
    </w:p>
    <w:p w14:paraId="1CF5E0BD" w14:textId="77777777" w:rsidR="007B1C88" w:rsidRDefault="007B1C88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14:paraId="1FBB7E44" w14:textId="77777777" w:rsidR="007B1C88" w:rsidRDefault="007B1C88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14:paraId="76E7C03E" w14:textId="77777777" w:rsidR="007B1C88" w:rsidRDefault="00000000">
      <w:pPr>
        <w:pStyle w:val="Standar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Fata de cele prezentate, propun ca in </w:t>
      </w:r>
      <w:proofErr w:type="spellStart"/>
      <w:r>
        <w:rPr>
          <w:rFonts w:ascii="Times New Roman" w:hAnsi="Times New Roman"/>
          <w:sz w:val="26"/>
          <w:szCs w:val="26"/>
        </w:rPr>
        <w:t>sedinta</w:t>
      </w:r>
      <w:proofErr w:type="spellEnd"/>
      <w:r>
        <w:rPr>
          <w:rFonts w:ascii="Times New Roman" w:hAnsi="Times New Roman"/>
          <w:sz w:val="26"/>
          <w:szCs w:val="26"/>
        </w:rPr>
        <w:t xml:space="preserve"> Consiliului Local al Municipiului Drobeta-Turnu Severin din luna Aprilie 2026 sa se </w:t>
      </w:r>
      <w:proofErr w:type="spellStart"/>
      <w:r>
        <w:rPr>
          <w:rFonts w:ascii="Times New Roman" w:hAnsi="Times New Roman"/>
          <w:sz w:val="26"/>
          <w:szCs w:val="26"/>
        </w:rPr>
        <w:t>supuna</w:t>
      </w:r>
      <w:proofErr w:type="spellEnd"/>
      <w:r>
        <w:rPr>
          <w:rFonts w:ascii="Times New Roman" w:hAnsi="Times New Roman"/>
          <w:sz w:val="26"/>
          <w:szCs w:val="26"/>
        </w:rPr>
        <w:t xml:space="preserve"> spre dezbatere si aprobare proiectul de </w:t>
      </w:r>
      <w:proofErr w:type="spellStart"/>
      <w:r>
        <w:rPr>
          <w:rFonts w:ascii="Times New Roman" w:hAnsi="Times New Roman"/>
          <w:sz w:val="26"/>
          <w:szCs w:val="26"/>
        </w:rPr>
        <w:t>hotarare</w:t>
      </w:r>
      <w:proofErr w:type="spellEnd"/>
      <w:r>
        <w:rPr>
          <w:rFonts w:ascii="Times New Roman" w:hAnsi="Times New Roman"/>
          <w:sz w:val="26"/>
          <w:szCs w:val="26"/>
        </w:rPr>
        <w:t xml:space="preserve"> privind aprobarea Bugetului de venituri si cheltuieli aferent anului 2026 al Serviciului Public de Alimentare cu Energie Termica.</w:t>
      </w:r>
    </w:p>
    <w:p w14:paraId="33C7024C" w14:textId="77777777" w:rsidR="007B1C88" w:rsidRDefault="007B1C88">
      <w:pPr>
        <w:pStyle w:val="Standard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4AFF1E7" w14:textId="77777777" w:rsidR="007B1C88" w:rsidRDefault="007B1C88">
      <w:pPr>
        <w:pStyle w:val="Standard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CE01206" w14:textId="77777777" w:rsidR="007B1C88" w:rsidRDefault="007B1C88">
      <w:pPr>
        <w:pStyle w:val="Standard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B202142" w14:textId="77777777" w:rsidR="007B1C88" w:rsidRDefault="007B1C88">
      <w:pPr>
        <w:pStyle w:val="Standard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AA8B9D7" w14:textId="77777777" w:rsidR="007B1C88" w:rsidRDefault="007B1C88">
      <w:pPr>
        <w:pStyle w:val="Standard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5EE5748" w14:textId="77777777" w:rsidR="007B1C88" w:rsidRDefault="007B1C88">
      <w:pPr>
        <w:pStyle w:val="Standard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3972779" w14:textId="77777777" w:rsidR="007B1C88" w:rsidRDefault="007B1C88">
      <w:pPr>
        <w:pStyle w:val="Standard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8D1F6EB" w14:textId="77777777" w:rsidR="007B1C88" w:rsidRDefault="007B1C88">
      <w:pPr>
        <w:pStyle w:val="Standard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9FA646C" w14:textId="77777777" w:rsidR="007B1C88" w:rsidRDefault="007B1C88">
      <w:pPr>
        <w:pStyle w:val="Standard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5EB4EEA" w14:textId="77777777" w:rsidR="007B1C88" w:rsidRDefault="007B1C88">
      <w:pPr>
        <w:pStyle w:val="Standard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F3F2C05" w14:textId="77777777" w:rsidR="007B1C88" w:rsidRDefault="007B1C88">
      <w:pPr>
        <w:pStyle w:val="Standard"/>
        <w:ind w:firstLine="708"/>
        <w:jc w:val="center"/>
        <w:rPr>
          <w:rFonts w:ascii="Times New Roman" w:hAnsi="Times New Roman"/>
          <w:sz w:val="26"/>
          <w:szCs w:val="26"/>
        </w:rPr>
      </w:pPr>
    </w:p>
    <w:p w14:paraId="55887A75" w14:textId="77777777" w:rsidR="007B1C88" w:rsidRDefault="00000000">
      <w:pPr>
        <w:pStyle w:val="Standard"/>
        <w:ind w:firstLine="708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PRIMAR,</w:t>
      </w:r>
    </w:p>
    <w:p w14:paraId="6FCEAEA5" w14:textId="77777777" w:rsidR="007B1C88" w:rsidRDefault="007B1C88">
      <w:pPr>
        <w:pStyle w:val="Standard"/>
        <w:ind w:firstLine="708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70EEF78" w14:textId="77777777" w:rsidR="007B1C88" w:rsidRDefault="00000000">
      <w:pPr>
        <w:pStyle w:val="Standard"/>
        <w:ind w:firstLine="708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SCRECIU MARIUS VASILE</w:t>
      </w:r>
    </w:p>
    <w:sectPr w:rsidR="007B1C8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34F7" w14:textId="77777777" w:rsidR="00C82D1C" w:rsidRDefault="00C82D1C">
      <w:pPr>
        <w:rPr>
          <w:rFonts w:hint="eastAsia"/>
        </w:rPr>
      </w:pPr>
      <w:r>
        <w:separator/>
      </w:r>
    </w:p>
  </w:endnote>
  <w:endnote w:type="continuationSeparator" w:id="0">
    <w:p w14:paraId="6AC25DBB" w14:textId="77777777" w:rsidR="00C82D1C" w:rsidRDefault="00C82D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AB065" w14:textId="77777777" w:rsidR="00C82D1C" w:rsidRDefault="00C82D1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B5A1CA7" w14:textId="77777777" w:rsidR="00C82D1C" w:rsidRDefault="00C82D1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65819"/>
    <w:multiLevelType w:val="multilevel"/>
    <w:tmpl w:val="D946D4E2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3798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1C88"/>
    <w:rsid w:val="000A1F2E"/>
    <w:rsid w:val="007B1C88"/>
    <w:rsid w:val="00C82D1C"/>
    <w:rsid w:val="00E727B5"/>
    <w:rsid w:val="00F4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6A185"/>
  <w15:docId w15:val="{2A99E601-9514-484C-B5D2-821F6D3E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ro-RO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Heading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Standarduser">
    <w:name w:val="Standard (user)"/>
    <w:rPr>
      <w:rFonts w:ascii="Times New Roman" w:eastAsia="Andale Sans UI" w:hAnsi="Times New Roman" w:cs="Tahoma"/>
      <w:lang w:val="en-US" w:bidi="en-US"/>
    </w:rPr>
  </w:style>
  <w:style w:type="character" w:customStyle="1" w:styleId="WW8Num1z0">
    <w:name w:val="WW8Num1z0"/>
    <w:rPr>
      <w:rFonts w:ascii="Times New Roman" w:eastAsia="Andale Sans UI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2024-01-17T09:58:00Z</cp:lastPrinted>
  <dcterms:created xsi:type="dcterms:W3CDTF">2026-04-23T08:04:00Z</dcterms:created>
  <dcterms:modified xsi:type="dcterms:W3CDTF">2026-04-23T08:04:00Z</dcterms:modified>
</cp:coreProperties>
</file>