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3D" w:rsidRPr="0030533D" w:rsidRDefault="0030533D" w:rsidP="0030533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FFFF"/>
          <w:kern w:val="32"/>
          <w:sz w:val="24"/>
          <w:szCs w:val="24"/>
        </w:rPr>
      </w:pPr>
      <w:r w:rsidRPr="0030533D">
        <w:rPr>
          <w:rFonts w:ascii="Times New Roman" w:hAnsi="Times New Roman" w:cs="Times New Roman"/>
          <w:kern w:val="32"/>
          <w:sz w:val="24"/>
          <w:szCs w:val="24"/>
        </w:rPr>
        <w:t>MUNICIPIUL DEVA</w:t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  <w:t xml:space="preserve">  </w:t>
      </w:r>
      <w:r w:rsidRPr="0030533D">
        <w:rPr>
          <w:rFonts w:ascii="Times New Roman" w:hAnsi="Times New Roman" w:cs="Times New Roman"/>
          <w:kern w:val="32"/>
          <w:sz w:val="24"/>
          <w:szCs w:val="24"/>
        </w:rPr>
        <w:tab/>
      </w:r>
      <w:r w:rsidRPr="0030533D">
        <w:rPr>
          <w:rFonts w:ascii="Times New Roman" w:hAnsi="Times New Roman" w:cs="Times New Roman"/>
          <w:b/>
          <w:bCs/>
          <w:color w:val="FFFFFF"/>
          <w:kern w:val="32"/>
          <w:sz w:val="24"/>
          <w:szCs w:val="24"/>
        </w:rPr>
        <w:t xml:space="preserve">   </w:t>
      </w:r>
    </w:p>
    <w:p w:rsidR="0030533D" w:rsidRPr="0030533D" w:rsidRDefault="0030533D" w:rsidP="0030533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it-IT"/>
        </w:rPr>
      </w:pPr>
      <w:r w:rsidRPr="0030533D">
        <w:rPr>
          <w:rFonts w:ascii="Times New Roman" w:hAnsi="Times New Roman" w:cs="Times New Roman"/>
          <w:kern w:val="32"/>
          <w:sz w:val="24"/>
          <w:szCs w:val="24"/>
          <w:lang w:val="it-IT"/>
        </w:rPr>
        <w:t>PRIMĂRIA MUNICIPIULUI DEVA</w:t>
      </w:r>
      <w:r w:rsidRPr="0030533D">
        <w:rPr>
          <w:rFonts w:ascii="Times New Roman" w:hAnsi="Times New Roman" w:cs="Times New Roman"/>
          <w:kern w:val="32"/>
          <w:sz w:val="24"/>
          <w:szCs w:val="24"/>
          <w:lang w:val="it-IT"/>
        </w:rPr>
        <w:tab/>
      </w:r>
    </w:p>
    <w:p w:rsidR="0030533D" w:rsidRPr="0030533D" w:rsidRDefault="0030533D" w:rsidP="0030533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it-IT"/>
        </w:rPr>
      </w:pPr>
      <w:r w:rsidRPr="0030533D">
        <w:rPr>
          <w:rFonts w:ascii="Times New Roman" w:hAnsi="Times New Roman" w:cs="Times New Roman"/>
          <w:sz w:val="24"/>
          <w:szCs w:val="24"/>
          <w:lang w:val="it-IT"/>
        </w:rPr>
        <w:t>SERVICIUL  RESURSE UMANE</w:t>
      </w:r>
    </w:p>
    <w:p w:rsidR="0030533D" w:rsidRPr="0030533D" w:rsidRDefault="0030533D" w:rsidP="0030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  <w:r w:rsidRPr="0030533D">
        <w:rPr>
          <w:rFonts w:ascii="Times New Roman" w:hAnsi="Times New Roman" w:cs="Times New Roman"/>
          <w:sz w:val="24"/>
          <w:szCs w:val="24"/>
          <w:lang w:val="it-IT"/>
        </w:rPr>
        <w:t>Nr.</w:t>
      </w:r>
    </w:p>
    <w:p w:rsidR="0030533D" w:rsidRPr="0030533D" w:rsidRDefault="0030533D" w:rsidP="0030533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</w:p>
    <w:p w:rsidR="0030533D" w:rsidRPr="0030533D" w:rsidRDefault="0030533D" w:rsidP="0030533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</w:p>
    <w:p w:rsidR="0030533D" w:rsidRPr="0030533D" w:rsidRDefault="0030533D" w:rsidP="0030533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  <w:r w:rsidRPr="003053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  <w:t>RAPORT DE SPECIALITATE</w:t>
      </w:r>
    </w:p>
    <w:p w:rsidR="0030533D" w:rsidRPr="0030533D" w:rsidRDefault="0030533D" w:rsidP="003053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hAnsi="Times New Roman" w:cs="Times New Roman"/>
          <w:sz w:val="24"/>
          <w:szCs w:val="24"/>
          <w:lang w:val="it-IT"/>
        </w:rPr>
        <w:t xml:space="preserve">la proiectul de hotărâre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privind modificarea statului de funcții pentru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Direcția Publică Locală de Evidența Persoanelor și Stare Civilă Deva</w:t>
      </w:r>
    </w:p>
    <w:p w:rsidR="0030533D" w:rsidRPr="0030533D" w:rsidRDefault="0030533D" w:rsidP="0030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it-IT" w:eastAsia="ro-RO"/>
        </w:rPr>
      </w:pPr>
    </w:p>
    <w:p w:rsidR="0030533D" w:rsidRPr="0030533D" w:rsidRDefault="0030533D" w:rsidP="0030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it-IT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« Serviciul resurse umane » al aparatului de specialitate al Primarului municipiului Deva, analizând Referatul de aprobare întocmit de iniţiatorul proiectului, Primarul municipiului Deva, d-l Nicolae - Florin Oancea, 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supunem atenţiei Consiliului local Deva următoarele :</w:t>
      </w:r>
    </w:p>
    <w:p w:rsidR="0030533D" w:rsidRPr="0030533D" w:rsidRDefault="0030533D" w:rsidP="003053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 prezent în cadrul ”Serviciului Evidenţa Persoanelor” al ”Direcției</w:t>
      </w:r>
      <w:r w:rsidRPr="003053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Publice Locale de Evidența Persoanelor și Stare Civilă Deva” sunt vacante următoarele posturi :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- 1 post VACANT de Consilier, grad profesional asistent în cadrul ”Compartimentului informatică”, pentru ocuparea căruia a fost organizat concurs </w:t>
      </w:r>
      <w:r w:rsidRPr="0030533D">
        <w:rPr>
          <w:rFonts w:ascii="Times New Roman" w:eastAsia="Times New Roman" w:hAnsi="Times New Roman" w:cs="Times New Roman"/>
          <w:sz w:val="24"/>
          <w:szCs w:val="24"/>
          <w:lang w:eastAsia="ro-RO"/>
        </w:rPr>
        <w:t>de recrutare în luna  ianuarie  2022 și nu a fost depus niciun dosar de participare ;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- 1 post TEMPORAR VACANT de Consilier, grad profesional asistent în cadrul ”Compartimentului ghișeu unic”,  post al cărui titular este suspendat pentru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/>
        </w:rPr>
        <w:t>îngrijirea copilului până la 7 ani, în cazul copilului cu handicap, în condiţiile legii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</w:t>
      </w:r>
      <w:r w:rsidRPr="0030533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ro-RO"/>
        </w:rPr>
        <w:t xml:space="preserve"> î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ncepând cu data de </w:t>
      </w:r>
      <w:r w:rsidRPr="0030533D">
        <w:rPr>
          <w:rFonts w:ascii="Times New Roman" w:eastAsia="Times New Roman" w:hAnsi="Times New Roman" w:cs="Times New Roman"/>
          <w:bCs/>
          <w:sz w:val="24"/>
          <w:szCs w:val="24"/>
          <w:lang w:val="fr-BE" w:eastAsia="ro-RO"/>
        </w:rPr>
        <w:t>21 iulie 2021</w:t>
      </w:r>
      <w:r w:rsidRPr="0030533D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>,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 până la data de 05 iulie 2022, cu posibilitatea prelungirii acestui termen .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Având în vedere volumul mare de muncă din acest serviciu s-a considerat necesară ocuparea posturilor de mai sus  .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/>
        </w:rPr>
        <w:t>Întrucât conform art. 468 al Codului Administrativ, gradul profesional al unei funcții publice de execuție este în concordanță cu vechimea în specialitatea studiilor necesară exercitării funcției publice,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 solicitarea conducerii ”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Direcției Publice Locale de Evidența Persoanelor și Stare Civilă Deva” transmisă prin adresa nr. 9392 / 31.01.2022,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 a face mai accesibile condițiile de ocupare în ceea ce privește vechimea în specialitatea studiilor necesară exercitării funcției publice precum și pentru a se putea acorda șanse la angajare și persoanelor care nu dețin experiență profesională,</w:t>
      </w:r>
      <w:r w:rsidRPr="0030533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bCs/>
          <w:color w:val="24689B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Ținând cont de prevederile art. 375 al O.U.G. nr. 57  2019 </w:t>
      </w:r>
      <w:r w:rsidRPr="0030533D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privind Codul Administrativ, cu modificările și completările ulterioare</w:t>
      </w:r>
      <w:r w:rsidRPr="0030533D">
        <w:rPr>
          <w:rFonts w:ascii="Calibri Light" w:eastAsia="Times New Roman" w:hAnsi="Calibri Light" w:cs="Calibri Light"/>
          <w:b/>
          <w:bCs/>
          <w:color w:val="24689B"/>
          <w:sz w:val="24"/>
          <w:szCs w:val="24"/>
          <w:lang w:val="en-US" w:eastAsia="ro-RO"/>
        </w:rPr>
        <w:t xml:space="preserve">, </w:t>
      </w:r>
    </w:p>
    <w:p w:rsidR="0030533D" w:rsidRPr="0030533D" w:rsidRDefault="0030533D" w:rsidP="0030533D">
      <w:pPr>
        <w:spacing w:after="0" w:line="240" w:lineRule="auto"/>
        <w:rPr>
          <w:rFonts w:ascii="Courier New" w:eastAsia="Times New Roman" w:hAnsi="Courier New" w:cs="Courier New"/>
          <w:lang w:val="en-US" w:eastAsia="ro-RO"/>
        </w:rPr>
      </w:pPr>
      <w:r w:rsidRPr="0030533D">
        <w:rPr>
          <w:rFonts w:ascii="Courier New" w:eastAsia="Times New Roman" w:hAnsi="Courier New" w:cs="Courier New"/>
          <w:bCs/>
          <w:lang w:val="en-US" w:eastAsia="ro-RO"/>
        </w:rPr>
        <w:t xml:space="preserve">Articolul 375 - </w:t>
      </w:r>
      <w:r w:rsidRPr="0030533D">
        <w:rPr>
          <w:rFonts w:ascii="Courier New" w:eastAsia="Times New Roman" w:hAnsi="Courier New" w:cs="Courier New"/>
          <w:lang w:val="en-US" w:eastAsia="ro-RO"/>
        </w:rPr>
        <w:t>Exercitarea raporturilor de serviciu pe perioadă determinată ............................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val="en-US" w:eastAsia="ro-RO"/>
        </w:rPr>
      </w:pPr>
      <w:r w:rsidRPr="0030533D">
        <w:rPr>
          <w:rFonts w:ascii="Courier New" w:eastAsia="Times New Roman" w:hAnsi="Courier New" w:cs="Courier New"/>
          <w:lang w:val="en-US" w:eastAsia="ro-RO"/>
        </w:rPr>
        <w:t xml:space="preserve"> (2) </w:t>
      </w:r>
      <w:r w:rsidRPr="0030533D">
        <w:rPr>
          <w:rFonts w:ascii="Courier New" w:eastAsia="Times New Roman" w:hAnsi="Courier New" w:cs="Courier New"/>
          <w:noProof/>
          <w:lang w:val="en-US" w:eastAsia="ro-RO"/>
        </w:rPr>
        <w:t xml:space="preserve">În cazul funcţiilor publice de execuţie temporar vacante, anterior aplicării uneia dintre modalităţile de ocupare a funcţiilor publice de execuţie temporar vacante prevăzute la lit. b) şi c), persoana care are competenţa de numire în funcţia publică </w:t>
      </w:r>
      <w:r w:rsidRPr="0030533D">
        <w:rPr>
          <w:rFonts w:ascii="Courier New" w:eastAsia="Times New Roman" w:hAnsi="Courier New" w:cs="Courier New"/>
          <w:b/>
          <w:noProof/>
          <w:lang w:val="en-US" w:eastAsia="ro-RO"/>
        </w:rPr>
        <w:t>poate transforma funcţia publică în cauză, temporar vacantă pe o perioadă de cel puţin o lună, prin raportare la necesarul de personal al autorităţii sau instituţiei publice, pentru perioada vacantării temporare a postului. În acest caz, la data revenirii titularului funcţiei publice, aceasta se transformă cu respectarea categoriei, clasei şi gradului profesional deţinute de titularul postului.</w:t>
      </w:r>
      <w:r w:rsidRPr="0030533D">
        <w:rPr>
          <w:rFonts w:ascii="Courier New" w:eastAsia="Times New Roman" w:hAnsi="Courier New" w:cs="Courier New"/>
          <w:lang w:val="en-US" w:eastAsia="ro-RO"/>
        </w:rPr>
        <w:t xml:space="preserve"> </w:t>
      </w:r>
    </w:p>
    <w:p w:rsidR="0030533D" w:rsidRPr="0030533D" w:rsidRDefault="0030533D" w:rsidP="0030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S-a propus tranformarea celor două funcţii publice de execuţie vacante/vacante temporar după cum urmează  :</w:t>
      </w:r>
    </w:p>
    <w:p w:rsidR="0030533D" w:rsidRPr="0030533D" w:rsidRDefault="0030533D" w:rsidP="0030533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 Postul vacant de Consilier, clasa I, grad profesional asistent din ”Compartimentul Informatică” să fie transformat în consilier, clasa I, grad profesional debutant ;</w:t>
      </w:r>
    </w:p>
    <w:p w:rsidR="0030533D" w:rsidRPr="0030533D" w:rsidRDefault="0030533D" w:rsidP="0030533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/>
        </w:rPr>
        <w:t>- Postul temporar vacant de Consilier, clasa I, grad profesional asistent din ”Compartimentul Ghiseu Unic” să fie transformat temporar, pe durata suspendării titularului postului,  în Consilier, clasa I, grad profesional debutant  .</w:t>
      </w:r>
    </w:p>
    <w:p w:rsidR="0030533D" w:rsidRPr="0030533D" w:rsidRDefault="0030533D" w:rsidP="0030533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30533D" w:rsidRPr="0030533D" w:rsidRDefault="0030533D" w:rsidP="00305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33D">
        <w:rPr>
          <w:rFonts w:ascii="Times New Roman" w:eastAsia="Times New Roman" w:hAnsi="Times New Roman" w:cs="Times New Roman"/>
          <w:bCs/>
          <w:sz w:val="24"/>
          <w:szCs w:val="24"/>
        </w:rPr>
        <w:t xml:space="preserve">Având în vedere că în luna ianuarie 2022 s-a desfășurat examenul de promovare în grad profesional în urma căruia 2 ( doi ) funcționari publici din cadrul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it-IT"/>
        </w:rPr>
        <w:t>Direcției Publice Locale de Evidența Persoanelor și Stare Civilă Deva au fost declarați ”ADMIS”,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 baza prevederilor a</w:t>
      </w:r>
      <w:r w:rsidRPr="003053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rt. 478</w:t>
      </w:r>
      <w:r w:rsidRPr="0030533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al O.U.G. nr. 57  2019 </w:t>
      </w:r>
      <w:r w:rsidRPr="0030533D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privind Codul Administrativ, cu modificările și completările ulterioare</w:t>
      </w:r>
      <w:r w:rsidRPr="0030533D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, conform căruia :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30533D">
        <w:rPr>
          <w:rFonts w:ascii="Courier New" w:eastAsia="Times New Roman" w:hAnsi="Courier New" w:cs="Courier New"/>
          <w:lang w:eastAsia="ro-RO"/>
        </w:rPr>
        <w:t xml:space="preserve">(1) </w:t>
      </w:r>
      <w:r w:rsidRPr="0030533D">
        <w:rPr>
          <w:rFonts w:ascii="Courier New" w:eastAsia="Times New Roman" w:hAnsi="Courier New" w:cs="Courier New"/>
          <w:noProof/>
          <w:lang w:eastAsia="ro-RO"/>
        </w:rPr>
        <w:t>Promovarea în grad profesional este modalitatea de dezvoltare a carierei prin ocuparea unei funcţii publice de execuţie de grad profesional imediat superior celui deţinut de funcţionarul public.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Courier New" w:eastAsia="Times New Roman" w:hAnsi="Courier New" w:cs="Courier New"/>
          <w:lang w:eastAsia="ro-RO"/>
        </w:rPr>
        <w:t xml:space="preserve">(2) </w:t>
      </w:r>
      <w:r w:rsidRPr="0030533D">
        <w:rPr>
          <w:rFonts w:ascii="Courier New" w:eastAsia="Times New Roman" w:hAnsi="Courier New" w:cs="Courier New"/>
          <w:noProof/>
          <w:lang w:eastAsia="ro-RO"/>
        </w:rPr>
        <w:t xml:space="preserve">Promovarea în grad profesional se face prin concurs sau examen, organizat de către autorităţile şi instituţiile publice, cu încadrarea în fondurile bugetare alocate, </w:t>
      </w:r>
      <w:r w:rsidRPr="0030533D">
        <w:rPr>
          <w:rFonts w:ascii="Courier New" w:eastAsia="Times New Roman" w:hAnsi="Courier New" w:cs="Courier New"/>
          <w:b/>
          <w:noProof/>
          <w:lang w:eastAsia="ro-RO"/>
        </w:rPr>
        <w:t>prin transformarea postului ocupat de funcţionarul public ca urmare a promovării concursului sau examenului</w:t>
      </w:r>
      <w:r w:rsidRPr="0030533D">
        <w:rPr>
          <w:rFonts w:ascii="Courier New" w:eastAsia="Times New Roman" w:hAnsi="Courier New" w:cs="Courier New"/>
          <w:noProof/>
          <w:lang w:eastAsia="ro-RO"/>
        </w:rPr>
        <w:t xml:space="preserve"> ,</w:t>
      </w:r>
    </w:p>
    <w:p w:rsidR="0030533D" w:rsidRPr="0030533D" w:rsidRDefault="0030533D" w:rsidP="0030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S-a propus transformarea următoarelor posturi :</w:t>
      </w:r>
    </w:p>
    <w:p w:rsidR="0030533D" w:rsidRPr="0030533D" w:rsidRDefault="0030533D" w:rsidP="0030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-  un post de Consilier, clasa I, grad profesional principal din cadrul ”Compartimentului stare civilă” să fie transformat  în Consilier, clasa I, grad profesional superior ;</w:t>
      </w:r>
    </w:p>
    <w:p w:rsidR="0030533D" w:rsidRPr="0030533D" w:rsidRDefault="0030533D" w:rsidP="0030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-  un post de Consilier, clasa I, grad profesional principal din cadrul ”Compartimentului ghișeu unic” al ”Serviciului Evidenţa Persoanelor” să fie transformat  în  Consilier, clasa I, grad profesional superior ;</w:t>
      </w:r>
    </w:p>
    <w:p w:rsidR="0030533D" w:rsidRPr="0030533D" w:rsidRDefault="0030533D" w:rsidP="0030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30533D" w:rsidRPr="0030533D" w:rsidRDefault="0030533D" w:rsidP="0030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Transformările celor 4 posturi de mai sus vor modifica statul de funcții după cum urmează :</w:t>
      </w:r>
    </w:p>
    <w:p w:rsidR="0030533D" w:rsidRPr="0030533D" w:rsidRDefault="0030533D" w:rsidP="0030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68"/>
        <w:gridCol w:w="2603"/>
        <w:gridCol w:w="2598"/>
        <w:gridCol w:w="2665"/>
      </w:tblGrid>
      <w:tr w:rsidR="0030533D" w:rsidRPr="0030533D" w:rsidTr="001C6D84">
        <w:trPr>
          <w:cantSplit/>
          <w:trHeight w:val="1430"/>
        </w:trPr>
        <w:tc>
          <w:tcPr>
            <w:tcW w:w="534" w:type="dxa"/>
            <w:textDirection w:val="btLr"/>
          </w:tcPr>
          <w:p w:rsidR="0030533D" w:rsidRPr="0030533D" w:rsidRDefault="0030533D" w:rsidP="003053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Nr. crt.</w:t>
            </w:r>
          </w:p>
        </w:tc>
        <w:tc>
          <w:tcPr>
            <w:tcW w:w="708" w:type="dxa"/>
            <w:textDirection w:val="btLr"/>
          </w:tcPr>
          <w:p w:rsidR="0030533D" w:rsidRPr="0030533D" w:rsidRDefault="0030533D" w:rsidP="003053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Nr. crt. stat de funcții</w:t>
            </w:r>
          </w:p>
        </w:tc>
        <w:tc>
          <w:tcPr>
            <w:tcW w:w="2835" w:type="dxa"/>
            <w:vAlign w:val="center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Postul anterior transformării</w:t>
            </w:r>
          </w:p>
        </w:tc>
        <w:tc>
          <w:tcPr>
            <w:tcW w:w="2835" w:type="dxa"/>
            <w:vAlign w:val="center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Postul după transformare</w:t>
            </w:r>
          </w:p>
        </w:tc>
        <w:tc>
          <w:tcPr>
            <w:tcW w:w="2921" w:type="dxa"/>
            <w:vAlign w:val="center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Obs.</w:t>
            </w:r>
          </w:p>
        </w:tc>
      </w:tr>
      <w:tr w:rsidR="0030533D" w:rsidRPr="0030533D" w:rsidTr="001C6D84">
        <w:tc>
          <w:tcPr>
            <w:tcW w:w="534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1.</w:t>
            </w:r>
          </w:p>
        </w:tc>
        <w:tc>
          <w:tcPr>
            <w:tcW w:w="708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4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asistent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debutant</w:t>
            </w:r>
          </w:p>
        </w:tc>
        <w:tc>
          <w:tcPr>
            <w:tcW w:w="2921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Post vacant </w:t>
            </w:r>
          </w:p>
        </w:tc>
      </w:tr>
      <w:tr w:rsidR="0030533D" w:rsidRPr="0030533D" w:rsidTr="001C6D84">
        <w:tc>
          <w:tcPr>
            <w:tcW w:w="534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2.</w:t>
            </w:r>
          </w:p>
        </w:tc>
        <w:tc>
          <w:tcPr>
            <w:tcW w:w="708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9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principal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superior</w:t>
            </w:r>
          </w:p>
        </w:tc>
        <w:tc>
          <w:tcPr>
            <w:tcW w:w="2921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Post ocupat, transformat în urma promovării în grad a funcționarului public</w:t>
            </w:r>
          </w:p>
        </w:tc>
      </w:tr>
      <w:tr w:rsidR="0030533D" w:rsidRPr="0030533D" w:rsidTr="001C6D84">
        <w:tc>
          <w:tcPr>
            <w:tcW w:w="534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3.</w:t>
            </w:r>
          </w:p>
        </w:tc>
        <w:tc>
          <w:tcPr>
            <w:tcW w:w="708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10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asistent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debutant</w:t>
            </w:r>
          </w:p>
        </w:tc>
        <w:tc>
          <w:tcPr>
            <w:tcW w:w="2921" w:type="dxa"/>
          </w:tcPr>
          <w:p w:rsidR="0030533D" w:rsidRPr="0030533D" w:rsidRDefault="0030533D" w:rsidP="00305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Post temporar vacant</w:t>
            </w:r>
          </w:p>
        </w:tc>
      </w:tr>
      <w:tr w:rsidR="0030533D" w:rsidRPr="0030533D" w:rsidTr="001C6D84">
        <w:tc>
          <w:tcPr>
            <w:tcW w:w="534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4.</w:t>
            </w:r>
          </w:p>
        </w:tc>
        <w:tc>
          <w:tcPr>
            <w:tcW w:w="708" w:type="dxa"/>
          </w:tcPr>
          <w:p w:rsidR="0030533D" w:rsidRPr="0030533D" w:rsidRDefault="0030533D" w:rsidP="00305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18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principal</w:t>
            </w:r>
          </w:p>
        </w:tc>
        <w:tc>
          <w:tcPr>
            <w:tcW w:w="2835" w:type="dxa"/>
          </w:tcPr>
          <w:p w:rsidR="0030533D" w:rsidRPr="0030533D" w:rsidRDefault="0030533D" w:rsidP="003053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Consilier, clasa I, grad profesional </w:t>
            </w:r>
            <w:r w:rsidRPr="00305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>superior</w:t>
            </w:r>
          </w:p>
        </w:tc>
        <w:tc>
          <w:tcPr>
            <w:tcW w:w="2921" w:type="dxa"/>
          </w:tcPr>
          <w:p w:rsidR="0030533D" w:rsidRPr="0030533D" w:rsidRDefault="0030533D" w:rsidP="003053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0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Post ocupat, transformat în urma promovării în grad a funcționarului public</w:t>
            </w:r>
          </w:p>
        </w:tc>
      </w:tr>
    </w:tbl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Organigrama și numărul total de posturi din </w:t>
      </w:r>
      <w:r w:rsidRPr="0030533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Direcția Publică Locală de Evidența Persoanelor și Stare Civilă Deva</w:t>
      </w:r>
      <w:r w:rsidRPr="0030533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rămân neschimbate .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3053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Ținând cont de prevederile art. 409, alin. (1) și (2) din</w:t>
      </w:r>
      <w:r w:rsidRPr="0030533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Ordonan</w:t>
      </w:r>
      <w:r w:rsidRPr="003053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ța de urgență nr. 57 / 2019 </w:t>
      </w:r>
      <w:r w:rsidRPr="0030533D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privind Codul administrativ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r w:rsidRPr="0030533D">
        <w:rPr>
          <w:rFonts w:ascii="Times New Roman" w:eastAsia="Times New Roman" w:hAnsi="Times New Roman" w:cs="Times New Roman"/>
          <w:i/>
          <w:sz w:val="24"/>
          <w:szCs w:val="24"/>
          <w:lang w:val="fr-BE" w:eastAsia="ro-RO"/>
        </w:rPr>
        <w:t xml:space="preserve">cu modificările și completările ulterioare,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conform căruia :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Courier New" w:eastAsia="Times New Roman" w:hAnsi="Courier New" w:cs="Courier New"/>
          <w:lang w:eastAsia="ro-RO"/>
        </w:rPr>
        <w:lastRenderedPageBreak/>
        <w:t>Comunicarea modificărilor intervenite în situaţia posturilor şi a funcţionarilor publici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Courier New" w:eastAsia="Times New Roman" w:hAnsi="Courier New" w:cs="Courier New"/>
          <w:lang w:eastAsia="ro-RO"/>
        </w:rPr>
        <w:t xml:space="preserve">(1) </w:t>
      </w:r>
      <w:r w:rsidRPr="0030533D">
        <w:rPr>
          <w:rFonts w:ascii="Courier New" w:eastAsia="Times New Roman" w:hAnsi="Courier New" w:cs="Courier New"/>
          <w:noProof/>
          <w:lang w:eastAsia="ro-RO"/>
        </w:rPr>
        <w:t>Autorităţile şi instituţiile publice comunică Agenţiei Naţionale a Funcţionarilor Publici, în termen de 10 zile lucrătoare de la dispunerea măsurii prin act administrativ, orice modificare intervenită în situaţia funcţionarilor publici şi a funcţiilor publice.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Courier New" w:eastAsia="Times New Roman" w:hAnsi="Courier New" w:cs="Courier New"/>
          <w:lang w:eastAsia="ro-RO"/>
        </w:rPr>
        <w:t>(3)  Modificările intervenite în situaţia funcţiilor publice se fac prin acte administrative emise în următoarele situaţii: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Courier New" w:eastAsia="Times New Roman" w:hAnsi="Courier New" w:cs="Courier New"/>
          <w:lang w:eastAsia="ro-RO"/>
        </w:rPr>
        <w:t xml:space="preserve">a) intervenirea unor modificări în structura funcţiilor publice din cadrul autorităţilor sau instituţiilor publice, ca urmare a promovării în clasă şi a </w:t>
      </w:r>
      <w:r w:rsidRPr="0030533D">
        <w:rPr>
          <w:rFonts w:ascii="Courier New" w:eastAsia="Times New Roman" w:hAnsi="Courier New" w:cs="Courier New"/>
          <w:b/>
          <w:lang w:eastAsia="ro-RO"/>
        </w:rPr>
        <w:t>promovării în grad profesional a funcţionarilor publici;</w:t>
      </w:r>
      <w:r w:rsidRPr="0030533D">
        <w:rPr>
          <w:rFonts w:ascii="Courier New" w:eastAsia="Times New Roman" w:hAnsi="Courier New" w:cs="Courier New"/>
          <w:lang w:eastAsia="ro-RO"/>
        </w:rPr>
        <w:t xml:space="preserve"> </w:t>
      </w:r>
    </w:p>
    <w:p w:rsidR="0030533D" w:rsidRPr="0030533D" w:rsidRDefault="0030533D" w:rsidP="0030533D">
      <w:pPr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0533D">
        <w:rPr>
          <w:rFonts w:ascii="Courier New" w:eastAsia="Times New Roman" w:hAnsi="Courier New" w:cs="Courier New"/>
          <w:lang w:eastAsia="ro-RO"/>
        </w:rPr>
        <w:t xml:space="preserve">b) </w:t>
      </w:r>
      <w:r w:rsidRPr="0030533D">
        <w:rPr>
          <w:rFonts w:ascii="Courier New" w:eastAsia="Times New Roman" w:hAnsi="Courier New" w:cs="Courier New"/>
          <w:b/>
          <w:lang w:eastAsia="ro-RO"/>
        </w:rPr>
        <w:t>transformarea unei funcţii publice vacante</w:t>
      </w:r>
      <w:r w:rsidRPr="0030533D">
        <w:rPr>
          <w:rFonts w:ascii="Courier New" w:eastAsia="Times New Roman" w:hAnsi="Courier New" w:cs="Courier New"/>
          <w:lang w:eastAsia="ro-RO"/>
        </w:rPr>
        <w:t xml:space="preserve"> într-o funcţie publică cu o altă denumire sau într-o funcţie publică de nivel inferior ori superior, cu încadrarea în numărul maxim de posturi aprobat pentru autoritatea sau instituţia publică şi în fondurile bugetare anuale alocate.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Având în vedere că Primăria municipiului Deva a solicitat, în baza art. 9, alin. (3) din Ordonanța Guvernului nr. 84 / 2001 </w:t>
      </w:r>
      <w:r w:rsidRPr="0030533D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privind înființarea, organizarea și funcționarea serviciilor publice comunitare de evidență a persoanelor, cu modificările și completările ulterioare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avizul Direcției pentru Evidența Persoanelor și Administrarea Bazelor de Date pentru modificarea statului de funcții, precum și avizul acestei instituții nr. 3491238 / 08.02.2022, înregistrat la Primăria municipiului Deva sub numărul 13.070 / 08.02.2022, 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În temeiul prevederilor art. 129 alin. (2)  lit. “a”, alin. (3) lit. “ c” si art. 139 alin.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(1) din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Ordonan</w:t>
      </w:r>
      <w:r w:rsidRPr="003053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ța de urgență nr. 57 / 2019 </w:t>
      </w:r>
      <w:r w:rsidRPr="0030533D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privind Codul administrativ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, cu modificările și completările ulterioare,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30533D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Supunem spre aprobare Consiliului Local al municipiului Deva proiectul de hotărâre în forma prezentată .</w:t>
      </w:r>
    </w:p>
    <w:p w:rsidR="0030533D" w:rsidRPr="0030533D" w:rsidRDefault="0030533D" w:rsidP="0030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30533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Prezenta hotărâre va modifica în mod corespunzător </w:t>
      </w:r>
      <w:r w:rsidRPr="0030533D">
        <w:rPr>
          <w:rFonts w:ascii="Times New Roman" w:eastAsia="Times New Roman" w:hAnsi="Times New Roman" w:cs="Times New Roman"/>
          <w:sz w:val="24"/>
          <w:szCs w:val="24"/>
        </w:rPr>
        <w:t xml:space="preserve">Hotărârea Consiliului Local nr. 58 / 2021 prin care au fost aprobate organigrama, statul de funcții și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Regulamentul de Organizare și Funcționare pentru </w:t>
      </w:r>
      <w:r w:rsidRPr="0030533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Direcția Publică Locală de Evidența Persoanelor și Stare Civilă Deva, instituție publică ce funcționează în subordinea Consiliului Local Deva ca un serviciu public fără personalitate juridică .</w:t>
      </w: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30533D" w:rsidRPr="0030533D" w:rsidRDefault="0030533D" w:rsidP="003053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30533D" w:rsidRPr="0030533D" w:rsidRDefault="0030533D" w:rsidP="0030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0533D">
        <w:rPr>
          <w:rFonts w:ascii="Times New Roman" w:hAnsi="Times New Roman" w:cs="Times New Roman"/>
          <w:b/>
          <w:caps/>
          <w:sz w:val="24"/>
          <w:szCs w:val="24"/>
          <w:lang w:val="it-IT"/>
        </w:rPr>
        <w:t xml:space="preserve">Șef serviciu resurse umane,                           </w:t>
      </w:r>
      <w:r w:rsidRPr="0030533D">
        <w:rPr>
          <w:rFonts w:ascii="Times New Roman" w:hAnsi="Times New Roman" w:cs="Times New Roman"/>
          <w:b/>
          <w:sz w:val="24"/>
          <w:szCs w:val="24"/>
          <w:lang w:val="it-IT"/>
        </w:rPr>
        <w:t>DIRECTOR EXECUTIV D.J.A.P.L. ,</w:t>
      </w:r>
    </w:p>
    <w:p w:rsidR="0030533D" w:rsidRPr="0030533D" w:rsidRDefault="0030533D" w:rsidP="00305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533D">
        <w:rPr>
          <w:rFonts w:ascii="Times New Roman" w:hAnsi="Times New Roman" w:cs="Times New Roman"/>
          <w:sz w:val="24"/>
          <w:szCs w:val="24"/>
          <w:lang w:val="it-IT"/>
        </w:rPr>
        <w:t xml:space="preserve">               Felea Diana Maria                    </w:t>
      </w:r>
      <w:r w:rsidRPr="003053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53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533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Mura Oana Diana</w:t>
      </w:r>
    </w:p>
    <w:p w:rsidR="0030533D" w:rsidRPr="0030533D" w:rsidRDefault="0030533D" w:rsidP="0030533D">
      <w:pPr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0533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br w:type="page"/>
      </w:r>
    </w:p>
    <w:p w:rsidR="00A61B7F" w:rsidRDefault="0030533D">
      <w:bookmarkStart w:id="0" w:name="_GoBack"/>
      <w:bookmarkEnd w:id="0"/>
    </w:p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B0A"/>
    <w:multiLevelType w:val="hybridMultilevel"/>
    <w:tmpl w:val="51349AF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60"/>
    <w:rsid w:val="00061960"/>
    <w:rsid w:val="0030533D"/>
    <w:rsid w:val="007705AD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1B12-D91B-4B26-9080-6F0C3D6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2022-02-14T10:11:00Z</dcterms:created>
  <dcterms:modified xsi:type="dcterms:W3CDTF">2022-02-14T10:11:00Z</dcterms:modified>
</cp:coreProperties>
</file>