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0635" w14:textId="45A4EB45" w:rsidR="0081454D" w:rsidRDefault="0081454D" w:rsidP="0081454D">
      <w:pPr>
        <w:jc w:val="center"/>
        <w:rPr>
          <w:rFonts w:ascii="Arial" w:hAnsi="Arial" w:cs="Arial"/>
          <w:b/>
          <w:bCs/>
          <w:sz w:val="28"/>
          <w:szCs w:val="28"/>
        </w:rPr>
      </w:pPr>
      <w:r w:rsidRPr="0081454D">
        <w:rPr>
          <w:rFonts w:ascii="Arial" w:hAnsi="Arial" w:cs="Arial"/>
          <w:b/>
          <w:bCs/>
          <w:sz w:val="28"/>
          <w:szCs w:val="28"/>
        </w:rPr>
        <w:t>REFERAT DE APROBARE</w:t>
      </w:r>
    </w:p>
    <w:p w14:paraId="4ACF8B69" w14:textId="488E4195" w:rsidR="0081454D" w:rsidRPr="0081454D" w:rsidRDefault="0081454D" w:rsidP="0081454D">
      <w:pPr>
        <w:jc w:val="center"/>
        <w:rPr>
          <w:rFonts w:ascii="Arial" w:hAnsi="Arial" w:cs="Arial"/>
          <w:b/>
          <w:bCs/>
          <w:sz w:val="28"/>
          <w:szCs w:val="28"/>
        </w:rPr>
      </w:pPr>
      <w:r>
        <w:rPr>
          <w:rFonts w:ascii="Arial" w:hAnsi="Arial" w:cs="Arial"/>
          <w:b/>
          <w:bCs/>
          <w:sz w:val="28"/>
          <w:szCs w:val="28"/>
        </w:rPr>
        <w:t>Nr.1</w:t>
      </w:r>
      <w:r w:rsidR="007E6433">
        <w:rPr>
          <w:rFonts w:ascii="Arial" w:hAnsi="Arial" w:cs="Arial"/>
          <w:b/>
          <w:bCs/>
          <w:sz w:val="28"/>
          <w:szCs w:val="28"/>
        </w:rPr>
        <w:t>799</w:t>
      </w:r>
      <w:r>
        <w:rPr>
          <w:rFonts w:ascii="Arial" w:hAnsi="Arial" w:cs="Arial"/>
          <w:b/>
          <w:bCs/>
          <w:sz w:val="28"/>
          <w:szCs w:val="28"/>
        </w:rPr>
        <w:t>/24.04.2026</w:t>
      </w:r>
    </w:p>
    <w:p w14:paraId="573236BE" w14:textId="2CEF79CA" w:rsidR="00F84599" w:rsidRPr="0081454D" w:rsidRDefault="00000000" w:rsidP="0081454D">
      <w:pPr>
        <w:jc w:val="center"/>
        <w:rPr>
          <w:rFonts w:ascii="Arial" w:hAnsi="Arial" w:cs="Arial"/>
          <w:sz w:val="28"/>
          <w:szCs w:val="28"/>
        </w:rPr>
      </w:pPr>
      <w:r w:rsidRPr="0081454D">
        <w:rPr>
          <w:rFonts w:ascii="Arial" w:hAnsi="Arial" w:cs="Arial"/>
          <w:sz w:val="28"/>
          <w:szCs w:val="28"/>
        </w:rPr>
        <w:t>privind atestarea apartenenței la domeniul privat al comunei Racovița a imobilului cu nr. top 254/1, neînscris în cartea funciară</w:t>
      </w:r>
    </w:p>
    <w:p w14:paraId="73836EBE" w14:textId="77777777" w:rsidR="0081454D" w:rsidRDefault="0081454D" w:rsidP="0081454D">
      <w:pPr>
        <w:jc w:val="center"/>
      </w:pPr>
    </w:p>
    <w:p w14:paraId="3C6AEBD8" w14:textId="40228DCD" w:rsidR="00F84599" w:rsidRPr="0081454D" w:rsidRDefault="0081454D" w:rsidP="0081454D">
      <w:pPr>
        <w:jc w:val="both"/>
        <w:rPr>
          <w:rFonts w:ascii="Arial" w:hAnsi="Arial" w:cs="Arial"/>
          <w:sz w:val="28"/>
          <w:szCs w:val="28"/>
        </w:rPr>
      </w:pPr>
      <w:r>
        <w:rPr>
          <w:rFonts w:ascii="Arial" w:hAnsi="Arial" w:cs="Arial"/>
          <w:sz w:val="28"/>
          <w:szCs w:val="28"/>
        </w:rPr>
        <w:t xml:space="preserve">        </w:t>
      </w:r>
      <w:r w:rsidRPr="0081454D">
        <w:rPr>
          <w:rFonts w:ascii="Arial" w:hAnsi="Arial" w:cs="Arial"/>
          <w:sz w:val="28"/>
          <w:szCs w:val="28"/>
        </w:rPr>
        <w:t>Având în vedere necesitatea clarificării situației juridice a unor imobile aflate pe raza unității administrativ-teritoriale, precum și obligația autorităților administrației publice locale de a asigura evidența corectă a patrimoniului, se propune adoptarea prezentei hotărâri.</w:t>
      </w:r>
    </w:p>
    <w:p w14:paraId="63141CB8" w14:textId="23BD290B" w:rsidR="00F84599" w:rsidRPr="0081454D" w:rsidRDefault="0081454D" w:rsidP="0081454D">
      <w:pPr>
        <w:jc w:val="both"/>
        <w:rPr>
          <w:rFonts w:ascii="Arial" w:hAnsi="Arial" w:cs="Arial"/>
          <w:sz w:val="28"/>
          <w:szCs w:val="28"/>
        </w:rPr>
      </w:pPr>
      <w:r>
        <w:rPr>
          <w:rFonts w:ascii="Arial" w:hAnsi="Arial" w:cs="Arial"/>
          <w:sz w:val="28"/>
          <w:szCs w:val="28"/>
        </w:rPr>
        <w:t xml:space="preserve">        </w:t>
      </w:r>
      <w:r w:rsidRPr="0081454D">
        <w:rPr>
          <w:rFonts w:ascii="Arial" w:hAnsi="Arial" w:cs="Arial"/>
          <w:sz w:val="28"/>
          <w:szCs w:val="28"/>
        </w:rPr>
        <w:t>Imobilul identificat cu nr. top 254/1 reprezintă un teren care nu mai este afectat uzului public, fiind dezafectat și neînscris în cartea funciară. În aceste condiții, este necesară atestarea apartenenței acestuia la domeniul privat al comunei Racovița.</w:t>
      </w:r>
      <w:r>
        <w:rPr>
          <w:rFonts w:ascii="Arial" w:hAnsi="Arial" w:cs="Arial"/>
          <w:sz w:val="28"/>
          <w:szCs w:val="28"/>
        </w:rPr>
        <w:t xml:space="preserve"> </w:t>
      </w:r>
      <w:r w:rsidRPr="0081454D">
        <w:rPr>
          <w:rFonts w:ascii="Arial" w:hAnsi="Arial" w:cs="Arial"/>
          <w:sz w:val="28"/>
          <w:szCs w:val="28"/>
        </w:rPr>
        <w:t>Demersul este justificat de necesitatea inventarierii corecte a bunurilor și de crearea cadrului legal pentru înscrierea în cartea funciară, în vederea valorificării și administrării eficiente a acestuia.</w:t>
      </w:r>
    </w:p>
    <w:p w14:paraId="159E9A7C" w14:textId="7A4C8C74" w:rsidR="00F84599" w:rsidRPr="0081454D" w:rsidRDefault="0081454D" w:rsidP="0081454D">
      <w:pPr>
        <w:jc w:val="both"/>
        <w:rPr>
          <w:rFonts w:ascii="Arial" w:hAnsi="Arial" w:cs="Arial"/>
          <w:sz w:val="28"/>
          <w:szCs w:val="28"/>
        </w:rPr>
      </w:pPr>
      <w:r>
        <w:rPr>
          <w:rFonts w:ascii="Arial" w:hAnsi="Arial" w:cs="Arial"/>
          <w:sz w:val="28"/>
          <w:szCs w:val="28"/>
        </w:rPr>
        <w:t xml:space="preserve">      </w:t>
      </w:r>
      <w:r w:rsidRPr="0081454D">
        <w:rPr>
          <w:rFonts w:ascii="Arial" w:hAnsi="Arial" w:cs="Arial"/>
          <w:sz w:val="28"/>
          <w:szCs w:val="28"/>
        </w:rPr>
        <w:t>În temeiul prevederilor legale incidente, consider oportună și necesară adoptarea proiectului de hotărâre.</w:t>
      </w:r>
    </w:p>
    <w:p w14:paraId="645C3F18" w14:textId="77777777" w:rsidR="0081454D" w:rsidRDefault="0081454D" w:rsidP="0081454D">
      <w:pPr>
        <w:jc w:val="both"/>
        <w:rPr>
          <w:rFonts w:ascii="Arial" w:hAnsi="Arial" w:cs="Arial"/>
          <w:sz w:val="28"/>
          <w:szCs w:val="28"/>
        </w:rPr>
      </w:pPr>
    </w:p>
    <w:p w14:paraId="00994025" w14:textId="7DEC112F" w:rsidR="00F84599" w:rsidRDefault="00000000" w:rsidP="0081454D">
      <w:pPr>
        <w:jc w:val="center"/>
        <w:rPr>
          <w:rFonts w:ascii="Arial" w:hAnsi="Arial" w:cs="Arial"/>
          <w:sz w:val="28"/>
          <w:szCs w:val="28"/>
        </w:rPr>
      </w:pPr>
      <w:r w:rsidRPr="0081454D">
        <w:rPr>
          <w:rFonts w:ascii="Arial" w:hAnsi="Arial" w:cs="Arial"/>
          <w:sz w:val="28"/>
          <w:szCs w:val="28"/>
        </w:rPr>
        <w:t>PRIMAR,</w:t>
      </w:r>
    </w:p>
    <w:p w14:paraId="76A99654" w14:textId="4B6507E1" w:rsidR="0081454D" w:rsidRPr="0081454D" w:rsidRDefault="0081454D" w:rsidP="0081454D">
      <w:pPr>
        <w:jc w:val="center"/>
        <w:rPr>
          <w:rFonts w:ascii="Arial" w:hAnsi="Arial" w:cs="Arial"/>
          <w:sz w:val="28"/>
          <w:szCs w:val="28"/>
        </w:rPr>
      </w:pPr>
      <w:r>
        <w:rPr>
          <w:rFonts w:ascii="Arial" w:hAnsi="Arial" w:cs="Arial"/>
          <w:sz w:val="28"/>
          <w:szCs w:val="28"/>
        </w:rPr>
        <w:t>Alexandru-Valentin CATRINOI</w:t>
      </w:r>
    </w:p>
    <w:sectPr w:rsidR="0081454D" w:rsidRPr="0081454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85850">
    <w:abstractNumId w:val="8"/>
  </w:num>
  <w:num w:numId="2" w16cid:durableId="299119864">
    <w:abstractNumId w:val="6"/>
  </w:num>
  <w:num w:numId="3" w16cid:durableId="1188329855">
    <w:abstractNumId w:val="5"/>
  </w:num>
  <w:num w:numId="4" w16cid:durableId="1938948655">
    <w:abstractNumId w:val="4"/>
  </w:num>
  <w:num w:numId="5" w16cid:durableId="381903154">
    <w:abstractNumId w:val="7"/>
  </w:num>
  <w:num w:numId="6" w16cid:durableId="1576276649">
    <w:abstractNumId w:val="3"/>
  </w:num>
  <w:num w:numId="7" w16cid:durableId="287665243">
    <w:abstractNumId w:val="2"/>
  </w:num>
  <w:num w:numId="8" w16cid:durableId="1160000246">
    <w:abstractNumId w:val="1"/>
  </w:num>
  <w:num w:numId="9" w16cid:durableId="206899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71E9"/>
    <w:rsid w:val="007E6433"/>
    <w:rsid w:val="0081454D"/>
    <w:rsid w:val="00AA1D8D"/>
    <w:rsid w:val="00B47730"/>
    <w:rsid w:val="00CB0664"/>
    <w:rsid w:val="00E205A2"/>
    <w:rsid w:val="00F845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9154EB"/>
  <w14:defaultImageDpi w14:val="300"/>
  <w15:docId w15:val="{8DD43890-DF2D-40DA-ABAC-FE080082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2026-04-25T07:49:00Z</dcterms:created>
  <dcterms:modified xsi:type="dcterms:W3CDTF">2026-04-25T07:54:00Z</dcterms:modified>
  <cp:category/>
</cp:coreProperties>
</file>