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B2A" w:rsidRPr="001F1CA5" w:rsidRDefault="00277B2A" w:rsidP="00277B2A">
      <w:pPr>
        <w:pStyle w:val="Header"/>
        <w:tabs>
          <w:tab w:val="right" w:pos="9356"/>
        </w:tabs>
        <w:jc w:val="center"/>
        <w:rPr>
          <w:rFonts w:ascii="Arial Black" w:hAnsi="Arial Black"/>
          <w:b/>
          <w:sz w:val="16"/>
          <w:szCs w:val="16"/>
        </w:rPr>
      </w:pPr>
      <w:r w:rsidRPr="001F1CA5">
        <w:rPr>
          <w:rFonts w:ascii="Arial Black" w:hAnsi="Arial Black"/>
          <w:b/>
          <w:sz w:val="16"/>
          <w:szCs w:val="16"/>
        </w:rPr>
        <w:t>ROMÂNIA</w:t>
      </w:r>
    </w:p>
    <w:p w:rsidR="00277B2A" w:rsidRPr="001F1CA5" w:rsidRDefault="00277B2A" w:rsidP="00277B2A">
      <w:pPr>
        <w:pStyle w:val="Header"/>
        <w:tabs>
          <w:tab w:val="right" w:pos="9356"/>
        </w:tabs>
        <w:jc w:val="center"/>
        <w:rPr>
          <w:rFonts w:ascii="Arial Black" w:hAnsi="Arial Black"/>
          <w:b/>
          <w:sz w:val="16"/>
          <w:szCs w:val="16"/>
        </w:rPr>
      </w:pPr>
      <w:r>
        <w:rPr>
          <w:rFonts w:ascii="Arial Black" w:hAnsi="Arial Black"/>
          <w:b/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8115300</wp:posOffset>
            </wp:positionH>
            <wp:positionV relativeFrom="paragraph">
              <wp:posOffset>83820</wp:posOffset>
            </wp:positionV>
            <wp:extent cx="685800" cy="457200"/>
            <wp:effectExtent l="19050" t="0" r="0" b="0"/>
            <wp:wrapNone/>
            <wp:docPr id="7" name="Imagine 6" descr="QMS LOGO 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6" descr="QMS LOGO 9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5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1CA5">
        <w:rPr>
          <w:rFonts w:ascii="Arial Black" w:hAnsi="Arial Black"/>
          <w:b/>
          <w:sz w:val="16"/>
          <w:szCs w:val="16"/>
        </w:rPr>
        <w:t>JUDEŢUL BACĂU</w:t>
      </w:r>
    </w:p>
    <w:p w:rsidR="00277B2A" w:rsidRPr="00F64558" w:rsidRDefault="00277B2A" w:rsidP="00277B2A">
      <w:pPr>
        <w:pStyle w:val="NoSpacing"/>
        <w:jc w:val="center"/>
        <w:rPr>
          <w:rStyle w:val="SubtleEmphasis"/>
          <w:rFonts w:ascii="Arial Black" w:hAnsi="Arial Black"/>
          <w:b/>
        </w:rPr>
      </w:pPr>
      <w:r>
        <w:rPr>
          <w:rFonts w:ascii="Arial Black" w:hAnsi="Arial Black"/>
          <w:b/>
          <w:i/>
          <w:iCs/>
          <w:noProof/>
          <w:color w:val="000000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-257810</wp:posOffset>
            </wp:positionV>
            <wp:extent cx="457200" cy="657225"/>
            <wp:effectExtent l="19050" t="0" r="0" b="0"/>
            <wp:wrapNone/>
            <wp:docPr id="8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57225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64558">
        <w:rPr>
          <w:rStyle w:val="SubtleEmphasis"/>
          <w:rFonts w:ascii="Arial Black" w:hAnsi="Arial Black"/>
          <w:b/>
        </w:rPr>
        <w:t xml:space="preserve">COMUNA </w:t>
      </w:r>
      <w:r>
        <w:rPr>
          <w:rStyle w:val="SubtleEmphasis"/>
          <w:rFonts w:ascii="Arial Black" w:hAnsi="Arial Black"/>
          <w:b/>
        </w:rPr>
        <w:t>CLEJA</w:t>
      </w:r>
    </w:p>
    <w:p w:rsidR="00277B2A" w:rsidRPr="001F1CA5" w:rsidRDefault="00277B2A" w:rsidP="00277B2A">
      <w:pPr>
        <w:pStyle w:val="Header"/>
        <w:tabs>
          <w:tab w:val="left" w:pos="7680"/>
          <w:tab w:val="left" w:pos="7890"/>
        </w:tabs>
        <w:spacing w:line="264" w:lineRule="auto"/>
        <w:jc w:val="center"/>
        <w:rPr>
          <w:rFonts w:ascii="Arial" w:hAnsi="Arial" w:cs="Arial"/>
          <w:b/>
          <w:i/>
          <w:sz w:val="16"/>
          <w:szCs w:val="16"/>
        </w:rPr>
      </w:pPr>
      <w:r w:rsidRPr="00F64558">
        <w:rPr>
          <w:rFonts w:ascii="Arial" w:hAnsi="Arial" w:cs="Arial"/>
          <w:sz w:val="16"/>
          <w:szCs w:val="16"/>
        </w:rPr>
        <w:object w:dxaOrig="7695" w:dyaOrig="1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5pt;height:8.4pt" o:ole="">
            <v:imagedata r:id="rId9" o:title=""/>
          </v:shape>
          <o:OLEObject Type="Embed" ProgID="CorelDraw.Graphic.17" ShapeID="_x0000_i1025" DrawAspect="Content" ObjectID="_1838874189" r:id="rId10"/>
        </w:object>
      </w:r>
    </w:p>
    <w:p w:rsidR="00277B2A" w:rsidRPr="001F1CA5" w:rsidRDefault="00277B2A" w:rsidP="00277B2A">
      <w:pPr>
        <w:pStyle w:val="Header"/>
        <w:spacing w:line="264" w:lineRule="auto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Strada Unirii</w:t>
      </w:r>
      <w:r w:rsidRPr="001F1CA5">
        <w:rPr>
          <w:rFonts w:ascii="Arial" w:hAnsi="Arial"/>
          <w:b/>
          <w:sz w:val="16"/>
          <w:szCs w:val="16"/>
        </w:rPr>
        <w:t xml:space="preserve">, nr. </w:t>
      </w:r>
      <w:r>
        <w:rPr>
          <w:rFonts w:ascii="Arial" w:hAnsi="Arial"/>
          <w:b/>
          <w:sz w:val="16"/>
          <w:szCs w:val="16"/>
        </w:rPr>
        <w:t>224</w:t>
      </w:r>
      <w:r w:rsidRPr="001F1CA5">
        <w:rPr>
          <w:rFonts w:ascii="Arial" w:hAnsi="Arial"/>
          <w:b/>
          <w:sz w:val="16"/>
          <w:szCs w:val="16"/>
        </w:rPr>
        <w:t xml:space="preserve">, sat </w:t>
      </w:r>
      <w:r>
        <w:rPr>
          <w:rFonts w:ascii="Arial" w:hAnsi="Arial"/>
          <w:b/>
          <w:sz w:val="16"/>
          <w:szCs w:val="16"/>
        </w:rPr>
        <w:t>Cleja</w:t>
      </w:r>
      <w:r w:rsidRPr="001F1CA5">
        <w:rPr>
          <w:rFonts w:ascii="Arial" w:hAnsi="Arial"/>
          <w:b/>
          <w:sz w:val="16"/>
          <w:szCs w:val="16"/>
        </w:rPr>
        <w:t xml:space="preserve">; </w:t>
      </w:r>
      <w:r w:rsidRPr="001F1CA5">
        <w:rPr>
          <w:rFonts w:ascii="Arial" w:hAnsi="Arial" w:cs="Arial"/>
          <w:b/>
          <w:sz w:val="16"/>
          <w:szCs w:val="16"/>
        </w:rPr>
        <w:t>Tel/fax: 0234/2</w:t>
      </w:r>
      <w:r>
        <w:rPr>
          <w:rFonts w:ascii="Arial" w:hAnsi="Arial" w:cs="Arial"/>
          <w:b/>
          <w:sz w:val="16"/>
          <w:szCs w:val="16"/>
        </w:rPr>
        <w:t>53012; 0234/253222</w:t>
      </w:r>
    </w:p>
    <w:p w:rsidR="00277B2A" w:rsidRPr="002F194F" w:rsidRDefault="00277B2A" w:rsidP="00277B2A">
      <w:pPr>
        <w:pStyle w:val="NoSpacing"/>
        <w:jc w:val="center"/>
        <w:rPr>
          <w:rFonts w:ascii="Arial" w:hAnsi="Arial" w:cs="Arial"/>
          <w:b/>
          <w:i/>
          <w:sz w:val="16"/>
          <w:szCs w:val="16"/>
        </w:rPr>
      </w:pPr>
      <w:r w:rsidRPr="001F1CA5">
        <w:rPr>
          <w:rFonts w:ascii="Arial" w:hAnsi="Arial" w:cs="Arial"/>
          <w:b/>
          <w:sz w:val="16"/>
          <w:szCs w:val="16"/>
        </w:rPr>
        <w:t>e</w:t>
      </w:r>
      <w:r>
        <w:rPr>
          <w:rFonts w:ascii="Arial" w:hAnsi="Arial" w:cs="Arial"/>
          <w:b/>
          <w:i/>
          <w:sz w:val="16"/>
          <w:szCs w:val="16"/>
        </w:rPr>
        <w:t xml:space="preserve">-mail: </w:t>
      </w:r>
      <w:hyperlink r:id="rId11" w:history="1">
        <w:r w:rsidRPr="001E1746">
          <w:rPr>
            <w:rStyle w:val="Hyperlink"/>
            <w:b/>
            <w:i/>
            <w:sz w:val="16"/>
            <w:szCs w:val="16"/>
          </w:rPr>
          <w:t>uat@primariacleja.ro</w:t>
        </w:r>
      </w:hyperlink>
    </w:p>
    <w:p w:rsidR="00F03BA6" w:rsidRDefault="00F03BA6" w:rsidP="00F03BA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03BA6" w:rsidRDefault="00F03BA6" w:rsidP="00F03BA6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ANEXA 1 LA </w:t>
      </w:r>
      <w:r w:rsidR="00AF0A84">
        <w:rPr>
          <w:rFonts w:ascii="Times New Roman" w:hAnsi="Times New Roman"/>
          <w:b/>
          <w:sz w:val="24"/>
          <w:szCs w:val="24"/>
        </w:rPr>
        <w:t>PHCL 29</w:t>
      </w:r>
      <w:r w:rsidRPr="00F03BA6">
        <w:rPr>
          <w:rFonts w:ascii="Times New Roman" w:hAnsi="Times New Roman"/>
          <w:b/>
          <w:sz w:val="24"/>
          <w:szCs w:val="24"/>
        </w:rPr>
        <w:t xml:space="preserve">  din  </w:t>
      </w:r>
      <w:r w:rsidR="00AF0A84">
        <w:rPr>
          <w:rFonts w:ascii="Times New Roman" w:hAnsi="Times New Roman"/>
          <w:b/>
          <w:sz w:val="24"/>
          <w:szCs w:val="24"/>
        </w:rPr>
        <w:t>23.04.2026</w:t>
      </w:r>
    </w:p>
    <w:p w:rsidR="00F03BA6" w:rsidRPr="001825B9" w:rsidRDefault="00F03BA6" w:rsidP="00F03BA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AF0A84" w:rsidRPr="00983071" w:rsidRDefault="00AF0A84" w:rsidP="00AF0A84">
      <w:pPr>
        <w:pStyle w:val="ListParagraph"/>
        <w:numPr>
          <w:ilvl w:val="0"/>
          <w:numId w:val="8"/>
        </w:numPr>
        <w:spacing w:after="0" w:line="36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83071">
        <w:rPr>
          <w:rFonts w:ascii="Times New Roman" w:eastAsia="Times New Roman" w:hAnsi="Times New Roman"/>
          <w:b/>
          <w:sz w:val="24"/>
          <w:szCs w:val="24"/>
        </w:rPr>
        <w:t>ESTIMARILE  BUGETULUI DE  VENITURI 202</w:t>
      </w:r>
      <w:r>
        <w:rPr>
          <w:rFonts w:ascii="Times New Roman" w:eastAsia="Times New Roman" w:hAnsi="Times New Roman"/>
          <w:b/>
          <w:sz w:val="24"/>
          <w:szCs w:val="24"/>
        </w:rPr>
        <w:t>6</w:t>
      </w:r>
      <w:r w:rsidRPr="00983071">
        <w:rPr>
          <w:rFonts w:ascii="Times New Roman" w:eastAsia="Times New Roman" w:hAnsi="Times New Roman"/>
          <w:b/>
          <w:sz w:val="24"/>
          <w:szCs w:val="24"/>
        </w:rPr>
        <w:t>-202</w:t>
      </w:r>
      <w:r>
        <w:rPr>
          <w:rFonts w:ascii="Times New Roman" w:eastAsia="Times New Roman" w:hAnsi="Times New Roman"/>
          <w:b/>
          <w:sz w:val="24"/>
          <w:szCs w:val="24"/>
        </w:rPr>
        <w:t>9</w:t>
      </w:r>
    </w:p>
    <w:tbl>
      <w:tblPr>
        <w:tblW w:w="45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8"/>
        <w:gridCol w:w="1413"/>
        <w:gridCol w:w="1413"/>
        <w:gridCol w:w="1605"/>
        <w:gridCol w:w="1605"/>
      </w:tblGrid>
      <w:tr w:rsidR="00AF0A84" w:rsidRPr="006B4026" w:rsidTr="00277B2A">
        <w:trPr>
          <w:trHeight w:val="375"/>
        </w:trPr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84" w:rsidRPr="006B4026" w:rsidRDefault="00AF0A84" w:rsidP="00277B2A">
            <w:pPr>
              <w:spacing w:after="0"/>
              <w:ind w:left="108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0"/>
              </w:rPr>
              <w:t>SECȚ</w:t>
            </w:r>
            <w:r w:rsidRPr="006B4026">
              <w:rPr>
                <w:rFonts w:ascii="Times New Roman" w:eastAsia="Times New Roman" w:hAnsi="Times New Roman"/>
                <w:b/>
                <w:sz w:val="24"/>
                <w:szCs w:val="20"/>
              </w:rPr>
              <w:t>IUNEA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84" w:rsidRPr="006B4026" w:rsidRDefault="00AF0A84" w:rsidP="00277B2A">
            <w:pPr>
              <w:spacing w:after="0"/>
              <w:ind w:left="108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r w:rsidRPr="006B4026">
              <w:rPr>
                <w:rFonts w:ascii="Times New Roman" w:eastAsia="Times New Roman" w:hAnsi="Times New Roman"/>
                <w:b/>
                <w:sz w:val="24"/>
                <w:szCs w:val="20"/>
              </w:rPr>
              <w:t>Prevederi</w:t>
            </w:r>
          </w:p>
          <w:p w:rsidR="00AF0A84" w:rsidRPr="006B4026" w:rsidRDefault="00AF0A84" w:rsidP="00277B2A">
            <w:pPr>
              <w:spacing w:after="0"/>
              <w:ind w:left="108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0"/>
              </w:rPr>
              <w:t>Bugetare  2026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84" w:rsidRPr="006B4026" w:rsidRDefault="00AF0A84" w:rsidP="00277B2A">
            <w:pPr>
              <w:spacing w:after="0"/>
              <w:ind w:left="108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r w:rsidRPr="006B4026">
              <w:rPr>
                <w:rFonts w:ascii="Times New Roman" w:eastAsia="Times New Roman" w:hAnsi="Times New Roman"/>
                <w:b/>
                <w:sz w:val="24"/>
                <w:szCs w:val="20"/>
              </w:rPr>
              <w:t>Prevederi</w:t>
            </w:r>
          </w:p>
          <w:p w:rsidR="00AF0A84" w:rsidRPr="006B4026" w:rsidRDefault="00AF0A84" w:rsidP="00277B2A">
            <w:pPr>
              <w:spacing w:after="0"/>
              <w:ind w:left="108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r w:rsidRPr="006B4026">
              <w:rPr>
                <w:rFonts w:ascii="Times New Roman" w:eastAsia="Times New Roman" w:hAnsi="Times New Roman"/>
                <w:b/>
                <w:sz w:val="24"/>
                <w:szCs w:val="20"/>
              </w:rPr>
              <w:t xml:space="preserve">Bugetare </w:t>
            </w:r>
            <w:r>
              <w:rPr>
                <w:rFonts w:ascii="Times New Roman" w:eastAsia="Times New Roman" w:hAnsi="Times New Roman"/>
                <w:b/>
                <w:sz w:val="24"/>
                <w:szCs w:val="20"/>
              </w:rPr>
              <w:t>2027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84" w:rsidRPr="006B4026" w:rsidRDefault="00AF0A84" w:rsidP="00277B2A">
            <w:pPr>
              <w:spacing w:after="0"/>
              <w:ind w:left="108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r w:rsidRPr="006B4026">
              <w:rPr>
                <w:rFonts w:ascii="Times New Roman" w:eastAsia="Times New Roman" w:hAnsi="Times New Roman"/>
                <w:b/>
                <w:sz w:val="24"/>
                <w:szCs w:val="20"/>
              </w:rPr>
              <w:t>Prevederi</w:t>
            </w:r>
          </w:p>
          <w:p w:rsidR="00AF0A84" w:rsidRPr="006B4026" w:rsidRDefault="00AF0A84" w:rsidP="00277B2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r w:rsidRPr="006B4026">
              <w:rPr>
                <w:rFonts w:ascii="Times New Roman" w:eastAsia="Times New Roman" w:hAnsi="Times New Roman"/>
                <w:b/>
                <w:sz w:val="24"/>
                <w:szCs w:val="20"/>
              </w:rPr>
              <w:t xml:space="preserve">Bugetare </w:t>
            </w:r>
            <w:r>
              <w:rPr>
                <w:rFonts w:ascii="Times New Roman" w:eastAsia="Times New Roman" w:hAnsi="Times New Roman"/>
                <w:b/>
                <w:sz w:val="24"/>
                <w:szCs w:val="20"/>
              </w:rPr>
              <w:t>2028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A84" w:rsidRPr="006B4026" w:rsidRDefault="00AF0A84" w:rsidP="00277B2A">
            <w:pPr>
              <w:spacing w:after="0"/>
              <w:ind w:left="108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r w:rsidRPr="006B4026">
              <w:rPr>
                <w:rFonts w:ascii="Times New Roman" w:eastAsia="Times New Roman" w:hAnsi="Times New Roman"/>
                <w:b/>
                <w:sz w:val="24"/>
                <w:szCs w:val="20"/>
              </w:rPr>
              <w:t>Prevederi</w:t>
            </w:r>
          </w:p>
          <w:p w:rsidR="00AF0A84" w:rsidRDefault="00AF0A84" w:rsidP="00277B2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r w:rsidRPr="006B4026">
              <w:rPr>
                <w:rFonts w:ascii="Times New Roman" w:eastAsia="Times New Roman" w:hAnsi="Times New Roman"/>
                <w:b/>
                <w:sz w:val="24"/>
                <w:szCs w:val="20"/>
              </w:rPr>
              <w:t xml:space="preserve">Bugetare </w:t>
            </w:r>
            <w:r>
              <w:rPr>
                <w:rFonts w:ascii="Times New Roman" w:eastAsia="Times New Roman" w:hAnsi="Times New Roman"/>
                <w:b/>
                <w:sz w:val="24"/>
                <w:szCs w:val="20"/>
              </w:rPr>
              <w:t>2029</w:t>
            </w:r>
          </w:p>
        </w:tc>
      </w:tr>
      <w:tr w:rsidR="00AF0A84" w:rsidRPr="006B4026" w:rsidTr="00277B2A">
        <w:trPr>
          <w:trHeight w:val="375"/>
        </w:trPr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A84" w:rsidRPr="006B4026" w:rsidRDefault="00AF0A84" w:rsidP="00277B2A">
            <w:pPr>
              <w:spacing w:after="0"/>
              <w:ind w:left="108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r w:rsidRPr="006B4026">
              <w:rPr>
                <w:rFonts w:ascii="Times New Roman" w:eastAsia="Times New Roman" w:hAnsi="Times New Roman"/>
                <w:b/>
                <w:sz w:val="24"/>
                <w:szCs w:val="20"/>
              </w:rPr>
              <w:t>TOTAL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A84" w:rsidRPr="006B4026" w:rsidRDefault="00AF0A84" w:rsidP="00277B2A">
            <w:pPr>
              <w:spacing w:after="0"/>
              <w:ind w:left="108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</w:rPr>
              <w:t>19.729.000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A84" w:rsidRPr="00A25CF0" w:rsidRDefault="00AF0A84" w:rsidP="00277B2A">
            <w:pPr>
              <w:spacing w:after="0"/>
              <w:ind w:left="108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</w:rPr>
              <w:t>10.899.500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A84" w:rsidRPr="006B4026" w:rsidRDefault="00AF0A84" w:rsidP="00277B2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0"/>
              </w:rPr>
              <w:t>10.182.500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A84" w:rsidRDefault="00AF0A84" w:rsidP="00277B2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0"/>
              </w:rPr>
              <w:t>10.033.500</w:t>
            </w:r>
          </w:p>
        </w:tc>
      </w:tr>
      <w:tr w:rsidR="00AF0A84" w:rsidRPr="006B4026" w:rsidTr="00277B2A"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A84" w:rsidRPr="006B4026" w:rsidRDefault="00AF0A84" w:rsidP="00277B2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r w:rsidRPr="006B4026">
              <w:rPr>
                <w:rFonts w:ascii="Times New Roman" w:eastAsia="Times New Roman" w:hAnsi="Times New Roman"/>
                <w:b/>
                <w:sz w:val="24"/>
                <w:szCs w:val="20"/>
              </w:rPr>
              <w:t>FUNCTIONARE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A84" w:rsidRPr="006B4026" w:rsidRDefault="00AF0A84" w:rsidP="00277B2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0"/>
              </w:rPr>
              <w:t>11.047.000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A84" w:rsidRPr="00A25CF0" w:rsidRDefault="00AF0A84" w:rsidP="00277B2A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0"/>
              </w:rPr>
              <w:t>8.899.500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A84" w:rsidRPr="006B4026" w:rsidRDefault="00AF0A84" w:rsidP="00277B2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0"/>
              </w:rPr>
              <w:t>9.182.500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A84" w:rsidRDefault="00AF0A84" w:rsidP="00277B2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0"/>
              </w:rPr>
              <w:t>9.433.500</w:t>
            </w:r>
          </w:p>
        </w:tc>
      </w:tr>
      <w:tr w:rsidR="00AF0A84" w:rsidRPr="006B4026" w:rsidTr="00277B2A">
        <w:trPr>
          <w:trHeight w:val="400"/>
        </w:trPr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A84" w:rsidRPr="006B4026" w:rsidRDefault="00AF0A84" w:rsidP="00277B2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r w:rsidRPr="006B4026">
              <w:rPr>
                <w:rFonts w:ascii="Times New Roman" w:eastAsia="Times New Roman" w:hAnsi="Times New Roman"/>
                <w:b/>
                <w:sz w:val="24"/>
                <w:szCs w:val="20"/>
              </w:rPr>
              <w:t>DEZVOLTARE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A84" w:rsidRPr="006B4026" w:rsidRDefault="00AF0A84" w:rsidP="00277B2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0"/>
              </w:rPr>
              <w:t>8.682.000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A84" w:rsidRPr="00A25CF0" w:rsidRDefault="00AF0A84" w:rsidP="00277B2A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0"/>
              </w:rPr>
              <w:t>2.000.000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A84" w:rsidRPr="006B4026" w:rsidRDefault="00AF0A84" w:rsidP="00277B2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0"/>
              </w:rPr>
              <w:t>1.000.000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A84" w:rsidRDefault="00AF0A84" w:rsidP="00277B2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0"/>
              </w:rPr>
              <w:t>600.000</w:t>
            </w:r>
          </w:p>
        </w:tc>
      </w:tr>
    </w:tbl>
    <w:p w:rsidR="00F03BA6" w:rsidRPr="00983071" w:rsidRDefault="00F03BA6" w:rsidP="00F03BA6">
      <w:pPr>
        <w:shd w:val="clear" w:color="auto" w:fill="FFFFFF"/>
        <w:spacing w:after="0" w:line="240" w:lineRule="atLeast"/>
        <w:textAlignment w:val="baseline"/>
        <w:outlineLvl w:val="3"/>
        <w:rPr>
          <w:rFonts w:ascii="Times New Roman" w:eastAsia="Times New Roman" w:hAnsi="Times New Roman"/>
          <w:color w:val="333333"/>
          <w:sz w:val="28"/>
          <w:szCs w:val="28"/>
        </w:rPr>
      </w:pPr>
      <w:r>
        <w:rPr>
          <w:rFonts w:ascii="Times New Roman" w:eastAsia="Times New Roman" w:hAnsi="Times New Roman"/>
          <w:color w:val="333333"/>
          <w:sz w:val="28"/>
          <w:szCs w:val="28"/>
        </w:rPr>
        <w:t xml:space="preserve">  </w:t>
      </w:r>
    </w:p>
    <w:p w:rsidR="00277B2A" w:rsidRPr="00983071" w:rsidRDefault="00277B2A" w:rsidP="00277B2A">
      <w:pPr>
        <w:pStyle w:val="ListParagraph"/>
        <w:numPr>
          <w:ilvl w:val="0"/>
          <w:numId w:val="11"/>
        </w:numPr>
        <w:spacing w:after="0" w:line="36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83071">
        <w:rPr>
          <w:rFonts w:ascii="Times New Roman" w:eastAsia="Times New Roman" w:hAnsi="Times New Roman"/>
          <w:b/>
          <w:sz w:val="24"/>
          <w:szCs w:val="24"/>
        </w:rPr>
        <w:t>ESTIMARILE  BUGETULUI DE  CHELTUIELI  2025-2028</w:t>
      </w:r>
    </w:p>
    <w:tbl>
      <w:tblPr>
        <w:tblW w:w="45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34"/>
        <w:gridCol w:w="1447"/>
        <w:gridCol w:w="1447"/>
        <w:gridCol w:w="1583"/>
        <w:gridCol w:w="1583"/>
      </w:tblGrid>
      <w:tr w:rsidR="00277B2A" w:rsidRPr="006B4026" w:rsidTr="00277B2A">
        <w:trPr>
          <w:trHeight w:val="375"/>
        </w:trPr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B2A" w:rsidRPr="006B4026" w:rsidRDefault="00277B2A" w:rsidP="00277B2A">
            <w:pPr>
              <w:spacing w:after="0"/>
              <w:ind w:left="108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0"/>
              </w:rPr>
              <w:t>SECȚ</w:t>
            </w:r>
            <w:r w:rsidRPr="006B4026">
              <w:rPr>
                <w:rFonts w:ascii="Times New Roman" w:eastAsia="Times New Roman" w:hAnsi="Times New Roman"/>
                <w:b/>
                <w:sz w:val="24"/>
                <w:szCs w:val="20"/>
              </w:rPr>
              <w:t>IUNEA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B2A" w:rsidRPr="006B4026" w:rsidRDefault="00277B2A" w:rsidP="00277B2A">
            <w:pPr>
              <w:spacing w:after="0"/>
              <w:ind w:left="108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r w:rsidRPr="006B4026">
              <w:rPr>
                <w:rFonts w:ascii="Times New Roman" w:eastAsia="Times New Roman" w:hAnsi="Times New Roman"/>
                <w:b/>
                <w:sz w:val="24"/>
                <w:szCs w:val="20"/>
              </w:rPr>
              <w:t>Prevederi</w:t>
            </w:r>
          </w:p>
          <w:p w:rsidR="00277B2A" w:rsidRPr="006B4026" w:rsidRDefault="00277B2A" w:rsidP="00277B2A">
            <w:pPr>
              <w:spacing w:after="0"/>
              <w:ind w:left="108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0"/>
              </w:rPr>
              <w:t>Bugetare  2025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B2A" w:rsidRPr="006B4026" w:rsidRDefault="00277B2A" w:rsidP="00277B2A">
            <w:pPr>
              <w:spacing w:after="0"/>
              <w:ind w:left="108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r w:rsidRPr="006B4026">
              <w:rPr>
                <w:rFonts w:ascii="Times New Roman" w:eastAsia="Times New Roman" w:hAnsi="Times New Roman"/>
                <w:b/>
                <w:sz w:val="24"/>
                <w:szCs w:val="20"/>
              </w:rPr>
              <w:t>Prevederi</w:t>
            </w:r>
          </w:p>
          <w:p w:rsidR="00277B2A" w:rsidRPr="006B4026" w:rsidRDefault="00277B2A" w:rsidP="00277B2A">
            <w:pPr>
              <w:spacing w:after="0"/>
              <w:ind w:left="108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r w:rsidRPr="006B4026">
              <w:rPr>
                <w:rFonts w:ascii="Times New Roman" w:eastAsia="Times New Roman" w:hAnsi="Times New Roman"/>
                <w:b/>
                <w:sz w:val="24"/>
                <w:szCs w:val="20"/>
              </w:rPr>
              <w:t xml:space="preserve">Bugetare </w:t>
            </w:r>
            <w:r>
              <w:rPr>
                <w:rFonts w:ascii="Times New Roman" w:eastAsia="Times New Roman" w:hAnsi="Times New Roman"/>
                <w:b/>
                <w:sz w:val="24"/>
                <w:szCs w:val="20"/>
              </w:rPr>
              <w:t>2026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B2A" w:rsidRPr="006B4026" w:rsidRDefault="00277B2A" w:rsidP="00277B2A">
            <w:pPr>
              <w:spacing w:after="0"/>
              <w:ind w:left="108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r w:rsidRPr="006B4026">
              <w:rPr>
                <w:rFonts w:ascii="Times New Roman" w:eastAsia="Times New Roman" w:hAnsi="Times New Roman"/>
                <w:b/>
                <w:sz w:val="24"/>
                <w:szCs w:val="20"/>
              </w:rPr>
              <w:t>Prevederi</w:t>
            </w:r>
          </w:p>
          <w:p w:rsidR="00277B2A" w:rsidRPr="006B4026" w:rsidRDefault="00277B2A" w:rsidP="00277B2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r w:rsidRPr="006B4026">
              <w:rPr>
                <w:rFonts w:ascii="Times New Roman" w:eastAsia="Times New Roman" w:hAnsi="Times New Roman"/>
                <w:b/>
                <w:sz w:val="24"/>
                <w:szCs w:val="20"/>
              </w:rPr>
              <w:t xml:space="preserve">Bugetare </w:t>
            </w:r>
            <w:r>
              <w:rPr>
                <w:rFonts w:ascii="Times New Roman" w:eastAsia="Times New Roman" w:hAnsi="Times New Roman"/>
                <w:b/>
                <w:sz w:val="24"/>
                <w:szCs w:val="20"/>
              </w:rPr>
              <w:t>2027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B2A" w:rsidRPr="006B4026" w:rsidRDefault="00277B2A" w:rsidP="00277B2A">
            <w:pPr>
              <w:spacing w:after="0"/>
              <w:ind w:left="108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r w:rsidRPr="006B4026">
              <w:rPr>
                <w:rFonts w:ascii="Times New Roman" w:eastAsia="Times New Roman" w:hAnsi="Times New Roman"/>
                <w:b/>
                <w:sz w:val="24"/>
                <w:szCs w:val="20"/>
              </w:rPr>
              <w:t>Prevederi</w:t>
            </w:r>
          </w:p>
          <w:p w:rsidR="00277B2A" w:rsidRDefault="00277B2A" w:rsidP="00277B2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r w:rsidRPr="006B4026">
              <w:rPr>
                <w:rFonts w:ascii="Times New Roman" w:eastAsia="Times New Roman" w:hAnsi="Times New Roman"/>
                <w:b/>
                <w:sz w:val="24"/>
                <w:szCs w:val="20"/>
              </w:rPr>
              <w:t xml:space="preserve">Bugetare </w:t>
            </w:r>
            <w:r>
              <w:rPr>
                <w:rFonts w:ascii="Times New Roman" w:eastAsia="Times New Roman" w:hAnsi="Times New Roman"/>
                <w:b/>
                <w:sz w:val="24"/>
                <w:szCs w:val="20"/>
              </w:rPr>
              <w:t>2028</w:t>
            </w:r>
          </w:p>
        </w:tc>
      </w:tr>
      <w:tr w:rsidR="00277B2A" w:rsidRPr="006B4026" w:rsidTr="00277B2A">
        <w:trPr>
          <w:trHeight w:val="375"/>
        </w:trPr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2A" w:rsidRPr="006B4026" w:rsidRDefault="00277B2A" w:rsidP="00277B2A">
            <w:pPr>
              <w:spacing w:after="0"/>
              <w:ind w:left="108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r w:rsidRPr="006B4026">
              <w:rPr>
                <w:rFonts w:ascii="Times New Roman" w:eastAsia="Times New Roman" w:hAnsi="Times New Roman"/>
                <w:b/>
                <w:sz w:val="24"/>
                <w:szCs w:val="20"/>
              </w:rPr>
              <w:t>TOTAL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2A" w:rsidRPr="006B4026" w:rsidRDefault="00277B2A" w:rsidP="00277B2A">
            <w:pPr>
              <w:spacing w:after="0"/>
              <w:ind w:left="108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</w:rPr>
              <w:t>23.951.000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B2A" w:rsidRPr="00A25CF0" w:rsidRDefault="00277B2A" w:rsidP="00277B2A">
            <w:pPr>
              <w:spacing w:after="0"/>
              <w:ind w:left="108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</w:rPr>
              <w:t>10.899.500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2A" w:rsidRPr="006B4026" w:rsidRDefault="00277B2A" w:rsidP="00277B2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0"/>
              </w:rPr>
              <w:t>10.182.500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B2A" w:rsidRDefault="00277B2A" w:rsidP="00277B2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0"/>
              </w:rPr>
              <w:t>10.033.500</w:t>
            </w:r>
          </w:p>
        </w:tc>
      </w:tr>
      <w:tr w:rsidR="00277B2A" w:rsidRPr="006B4026" w:rsidTr="00277B2A"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2A" w:rsidRPr="006B4026" w:rsidRDefault="00277B2A" w:rsidP="00277B2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r w:rsidRPr="006B4026">
              <w:rPr>
                <w:rFonts w:ascii="Times New Roman" w:eastAsia="Times New Roman" w:hAnsi="Times New Roman"/>
                <w:b/>
                <w:sz w:val="24"/>
                <w:szCs w:val="20"/>
              </w:rPr>
              <w:t>FUNCTIONARE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2A" w:rsidRPr="006B4026" w:rsidRDefault="00277B2A" w:rsidP="00277B2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0"/>
              </w:rPr>
              <w:t>11.047.000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B2A" w:rsidRPr="00A25CF0" w:rsidRDefault="00277B2A" w:rsidP="00277B2A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0"/>
              </w:rPr>
              <w:t>8.899.500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2A" w:rsidRPr="006B4026" w:rsidRDefault="00277B2A" w:rsidP="00277B2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0"/>
              </w:rPr>
              <w:t>9.182.500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B2A" w:rsidRDefault="00277B2A" w:rsidP="00277B2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0"/>
              </w:rPr>
              <w:t>9.433.500</w:t>
            </w:r>
          </w:p>
        </w:tc>
      </w:tr>
      <w:tr w:rsidR="00277B2A" w:rsidRPr="006B4026" w:rsidTr="00277B2A">
        <w:trPr>
          <w:trHeight w:val="400"/>
        </w:trPr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2A" w:rsidRPr="006B4026" w:rsidRDefault="00277B2A" w:rsidP="00277B2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r w:rsidRPr="006B4026">
              <w:rPr>
                <w:rFonts w:ascii="Times New Roman" w:eastAsia="Times New Roman" w:hAnsi="Times New Roman"/>
                <w:b/>
                <w:sz w:val="24"/>
                <w:szCs w:val="20"/>
              </w:rPr>
              <w:t>DEZVOLTARE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2A" w:rsidRPr="006B4026" w:rsidRDefault="00277B2A" w:rsidP="00277B2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0"/>
              </w:rPr>
              <w:t>12.904.000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B2A" w:rsidRPr="00A25CF0" w:rsidRDefault="00277B2A" w:rsidP="00277B2A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0"/>
              </w:rPr>
              <w:t>2.000.000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2A" w:rsidRPr="006B4026" w:rsidRDefault="00277B2A" w:rsidP="00277B2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0"/>
              </w:rPr>
              <w:t>1.000.000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B2A" w:rsidRDefault="00277B2A" w:rsidP="00277B2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0"/>
              </w:rPr>
              <w:t>600.000</w:t>
            </w:r>
          </w:p>
        </w:tc>
      </w:tr>
    </w:tbl>
    <w:p w:rsidR="00F03BA6" w:rsidRDefault="00F03BA6" w:rsidP="00F03BA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03BA6" w:rsidRDefault="00F03BA6" w:rsidP="00F03BA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939" w:type="dxa"/>
        <w:tblLook w:val="04A0"/>
      </w:tblPr>
      <w:tblGrid>
        <w:gridCol w:w="937"/>
        <w:gridCol w:w="4184"/>
        <w:gridCol w:w="1017"/>
        <w:gridCol w:w="1017"/>
        <w:gridCol w:w="928"/>
        <w:gridCol w:w="928"/>
        <w:gridCol w:w="928"/>
      </w:tblGrid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277B2A" w:rsidRPr="00277B2A" w:rsidRDefault="00277B2A" w:rsidP="00277B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277B2A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Cod indicator</w:t>
            </w:r>
          </w:p>
        </w:tc>
        <w:tc>
          <w:tcPr>
            <w:tcW w:w="4184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:rsidR="00277B2A" w:rsidRPr="00277B2A" w:rsidRDefault="00277B2A" w:rsidP="00277B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</w:pPr>
            <w:r w:rsidRPr="00277B2A"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  <w:t>Denumire indicatori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77B2A" w:rsidRPr="00277B2A" w:rsidRDefault="00277B2A" w:rsidP="00277B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277B2A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Prevederi anuale</w:t>
            </w:r>
          </w:p>
          <w:p w:rsidR="00277B2A" w:rsidRPr="00277B2A" w:rsidRDefault="00277B2A" w:rsidP="00277B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77B2A" w:rsidRPr="00277B2A" w:rsidRDefault="00277B2A" w:rsidP="00277B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277B2A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ESTIMARI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77B2A" w:rsidRPr="00277B2A" w:rsidRDefault="00277B2A" w:rsidP="00277B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4184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77B2A" w:rsidRPr="00277B2A" w:rsidRDefault="00277B2A" w:rsidP="00277B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77B2A" w:rsidRPr="00277B2A" w:rsidRDefault="00277B2A" w:rsidP="00277B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277B2A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Buget initial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77B2A" w:rsidRPr="00277B2A" w:rsidRDefault="00277B2A" w:rsidP="00277B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277B2A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Buget 2026</w:t>
            </w:r>
          </w:p>
        </w:tc>
        <w:tc>
          <w:tcPr>
            <w:tcW w:w="928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77B2A" w:rsidRPr="00277B2A" w:rsidRDefault="00277B2A" w:rsidP="00277B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277B2A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928" w:type="dxa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77B2A" w:rsidRPr="00277B2A" w:rsidRDefault="00277B2A" w:rsidP="00277B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277B2A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77B2A" w:rsidRPr="00277B2A" w:rsidRDefault="00277B2A" w:rsidP="00277B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277B2A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2029</w:t>
            </w:r>
          </w:p>
        </w:tc>
      </w:tr>
      <w:tr w:rsidR="00277B2A" w:rsidRPr="00AE3F74" w:rsidTr="00277B2A">
        <w:trPr>
          <w:trHeight w:val="255"/>
        </w:trPr>
        <w:tc>
          <w:tcPr>
            <w:tcW w:w="9939" w:type="dxa"/>
            <w:gridSpan w:val="7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Default="00277B2A" w:rsidP="00277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277B2A" w:rsidRDefault="00277B2A" w:rsidP="00277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E3F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SECTIUNEA DE FUNCTIONARE</w:t>
            </w:r>
          </w:p>
          <w:p w:rsidR="00277B2A" w:rsidRPr="00AE3F74" w:rsidRDefault="00277B2A" w:rsidP="00277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000102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TOTAL VENITURI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11,047,000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11,047,000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8,899,500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9,182,500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9,433,500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499002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VENITURI PROPRII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4,766,000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4,766,000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4,229,500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4,372,500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4,493,500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000202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I.  VENITURI CURENTE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10,447,000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10,447,000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8,287,500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8,552,500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8,791,500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000302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A.  VENITURI FISCALE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9,756,000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9,756,000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7,450,500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7,682,500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7,890,500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000402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A1.  IMPOZIT  PE VENIT, PROFIT SI CASTIGURI DIN CAPITAL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2,812,000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2,812,000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1,756,000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1,757,000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1,758,000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000602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A1.2.  IMPOZIT PE VENIT, PROFIT, SI CASTIGURI DIN CAPITAL DE LA PERSOANE FIZICE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2,812,000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2,812,000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1,756,000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1,757,000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1,758,000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Impozit pe venit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030218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Impozitul pe veniturile din transferul proprietatilor imobiliare din patrimoniul personal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Cote si sume defalcate din impozitul pe venit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2,787,000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2,787,000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1,730,000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1,730,000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1,730,000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040201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Cote defalcate din impozitul pe venit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839,000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839,000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040204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Sume alocate din cotele defalcate din impozitul pe venit pentru echilibrarea bugetelor locale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1,948,000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1,948,000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1,730,000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1,730,000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1,730,000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000902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A3.  IMPOZITE SI TAXE PE PROPRIETATE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868,000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868,000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1,115,500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1,198,000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1,260,500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Impozite si  taxe pe proprietate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868,000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868,000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1,115,500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1,198,000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1,260,500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Impozit si taxa pe cladiri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440,000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480,000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07020101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Impozit pe cladiri de la persoane fizice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250,000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270,000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07020102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Impozit si taxa pe cladiri de la persoane juridice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210,000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070202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Impozit si taxa pe teren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413,000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413,000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629,000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690,000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731,000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07020201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Impozit pe terenuri de la persoane fizice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155,000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155,000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320,000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370,000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07020202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Impozit si taxa pe teren de la persoane juridice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07020203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Impozitul pe terenul din extravilan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290,000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340,000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070203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Taxe judiciare de timbru si alte taxe de timbru 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20,500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21,500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070250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Alte impozite si taxe  pe proprietate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001002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A4.  IMPOZITE SI TAXE PE BUNURI SI SERVICII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6,056,000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6,056,000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4,558,000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4,705,500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4,849,000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Sume defalcate din TVA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5,681,000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5,681,000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4,058,000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4,180,000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4,298,000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110202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Sume defalcate din taxa pe valoarea adaugata pentru finantarea cheltuielilor descentralizate la nivelul comunelor, oraselor, municipiilor, sectoarelor si Municipiului Bucuresti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3,946,000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3,946,000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4,058,000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4,180,000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4,298,000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110206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Sume defalcate din taxa pe valoarea adaugata pentru echilibrarea bugetelor locale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1,735,000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1,735,000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Taxe pe utilizarea bunurilor, autorizarea utilizarii bunurilor sau pe desfasurarea de activitati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375,000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375,000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525,500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551,000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160202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Impozit pe mijloacele de transport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485,000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535,000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16020201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Impozit pe mijloacele de transport detinute de persoane fizice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450,000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470,000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490,000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16020202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Impozit pe mijloacele de transport detinute de persoane juridice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45,000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160203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Taxe si tarife pentru eliberarea de licente si autorizatii de functionare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15,500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001102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A6.  ALTE IMPOZITE SI TAXE FISCALE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Alte impozite si taxe fiscale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180250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Alte impozite si taxe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001202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C.   VENITURI NEFISCALE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691,000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691,000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837,000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870,000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901,000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001302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C1.  VENITURI DIN PROPRIETATE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57,000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59,000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Venituri din proprietate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57,000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59,000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300205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Venituri din concesiuni si inchirieri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57,000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59,000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30020530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Alte venituri din concesiuni si inchirieri de catre institutiile publice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57,000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59,000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001402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C2.  VANZARI DE BUNURI SI SERVICII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641,000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641,000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782,000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813,000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842,000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Venituri din prestari de servicii si alte activitati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411,000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411,000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522,000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533,000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542,000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330208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Venituri din prestari de servicii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510,000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528,000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330250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Alte venituri din prestari de servicii si alte activitati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Amenzi, penalitati si confiscari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260,000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300,000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350201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Venituri din amenzi si alte sanctiuni aplicate potrivit dispozitiilor legale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260,000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300,000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35020102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Venituri din amenzi si alte sanctiuni aplicate de catre alte institutii de specialitate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260,000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300,000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001702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IV.  SUBVENTII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612,000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642,000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001802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SUBVENTII DE LA ALTE NIVELE ALE ADMINISTRATIEI PUBLICE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612,000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642,000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Subventii de la bugetul de stat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612,000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642,000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002002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B.  Curente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612,000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642,000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420234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Subventii pentru acordarea ajutorului pentru încalzirea locuintei si a suplimentului pentru energie alocate pentru consumul de combustibili solizi si/sau petrolieri.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612,000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642,000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TOTAL CHELTUIELI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11,047,000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11,047,000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8,899,500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9,182,500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9,433,500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CHELTUIELI CURENTE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11,067,000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11,067,000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8,920,000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9,203,500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9,455,000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10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TITLUL I CHELTUIELI DE PERSONAL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6,013,000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6,013,000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5,204,500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5,425,500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5,499,500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1001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Cheltuieli salariale in bani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5,875,000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5,875,000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100101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Salarii de baza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5,162,000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5,162,000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100112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Indemnizatii platite unor persoane din afara unitatii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222,000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222,000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100115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Alocatii pentru transportul la si de la locul de munca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108,000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108,000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100117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Indemnizatii de hrana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293,000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293,000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100130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Alte drepturi salariale in bani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1003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Contributii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138,000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138,000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100307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Contributia asiguratorie pentru munca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138,000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138,000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TITLUL II BUNURI SI SERVICII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2,572,000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2,572,000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1,549,500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1,603,000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1,656,500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Bunuri si servicii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2,274,000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2,274,000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200101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Furnituri de birou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 xml:space="preserve">    200102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Materiale pentru curatenie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200103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Încalzit, Iluminat si forta motrica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635,000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635,000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200104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Apa, canal si salubritate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200105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Carburanti, lubrifianti si combustibili alternativi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200106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Piese de schimb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200108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Posta, telecomunicatii, radio, tv, internet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200109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Materiale si prestari de servicii cu caracter functional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881,000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881,000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200130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Alte bunuri si servicii pentru întretinere si functionare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411,000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411,000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Reparatii curente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2005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Bunuri de natura obiectelor de inventar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200530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Alte obiecte de inventar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2006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Daplasari, detasari, transferari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4,500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4,500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200601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Deplasari interne, detasari, transferari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4,500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4,500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2013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Pregatire profesionala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2030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Alte cheltuieli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210,500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210,500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203030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Alte cheltuieli cu bunuri si servicii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210,500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210,500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50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TITLUL V FONDURI DE REZERVA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5004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Fond de rezerva bugetara la dispozitia autoritatilor locale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51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TITLUL VI TRANSFERURI INTRE UNITATI ALE ADMINISTRATIEI PUBLICE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5101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Transferuri curente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510115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Transferuri din bugetele locale pentru institutiile de asistenta sociala pentru persoanele cu handicap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57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TITLUL IX ASISTENTA SOCIALA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2,110,000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2,110,000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1,891,000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1,897,000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2,013,000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5702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Ajutoare sociale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2,110,000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2,110,000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570201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Ajutoare sociale in numerar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2,068,000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2,068,000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570202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Ajutoare sociale in natura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570203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Tichete de cresa si tichete sociale pentru gradinita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59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TITLUL XI ALTE CHELTUIELI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312,000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312,000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220,000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228,000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236,000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5911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Asociatii si fundatii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126,000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126,000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5912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Sustinerea cultelor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5940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Sume aferente persoanelor cu handicap neincadrate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156,000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156,000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84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PLATI EFECTUATE IN ANII PRECEDENTI SI RECUPERATE IN ANUL CURENT (85.01)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-20,500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-21,000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-21,500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85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TITLUL XXI  PLATI EFECTUATE IN ANII PRECEDENTI SI RECUPERATE IN ANUL CURENT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-20,500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-21,000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-21,500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8501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Plati efectuate in anii precedenti si recuperate in anul curent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850101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Plati efectuate in anii precedenti si recuperate in anul curent SF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Partea I-a Servicii publice generale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3,207,000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3,207,000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2,354,500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2,641,500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2,657,500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Autoritati publice si actiuni externe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3,146,000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3,146,000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2,299,500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2,591,500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2,607,500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CHELTUIELI CURENTE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3,166,000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3,166,000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2,320,000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2,612,500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2,629,000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10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TITLUL I CHELTUIELI DE PERSONAL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2,451,000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2,451,000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1,898,000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2,174,000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2,174,000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1001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Cheltuieli salariale in bani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2,397,000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2,397,000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100101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Salarii de baza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2,010,000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2,010,000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100112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Indemnizatii platite unor persoane din afara unitatii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222,000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222,000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100117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Indemnizatii de hrana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75,000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75,000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100130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Alte drepturi salariale in bani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1003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Contributii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100307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Contributia asiguratorie pentru munca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TITLUL II BUNURI SI SERVICII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524,000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524,000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262,000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276,500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291,000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Bunuri si servicii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469,000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469,000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200101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Furnituri de birou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200102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Materiale pentru curatenie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200103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Încalzit, Iluminat si forta motrica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200104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Apa, canal si salubritate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200105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Carburanti, lubrifianti si combustibili alternativi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200106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Piese de schimb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 xml:space="preserve">    200108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Posta, telecomunicatii, radio, tv, internet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200109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Materiale si prestari de servicii cu caracter functional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200130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Alte bunuri si servicii pentru întretinere si functionare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2005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Bunuri de natura obiectelor de inventar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200530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Alte obiecte de inventar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2006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Daplasari, detasari, transferari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200601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Deplasari interne, detasari, transferari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2013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Pregatire profesionala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2030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Alte cheltuieli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203030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Alte cheltuieli cu bunuri si servicii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59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TITLUL XI ALTE CHELTUIELI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191,000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191,000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160,000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162,000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164,000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5911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Asociatii si fundatii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5940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Sume aferente persoanelor cu handicap neincadrate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156,000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156,000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84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PLATI EFECTUATE IN ANII PRECEDENTI SI RECUPERATE IN ANUL CURENT (85.01)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-20,500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-21,000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-21,500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85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TITLUL XXI  PLATI EFECTUATE IN ANII PRECEDENTI SI RECUPERATE IN ANUL CURENT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-20,500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-21,000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-21,500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8501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Plati efectuate in anii precedenti si recuperate in anul curent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850101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Plati efectuate in anii precedenti si recuperate in anul curent SF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510201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Autoritati executive si legislative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3,146,000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3,146,000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2,299,500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2,591,500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2,607,500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51020103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Autoritati executive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3,146,000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3,146,000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2,299,500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2,591,500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2,607,500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Alte servicii publice generale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CHELTUIELI CURENTE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TITLUL II BUNURI SI SERVICII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Bunuri si servicii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200109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Materiale si prestari de servicii cu caracter functional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50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TITLUL V FONDURI DE REZERVA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5004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Fond de rezerva bugetara la dispozitia autoritatilor locale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540205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Fond de rezerva bugetara la dispozitia autoritatilor locale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540250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Alte servicii publice generale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5602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Transferuri cu caracter general intre diferite nivele ale administratiei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CHELTUIELI CURENTE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51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TITLUL VI TRANSFERURI INTRE UNITATI ALE ADMINISTRATIEI PUBLICE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5101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Transferuri curente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510115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Transferuri din bugetele locale pentru institutiile de asistenta sociala pentru persoanele cu handicap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560207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Transferuri din bugetele locale pentru institutiile de asistenta sociala pentru persoanele cu handicap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5902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Partea a II-a Aparare, Ordine Publica si Siguranta Nationala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128,000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128,000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115,000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117,500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120,000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Ordine publica si siguranta nationala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128,000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128,000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115,000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117,500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120,000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CHELTUIELI CURENTE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128,000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128,000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115,000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117,500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120,000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10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TITLUL I CHELTUIELI DE PERSONAL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103,000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103,000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101,500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101,500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101,500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1001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Cheltuieli salariale in bani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100101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Salarii de baza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96,000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96,000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100117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Indemnizatii de hrana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1003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Contributii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100307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Contributia asiguratorie pentru munca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TITLUL II BUNURI SI SERVICII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13,500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18,500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Bunuri si servicii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200105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Carburanti, lubrifianti si combustibili alternativi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200109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Materiale si prestari de servicii cu caracter functional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200130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Alte bunuri si servicii pentru întretinere si functionare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2005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Bunuri de natura obiectelor de inventar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200530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Alte obiecte de inventar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610250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Alte cheltuieli in domeniul ordinii publice si sigurantei nationale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128,000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128,000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115,000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117,500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120,000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Partea a III-a Cheltuieli Social - Culturale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6,097,000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6,097,000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5,468,000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5,433,000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5,637,000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6502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Invatamant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911,000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911,000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910,000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918,000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927,000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CHELTUIELI CURENTE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911,000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911,000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910,000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918,000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927,000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10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TITLUL I CHELTUIELI DE PERSONAL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166,000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166,000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202,000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202,000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202,000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1001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Cheltuieli salariale in bani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163,000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163,000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100101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Salarii de baza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100115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Alocatii pentru transportul la si de la locul de munca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108,000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108,000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100117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Indemnizatii de hrana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1003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Contributii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100307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Contributia asiguratorie pentru munca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TITLUL II BUNURI SI SERVICII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525,000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525,000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513,000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516,000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518,000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Bunuri si servicii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495,000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495,000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200101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Furnituri de birou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200102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Materiale pentru curatenie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200103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Încalzit, Iluminat si forta motrica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205,000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205,000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200104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Apa, canal si salubritate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200105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Carburanti, lubrifianti si combustibili alternativi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200108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Posta, telecomunicatii, radio, tv, internet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200109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Materiale si prestari de servicii cu caracter functional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200130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Alte bunuri si servicii pentru întretinere si functionare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174,000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174,000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2006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Daplasari, detasari, transferari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2,500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2,500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200601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Deplasari interne, detasari, transferari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2,500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2,500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2013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Pregatire profesionala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2030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Alte cheltuieli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21,500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21,500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203030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Alte cheltuieli cu bunuri si servicii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21,500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21,500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57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TITLUL IX ASISTENTA SOCIALA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195,000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207,000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5702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Ajutoare sociale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570201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Ajutoare sociale in numerar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178,000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178,000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570202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Ajutoare sociale in natura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570203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Tichete de cresa si tichete sociale pentru gradinita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650204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Invatamant secundar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761,000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761,000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766,000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771,000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776,000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65020401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Invatamant secundar inferior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761,000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761,000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766,000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771,000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776,000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650250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Alte cheltuieli in domeniul invatamantului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144,000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147,000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151,000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Cultura, recreere si religie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165,000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165,000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126,000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131,000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CHELTUIELI CURENTE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165,000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165,000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126,000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131,000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10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TITLUL I CHELTUIELI DE PERSONAL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73,000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73,000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74,000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76,000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77,000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1001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Cheltuieli salariale in bani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69,000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69,000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100101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Salarii de baza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100117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Indemnizatii de hrana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1003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Contributii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100307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Contributia asiguratorie pentru munca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TITLUL II BUNURI SI SERVICII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62,000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62,000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47,000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Bunuri si servicii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200101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Furnituri de birou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200103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Încalzit, Iluminat si forta motrica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200109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Materiale si prestari de servicii cu caracter functional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2030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Alte cheltuieli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203030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Alte cheltuieli cu bunuri si servicii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59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TITLUL XI ALTE CHELTUIELI 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5912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Sustinerea cultelor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670203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Servicii culturale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116,000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125,500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67020302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Biblioteci publice comunale, orasenesti, municipale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81,000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81,000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82,000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84,000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85,500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67020308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Centre pentru conservarea si promovarea culturii traditionale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67020330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Alte servicii culturale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670205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Servicii recreative si sportive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5,500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67020501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Sport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5,500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670206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Servicii religioase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6802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Asigurari si asistenta sociala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5,021,000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5,021,000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4,437,000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4,389,000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4,579,000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CHELTUIELI CURENTE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5,021,000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5,021,000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4,437,000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4,389,000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4,579,000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10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TITLUL I CHELTUIELI DE PERSONAL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2,949,000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2,949,000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2,660,000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2,603,000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2,676,000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1001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Cheltuieli salariale in bani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2,883,000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2,883,000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100101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Salarii de baza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2,689,000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2,689,000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100117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Indemnizatii de hrana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194,000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194,000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1003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Contributii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66,000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66,000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100307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Contributia asiguratorie pentru munca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66,000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66,000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TITLUL II BUNURI SI SERVICII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117,000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117,000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47,000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Bunuri si servicii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113,000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113,000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200102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Materiale pentru curatenie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200103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Încalzit, Iluminat si forta motrica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200109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Materiale si prestari de servicii cu caracter functional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200130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Alte bunuri si servicii pentru întretinere si functionare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2030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Alte cheltuieli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203030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Alte cheltuieli cu bunuri si servicii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57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TITLUL IX ASISTENTA SOCIALA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1,890,000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1,890,000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1,696,000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1,697,000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1,806,000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5702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Ajutoare sociale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1,890,000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1,890,000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570201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Ajutoare sociale in numerar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1,890,000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1,890,000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59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TITLUL XI ALTE CHELTUIELI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45,000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5911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Asociatii si fundatii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680205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Asistenta sociala in caz de boli si invaliditati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3,859,000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3,859,000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3,475,000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3,399,000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3,567,000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68020502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Asistenta sociala in caz de invaliditate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3,859,000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3,859,000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3,475,000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3,399,000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3,567,000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680215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Prevenirea excluderii sociale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612,000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642,000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68021501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Ajutor social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612,000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642,000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680250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Alte cheltuieli in domeniul asigurarilor si asistentei sociale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562,000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562,000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350,000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370,000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68025050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Alte cheltuieli in domeniul asistentei sociale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562,000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562,000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350,000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370,000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690200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Partea a IV-a Servicii si Dezvoltare publica, Locuinte, Mediu si Ape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1,132,000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1,132,000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711,000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730,500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750,000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Locuinte, servicii si dezvoltare publica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672,000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672,000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321,000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332,500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344,000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CHELTUIELI CURENTE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672,000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672,000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321,000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332,500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344,000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10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TITLUL I CHELTUIELI DE PERSONAL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99,000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99,000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98,000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98,000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98,000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1001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Cheltuieli salariale in bani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95,000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95,000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100101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Salarii de baza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91,000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91,000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100117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Indemnizatii de hrana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1003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Contributii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100307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Contributia asiguratorie pentru munca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TITLUL II BUNURI SI SERVICII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547,000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547,000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203,000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213,500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224,000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Bunuri si servicii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488,000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488,000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200103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Încalzit, Iluminat si forta motrica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325,000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325,000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200105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Carburanti, lubrifianti si combustibili alternativi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200106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Piese de schimb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200109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Materiale si prestari de servicii cu caracter functional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59,000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59,000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200130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Alte bunuri si servicii pentru întretinere si functionare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2005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Bunuri de natura obiectelor de inventar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200530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Alte obiecte de inventar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2030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Alte cheltuieli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203030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Alte cheltuieli cu bunuri si servicii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59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TITLUL XI ALTE CHELTUIELI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5911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Asociatii si fundatii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700205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Alimentare cu apa si amenajari hidrotehnice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70020501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Alimentare cu apa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700206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Iluminat public si electrificari rurale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436,000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436,000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254,000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260,500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267,000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700207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Alimentare cu gaze naturale in localitati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700250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Alte servicii in domeniile locuintelor, serviciilor si dezvoltarii comunale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203,000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203,000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7402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Protectia mediului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390,000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398,000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406,000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CHELTUIELI CURENTE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390,000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398,000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406,000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TITLUL II BUNURI SI SERVICII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390,000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398,000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406,000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Bunuri si servicii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435,000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435,000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200109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Materiale si prestari de servicii cu caracter functional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200130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Alte bunuri si servicii pentru întretinere si functionare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2005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Bunuri de natura obiectelor de inventar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200530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Alte obiecte de inventar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2030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Alte cheltuieli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203030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Alte cheltuieli cu bunuri si servicii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740205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Salubritate si gestiunea deseurilor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370,000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376,000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382,000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74020502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Colectarea, tratarea si distrugerea deseurilor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370,000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376,000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382,000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740250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Alte servicii in domeniul protectiei mediului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7902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Partea a V-a Actiuni economice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483,000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483,000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251,000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269,000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8402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Transporturi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483,000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483,000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251,000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269,000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CHELTUIELI CURENTE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483,000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483,000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251,000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269,000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10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TITLUL I CHELTUIELI DE PERSONAL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171,000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171,000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171,000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1001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Cheltuieli salariale in bani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168,000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168,000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100101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Salarii de baza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159,000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159,000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100117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Indemnizatii de hrana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1003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Contributii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100307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Contributia asiguratorie pentru munca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TITLUL II BUNURI SI SERVICII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311,000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311,000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80,000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89,000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98,000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Bunuri si servicii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211,000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211,000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200105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Carburanti, lubrifianti si combustibili alternativi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200106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Piese de schimb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200109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Materiale si prestari de servicii cu caracter functional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200130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Alte bunuri si servicii pentru întretinere si functionare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Reparatii curente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2030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Alte cheltuieli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203030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Alte cheltuieli cu bunuri si servicii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840203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Transport rutier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483,000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483,000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251,000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269,000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84020301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Drumuri si poduri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483,000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483,000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251,000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269,000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9602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Rezerve, Excedent/Deficit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9702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Rezerve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9802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Excedent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980296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Excedentul sectiunii de functionare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9902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Deficit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990296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Deficitul sectiunii de functionare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939" w:type="dxa"/>
            <w:gridSpan w:val="7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SECȚ</w:t>
            </w:r>
            <w:r w:rsidRPr="00AE3F7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IUNEA DE DEZVOLTARE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000102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TOTAL VENITURI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8,682,000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8,682,000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2,000,000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1,000,000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600,000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001702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IV.  SUBVENTII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8,682,000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8,682,000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2,000,000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1,000,000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600,000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001802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SUBVENTII DE LA ALTE NIVELE ALE ADMINISTRATIEI PUBLICE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8,682,000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8,682,000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2,000,000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1,000,000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600,000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Subventii de la bugetul de stat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6,212,000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6,212,000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1,000,000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300,000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001902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A. De capital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645,000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645,000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420205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Planuri si  regulamente de urbanism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352,000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352,000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420287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Subventii de la bugetul de stat catre bugetele locale pentru Programul national de investitii Anghel Saligny.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5,567,000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5,567,000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1,000,000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300,000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420288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Alocari de sume din PNRR aferente asistentei financiare nerambursabile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293,000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293,000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42028801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Fonduri europene nerambursabile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246,000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246,000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42028803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Sume aferente TVA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47,000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47,000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4302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Subventii de la alte administratii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2,470,000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2,470,000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1,000,000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300,000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430244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Sume alocate din sumele obtinute in urma scoaterii la licitatie a certificatelor de emisii de gaze cu efect de sera pentru finantarea proiectelor de investitii.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2,470,000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2,470,000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1,000,000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300,000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TOTAL CHELTUIELI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12,904,000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12,904,000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2,000,000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1,000,000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600,000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CHELTUIELI CURENTE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293,000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293,000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60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TITLUL XII PROIECTE CU FINANTARE DIN SUMELE REPREZENTAND ASISTENTA FINANCIARA NERAMBURSABILA AFERENTA PNRR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293,000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293,000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6001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Fonduri europene nerambursabile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246,000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246,000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6003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Sume aferente TVA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47,000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47,000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70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CHELTUIELI DE CAPITAL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12,611,000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12,611,000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2,000,000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1,000,000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600,000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71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TITLUL XV  ACTIVE NEFINANCIARE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12,611,000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12,611,000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2,000,000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1,000,000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600,000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7101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Active fixe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12,611,000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12,611,000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710101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Constructii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11,020,000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11,020,000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710130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Alte active fixe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1,591,000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1,591,000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Partea I-a Servicii publice generale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57,000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57,000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Autoritati publice si actiuni externe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57,000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57,000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70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CHELTUIELI DE CAPITAL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57,000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57,000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71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TITLUL XV  ACTIVE NEFINANCIARE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57,000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57,000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7101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Active fixe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57,000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57,000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710130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Alte active fixe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57,000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57,000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510201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Autoritati executive si legislative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57,000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57,000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51020103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Autoritati executive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57,000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57,000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Partea a III-a Cheltuieli Social - Culturale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4,828,000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4,828,000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1,000,000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300,000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Invatamant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4,414,000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4,414,000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1,000,000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300,000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CHELTUIELI CURENTE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293,000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293,000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60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TITLUL XII PROIECTE CU FINANTARE DIN SUMELE REPREZENTAND ASISTENTA FINANCIARA NERAMBURSABILA AFERENTA PNRR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293,000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293,000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6001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Fonduri europene nerambursabile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246,000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246,000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6003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Sume aferente TVA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47,000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47,000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70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CHELTUIELI DE CAPITAL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4,121,000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4,121,000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1,000,000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300,000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71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TITLUL XV  ACTIVE NEFINANCIARE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4,121,000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4,121,000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1,000,000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300,000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7101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Active fixe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4,121,000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4,121,000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710101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Constructii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3,692,000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3,692,000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710130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Alte active fixe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429,000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429,000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650250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Alte cheltuieli in domeniul invatamantului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4,414,000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4,414,000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1,000,000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300,000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Cultura, recreere si religie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414,000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414,000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70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CHELTUIELI DE CAPITAL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414,000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414,000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71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TITLUL XV  ACTIVE NEFINANCIARE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414,000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414,000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7101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Active fixe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414,000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414,000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710101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Constructii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710130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Alte active fixe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353,000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353,000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670203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Servicii culturale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153,000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153,000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67020302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Biblioteci publice comunale, orasenesti, municipale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153,000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153,000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670205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Servicii recreative si sportive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261,000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261,000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67020501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Sport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261,000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261,000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690200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Partea a IV-a Servicii si Dezvoltare publica, Locuinte, Mediu si Ape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1,597,000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1,597,000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Locuinte, servicii si dezvoltare publica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1,497,000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1,497,000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70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CHELTUIELI DE CAPITAL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1,497,000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1,497,000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71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TITLUL XV  ACTIVE NEFINANCIARE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1,497,000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1,497,000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7101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Active fixe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1,497,000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1,497,000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710101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Constructii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750,000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750,000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710130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Alte active fixe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747,000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747,000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700205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Alimentare cu apa si amenajari hidrotehnice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70020501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Alimentare cu apa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700206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Iluminat public si electrificari rurale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700207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Alimentare cu gaze naturale in localitati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700250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Alte servicii in domeniile locuintelor, serviciilor si dezvoltarii comunale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587,000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587,000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7402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Protectia mediului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70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CHELTUIELI DE CAPITAL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71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TITLUL XV  ACTIVE NEFINANCIARE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7101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Active fixe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710101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Constructii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740205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Salubritate si gestiunea deseurilor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74020502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Colectarea, tratarea si distrugerea deseurilor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7902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Partea a V-a Actiuni economice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6,422,000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6,422,000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1,000,000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300,000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8402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Transporturi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6,422,000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6,422,000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1,000,000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300,000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70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CHELTUIELI DE CAPITAL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6,422,000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6,422,000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1,000,000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300,000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71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TITLUL XV  ACTIVE NEFINANCIARE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6,422,000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6,422,000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1,000,000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300,000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7101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Active fixe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6,422,000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6,422,000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710101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Constructii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6,417,000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6,417,000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\X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710130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Alte active fixe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840203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Transport rutier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6,422,000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6,422,000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1,000,000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300,000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84020301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Drumuri si poduri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6,422,000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6,422,000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1,000,000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300,000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9602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Rezerve, Excedent/Deficit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-4,222,000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-4,222,000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9702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Rezerve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9802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Excedent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980297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Excedentul sectiunii de dezvoltare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9902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Deficit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4,222,000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4,222,000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7B2A" w:rsidRPr="00AE3F74" w:rsidTr="00277B2A">
        <w:trPr>
          <w:trHeight w:val="255"/>
        </w:trPr>
        <w:tc>
          <w:tcPr>
            <w:tcW w:w="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990297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Deficitul sectiunii de dezvoltare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4,222,000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4,222,000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77B2A" w:rsidRPr="00AE3F74" w:rsidRDefault="00277B2A" w:rsidP="00277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E3F7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F03BA6" w:rsidRDefault="00F03BA6" w:rsidP="00F03BA6">
      <w:pPr>
        <w:spacing w:after="0"/>
        <w:jc w:val="both"/>
      </w:pPr>
    </w:p>
    <w:p w:rsidR="00F03BA6" w:rsidRPr="00277B2A" w:rsidRDefault="00F03BA6" w:rsidP="00F03BA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77B2A">
        <w:rPr>
          <w:rFonts w:ascii="Times New Roman" w:hAnsi="Times New Roman"/>
          <w:b/>
          <w:sz w:val="24"/>
          <w:szCs w:val="24"/>
        </w:rPr>
        <w:t>INTOCMIT,</w:t>
      </w:r>
    </w:p>
    <w:p w:rsidR="00F03BA6" w:rsidRPr="00277B2A" w:rsidRDefault="00F03BA6" w:rsidP="00F03BA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77B2A">
        <w:rPr>
          <w:rFonts w:ascii="Times New Roman" w:hAnsi="Times New Roman"/>
          <w:b/>
          <w:sz w:val="24"/>
          <w:szCs w:val="24"/>
        </w:rPr>
        <w:t>COMPARTIMENT FINANCIAR-CONTABIL</w:t>
      </w:r>
      <w:r w:rsidR="00277B2A" w:rsidRPr="00277B2A">
        <w:rPr>
          <w:rFonts w:ascii="Times New Roman" w:hAnsi="Times New Roman"/>
          <w:b/>
          <w:sz w:val="24"/>
          <w:szCs w:val="24"/>
        </w:rPr>
        <w:t>ITATE</w:t>
      </w:r>
    </w:p>
    <w:p w:rsidR="00F03BA6" w:rsidRPr="00277B2A" w:rsidRDefault="00277B2A" w:rsidP="00F03BA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77B2A">
        <w:rPr>
          <w:rFonts w:ascii="Times New Roman" w:hAnsi="Times New Roman"/>
          <w:b/>
          <w:sz w:val="24"/>
          <w:szCs w:val="24"/>
        </w:rPr>
        <w:t>Consilier principal</w:t>
      </w:r>
    </w:p>
    <w:p w:rsidR="00277B2A" w:rsidRPr="00277B2A" w:rsidRDefault="00277B2A" w:rsidP="00F03BA6">
      <w:pPr>
        <w:spacing w:after="0"/>
        <w:jc w:val="center"/>
        <w:rPr>
          <w:b/>
        </w:rPr>
      </w:pPr>
      <w:r w:rsidRPr="00277B2A">
        <w:rPr>
          <w:rFonts w:ascii="Times New Roman" w:hAnsi="Times New Roman"/>
          <w:b/>
          <w:sz w:val="24"/>
          <w:szCs w:val="24"/>
        </w:rPr>
        <w:t>Cristina PANȚIRU</w:t>
      </w:r>
    </w:p>
    <w:p w:rsidR="00F03BA6" w:rsidRDefault="00F03BA6" w:rsidP="00F03BA6">
      <w:pPr>
        <w:spacing w:after="0"/>
        <w:jc w:val="center"/>
      </w:pPr>
    </w:p>
    <w:p w:rsidR="00277B2A" w:rsidRDefault="00277B2A" w:rsidP="00F03BA6">
      <w:pPr>
        <w:spacing w:after="0"/>
        <w:jc w:val="center"/>
      </w:pPr>
    </w:p>
    <w:p w:rsidR="00277B2A" w:rsidRDefault="00277B2A" w:rsidP="00F03BA6">
      <w:pPr>
        <w:spacing w:after="0"/>
        <w:jc w:val="center"/>
      </w:pPr>
    </w:p>
    <w:p w:rsidR="00436286" w:rsidRDefault="00436286" w:rsidP="00436286">
      <w:pPr>
        <w:pStyle w:val="NoSpacing"/>
        <w:rPr>
          <w:b/>
        </w:rPr>
      </w:pPr>
      <w:r>
        <w:rPr>
          <w:sz w:val="28"/>
          <w:szCs w:val="28"/>
        </w:rPr>
        <w:t xml:space="preserve">                       </w:t>
      </w:r>
      <w:r w:rsidR="00277B2A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="00277B2A">
        <w:rPr>
          <w:b/>
        </w:rPr>
        <w:t>INIȚIATOR</w:t>
      </w:r>
      <w:r>
        <w:rPr>
          <w:b/>
        </w:rPr>
        <w:t xml:space="preserve">,                                  </w:t>
      </w:r>
      <w:r w:rsidR="00277B2A">
        <w:rPr>
          <w:b/>
        </w:rPr>
        <w:t xml:space="preserve">        </w:t>
      </w:r>
      <w:r>
        <w:rPr>
          <w:b/>
        </w:rPr>
        <w:t xml:space="preserve"> </w:t>
      </w:r>
      <w:r w:rsidR="00277B2A">
        <w:rPr>
          <w:b/>
        </w:rPr>
        <w:t>AVIZAT DE LEGALITATE</w:t>
      </w:r>
      <w:r>
        <w:rPr>
          <w:b/>
        </w:rPr>
        <w:t>,</w:t>
      </w:r>
    </w:p>
    <w:p w:rsidR="00436286" w:rsidRDefault="00436286" w:rsidP="00436286">
      <w:pPr>
        <w:pStyle w:val="NoSpacing"/>
        <w:rPr>
          <w:b/>
        </w:rPr>
      </w:pPr>
      <w:r>
        <w:rPr>
          <w:b/>
        </w:rPr>
        <w:t xml:space="preserve">                                 </w:t>
      </w:r>
      <w:r w:rsidR="00277B2A">
        <w:rPr>
          <w:b/>
        </w:rPr>
        <w:t xml:space="preserve">        </w:t>
      </w:r>
      <w:r>
        <w:rPr>
          <w:b/>
        </w:rPr>
        <w:t xml:space="preserve"> </w:t>
      </w:r>
      <w:r w:rsidR="00277B2A">
        <w:rPr>
          <w:b/>
        </w:rPr>
        <w:t>PRIMAR</w:t>
      </w:r>
      <w:r>
        <w:rPr>
          <w:b/>
        </w:rPr>
        <w:t xml:space="preserve">,                                     </w:t>
      </w:r>
      <w:r w:rsidR="00277B2A">
        <w:rPr>
          <w:b/>
        </w:rPr>
        <w:t xml:space="preserve">         </w:t>
      </w:r>
      <w:r>
        <w:rPr>
          <w:b/>
        </w:rPr>
        <w:t xml:space="preserve">  SECRETAR GENERAL </w:t>
      </w:r>
    </w:p>
    <w:p w:rsidR="00436286" w:rsidRDefault="00436286" w:rsidP="00436286">
      <w:pPr>
        <w:pStyle w:val="NoSpacing"/>
        <w:rPr>
          <w:b/>
        </w:rPr>
      </w:pPr>
      <w:r>
        <w:rPr>
          <w:b/>
        </w:rPr>
        <w:t xml:space="preserve">                                   </w:t>
      </w:r>
      <w:r w:rsidR="00277B2A">
        <w:rPr>
          <w:b/>
        </w:rPr>
        <w:t xml:space="preserve"> </w:t>
      </w:r>
      <w:r>
        <w:rPr>
          <w:b/>
        </w:rPr>
        <w:t xml:space="preserve">   </w:t>
      </w:r>
      <w:r w:rsidR="00277B2A">
        <w:rPr>
          <w:b/>
        </w:rPr>
        <w:t>Petru IȘTOC</w:t>
      </w:r>
      <w:r>
        <w:rPr>
          <w:b/>
        </w:rPr>
        <w:t xml:space="preserve">                                        </w:t>
      </w:r>
      <w:r w:rsidR="00277B2A">
        <w:rPr>
          <w:b/>
        </w:rPr>
        <w:t xml:space="preserve">      </w:t>
      </w:r>
      <w:r>
        <w:rPr>
          <w:b/>
        </w:rPr>
        <w:t xml:space="preserve">  Tatiana   FODOR </w:t>
      </w:r>
    </w:p>
    <w:p w:rsidR="000B2390" w:rsidRDefault="000B2390"/>
    <w:sectPr w:rsidR="000B2390" w:rsidSect="00277B2A">
      <w:footerReference w:type="default" r:id="rId12"/>
      <w:pgSz w:w="11906" w:h="16838"/>
      <w:pgMar w:top="1191" w:right="1361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3C2B" w:rsidRDefault="00653C2B" w:rsidP="00F03BA6">
      <w:pPr>
        <w:spacing w:after="0" w:line="240" w:lineRule="auto"/>
      </w:pPr>
      <w:r>
        <w:separator/>
      </w:r>
    </w:p>
  </w:endnote>
  <w:endnote w:type="continuationSeparator" w:id="0">
    <w:p w:rsidR="00653C2B" w:rsidRDefault="00653C2B" w:rsidP="00F03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18631"/>
      <w:docPartObj>
        <w:docPartGallery w:val="Page Numbers (Bottom of Page)"/>
        <w:docPartUnique/>
      </w:docPartObj>
    </w:sdtPr>
    <w:sdtContent>
      <w:p w:rsidR="00277B2A" w:rsidRDefault="00277B2A">
        <w:pPr>
          <w:pStyle w:val="Footer"/>
          <w:jc w:val="center"/>
        </w:pPr>
        <w:fldSimple w:instr=" PAGE   \* MERGEFORMAT ">
          <w:r w:rsidR="006577ED">
            <w:rPr>
              <w:noProof/>
            </w:rPr>
            <w:t>9</w:t>
          </w:r>
        </w:fldSimple>
      </w:p>
    </w:sdtContent>
  </w:sdt>
  <w:p w:rsidR="00277B2A" w:rsidRDefault="00277B2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3C2B" w:rsidRDefault="00653C2B" w:rsidP="00F03BA6">
      <w:pPr>
        <w:spacing w:after="0" w:line="240" w:lineRule="auto"/>
      </w:pPr>
      <w:r>
        <w:separator/>
      </w:r>
    </w:p>
  </w:footnote>
  <w:footnote w:type="continuationSeparator" w:id="0">
    <w:p w:rsidR="00653C2B" w:rsidRDefault="00653C2B" w:rsidP="00F03B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A670A"/>
    <w:multiLevelType w:val="hybridMultilevel"/>
    <w:tmpl w:val="F03E1FB8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6C4717"/>
    <w:multiLevelType w:val="hybridMultilevel"/>
    <w:tmpl w:val="143A37E8"/>
    <w:lvl w:ilvl="0" w:tplc="5ED699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344A21"/>
    <w:multiLevelType w:val="hybridMultilevel"/>
    <w:tmpl w:val="0C2C5F9C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50575B4D"/>
    <w:multiLevelType w:val="hybridMultilevel"/>
    <w:tmpl w:val="E63C0EC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0F3576"/>
    <w:multiLevelType w:val="hybridMultilevel"/>
    <w:tmpl w:val="51D0E782"/>
    <w:lvl w:ilvl="0" w:tplc="AE907EE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9C284D"/>
    <w:multiLevelType w:val="hybridMultilevel"/>
    <w:tmpl w:val="E4F09010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A47F96"/>
    <w:multiLevelType w:val="hybridMultilevel"/>
    <w:tmpl w:val="051EA44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A13D57"/>
    <w:multiLevelType w:val="hybridMultilevel"/>
    <w:tmpl w:val="E4F09010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444786"/>
    <w:multiLevelType w:val="hybridMultilevel"/>
    <w:tmpl w:val="337A27DE"/>
    <w:lvl w:ilvl="0" w:tplc="0418000F">
      <w:start w:val="1"/>
      <w:numFmt w:val="decimal"/>
      <w:lvlText w:val="%1."/>
      <w:lvlJc w:val="left"/>
      <w:pPr>
        <w:ind w:left="1428" w:hanging="360"/>
      </w:p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69583442"/>
    <w:multiLevelType w:val="multilevel"/>
    <w:tmpl w:val="26BC458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1947EF5"/>
    <w:multiLevelType w:val="hybridMultilevel"/>
    <w:tmpl w:val="A8B00EA8"/>
    <w:lvl w:ilvl="0" w:tplc="3DAAF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752378"/>
    <w:multiLevelType w:val="hybridMultilevel"/>
    <w:tmpl w:val="C2CA52B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925368"/>
    <w:multiLevelType w:val="hybridMultilevel"/>
    <w:tmpl w:val="7DE64FFE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12"/>
  </w:num>
  <w:num w:numId="5">
    <w:abstractNumId w:val="11"/>
  </w:num>
  <w:num w:numId="6">
    <w:abstractNumId w:val="1"/>
  </w:num>
  <w:num w:numId="7">
    <w:abstractNumId w:val="6"/>
  </w:num>
  <w:num w:numId="8">
    <w:abstractNumId w:val="5"/>
  </w:num>
  <w:num w:numId="9">
    <w:abstractNumId w:val="0"/>
  </w:num>
  <w:num w:numId="10">
    <w:abstractNumId w:val="9"/>
  </w:num>
  <w:num w:numId="11">
    <w:abstractNumId w:val="7"/>
  </w:num>
  <w:num w:numId="12">
    <w:abstractNumId w:val="3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3BA6"/>
    <w:rsid w:val="000B2390"/>
    <w:rsid w:val="00117ABC"/>
    <w:rsid w:val="00203137"/>
    <w:rsid w:val="00224114"/>
    <w:rsid w:val="00277B2A"/>
    <w:rsid w:val="00377B96"/>
    <w:rsid w:val="0039535A"/>
    <w:rsid w:val="00436286"/>
    <w:rsid w:val="00601A58"/>
    <w:rsid w:val="00653C2B"/>
    <w:rsid w:val="006577ED"/>
    <w:rsid w:val="0072076A"/>
    <w:rsid w:val="00987ED8"/>
    <w:rsid w:val="009A3DAA"/>
    <w:rsid w:val="00AF0A84"/>
    <w:rsid w:val="00DA37A1"/>
    <w:rsid w:val="00EB2532"/>
    <w:rsid w:val="00F03BA6"/>
    <w:rsid w:val="00F53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3BA6"/>
    <w:pPr>
      <w:spacing w:after="160" w:line="259" w:lineRule="auto"/>
    </w:pPr>
    <w:rPr>
      <w:rFonts w:asciiTheme="minorHAnsi" w:eastAsiaTheme="minorEastAsia" w:hAnsiTheme="minorHAns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076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07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076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987ED8"/>
    <w:pPr>
      <w:keepNext/>
      <w:jc w:val="center"/>
      <w:outlineLvl w:val="3"/>
    </w:pPr>
    <w:rPr>
      <w:rFonts w:eastAsiaTheme="majorEastAsia" w:cstheme="majorBidi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076A"/>
    <w:pPr>
      <w:spacing w:before="240" w:after="60"/>
      <w:outlineLvl w:val="4"/>
    </w:pPr>
    <w:rPr>
      <w:rFonts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076A"/>
    <w:pPr>
      <w:spacing w:before="240" w:after="60"/>
      <w:outlineLvl w:val="5"/>
    </w:pPr>
    <w:rPr>
      <w:rFonts w:cstheme="minorBidi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076A"/>
    <w:pPr>
      <w:spacing w:before="240" w:after="60"/>
      <w:outlineLvl w:val="6"/>
    </w:pPr>
    <w:rPr>
      <w:rFonts w:cstheme="min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076A"/>
    <w:pPr>
      <w:spacing w:before="240" w:after="60"/>
      <w:outlineLvl w:val="7"/>
    </w:pPr>
    <w:rPr>
      <w:rFonts w:cstheme="min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076A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076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07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076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987ED8"/>
    <w:rPr>
      <w:rFonts w:ascii="Times New Roman" w:eastAsiaTheme="majorEastAsia" w:hAnsi="Times New Roman" w:cstheme="majorBidi"/>
      <w:sz w:val="28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076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076A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076A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076A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076A"/>
    <w:rPr>
      <w:rFonts w:asciiTheme="majorHAnsi" w:eastAsiaTheme="majorEastAsia" w:hAnsiTheme="majorHAnsi" w:cstheme="majorBidi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2076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207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207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076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72076A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72076A"/>
    <w:rPr>
      <w:b/>
      <w:bCs/>
    </w:rPr>
  </w:style>
  <w:style w:type="character" w:styleId="Emphasis">
    <w:name w:val="Emphasis"/>
    <w:uiPriority w:val="20"/>
    <w:qFormat/>
    <w:rsid w:val="0072076A"/>
    <w:rPr>
      <w:i/>
      <w:iCs/>
    </w:rPr>
  </w:style>
  <w:style w:type="paragraph" w:styleId="NoSpacing">
    <w:name w:val="No Spacing"/>
    <w:aliases w:val="Text Normal,No Spacing1,Grilă medie 2 - Accentuare 11"/>
    <w:link w:val="NoSpacingChar"/>
    <w:uiPriority w:val="1"/>
    <w:qFormat/>
    <w:rsid w:val="00987ED8"/>
    <w:rPr>
      <w:sz w:val="22"/>
      <w:szCs w:val="22"/>
    </w:rPr>
  </w:style>
  <w:style w:type="character" w:customStyle="1" w:styleId="NoSpacingChar">
    <w:name w:val="No Spacing Char"/>
    <w:aliases w:val="Text Normal Char,No Spacing1 Char,Grilă medie 2 - Accentuare 11 Char"/>
    <w:basedOn w:val="DefaultParagraphFont"/>
    <w:link w:val="NoSpacing"/>
    <w:uiPriority w:val="1"/>
    <w:locked/>
    <w:rsid w:val="00987ED8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72076A"/>
    <w:pPr>
      <w:ind w:left="708"/>
    </w:pPr>
  </w:style>
  <w:style w:type="paragraph" w:styleId="Quote">
    <w:name w:val="Quote"/>
    <w:basedOn w:val="Normal"/>
    <w:next w:val="Normal"/>
    <w:link w:val="QuoteChar"/>
    <w:uiPriority w:val="29"/>
    <w:qFormat/>
    <w:rsid w:val="0072076A"/>
    <w:rPr>
      <w:rFonts w:eastAsiaTheme="majorEastAsia" w:cstheme="majorBidi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2076A"/>
    <w:rPr>
      <w:rFonts w:ascii="Times New Roman" w:eastAsiaTheme="majorEastAsia" w:hAnsi="Times New Roman" w:cstheme="majorBidi"/>
      <w:i/>
      <w:iCs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076A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076A"/>
    <w:rPr>
      <w:rFonts w:ascii="Times New Roman" w:eastAsiaTheme="majorEastAsia" w:hAnsi="Times New Roman" w:cstheme="majorBidi"/>
      <w:b/>
      <w:bCs/>
      <w:i/>
      <w:iCs/>
      <w:color w:val="4F81BD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987ED8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72076A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72076A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72076A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72076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2076A"/>
    <w:pPr>
      <w:outlineLvl w:val="9"/>
    </w:pPr>
  </w:style>
  <w:style w:type="paragraph" w:styleId="Header">
    <w:name w:val="header"/>
    <w:aliases w:val="Header Title,Header 1,Encabezado 2,encabezado,Header Title Car Car,Header Title Car"/>
    <w:basedOn w:val="Normal"/>
    <w:link w:val="HeaderChar"/>
    <w:uiPriority w:val="99"/>
    <w:unhideWhenUsed/>
    <w:rsid w:val="00F03B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aliases w:val="Header Title Char,Header 1 Char,Encabezado 2 Char,encabezado Char,Header Title Car Car Char,Header Title Car Char"/>
    <w:basedOn w:val="DefaultParagraphFont"/>
    <w:link w:val="Header"/>
    <w:uiPriority w:val="99"/>
    <w:rsid w:val="00F03BA6"/>
    <w:rPr>
      <w:rFonts w:asciiTheme="minorHAnsi" w:eastAsiaTheme="minorEastAsia" w:hAnsi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03B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BA6"/>
    <w:rPr>
      <w:rFonts w:asciiTheme="minorHAnsi" w:eastAsiaTheme="minorEastAsia" w:hAnsi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3B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BA6"/>
    <w:rPr>
      <w:rFonts w:ascii="Segoe UI" w:eastAsiaTheme="minorEastAsia" w:hAnsi="Segoe UI" w:cs="Segoe UI"/>
      <w:sz w:val="18"/>
      <w:szCs w:val="18"/>
    </w:rPr>
  </w:style>
  <w:style w:type="character" w:customStyle="1" w:styleId="l5tlu1">
    <w:name w:val="l5tlu1"/>
    <w:basedOn w:val="DefaultParagraphFont"/>
    <w:rsid w:val="00F03BA6"/>
    <w:rPr>
      <w:b/>
      <w:bCs/>
      <w:color w:val="000000"/>
      <w:sz w:val="32"/>
      <w:szCs w:val="32"/>
    </w:rPr>
  </w:style>
  <w:style w:type="paragraph" w:customStyle="1" w:styleId="msonormal0">
    <w:name w:val="msonormal"/>
    <w:basedOn w:val="Normal"/>
    <w:rsid w:val="00F03B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3">
    <w:name w:val="xl63"/>
    <w:basedOn w:val="Normal"/>
    <w:rsid w:val="00F03BA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xl64">
    <w:name w:val="xl64"/>
    <w:basedOn w:val="Normal"/>
    <w:rsid w:val="00F03BA6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</w:rPr>
  </w:style>
  <w:style w:type="paragraph" w:customStyle="1" w:styleId="xl65">
    <w:name w:val="xl65"/>
    <w:basedOn w:val="Normal"/>
    <w:rsid w:val="00F03BA6"/>
    <w:pPr>
      <w:pBdr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xl66">
    <w:name w:val="xl66"/>
    <w:basedOn w:val="Normal"/>
    <w:rsid w:val="00F03BA6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67">
    <w:name w:val="xl67"/>
    <w:basedOn w:val="Normal"/>
    <w:rsid w:val="00F03BA6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</w:rPr>
  </w:style>
  <w:style w:type="paragraph" w:customStyle="1" w:styleId="xl68">
    <w:name w:val="xl68"/>
    <w:basedOn w:val="Normal"/>
    <w:rsid w:val="00F03BA6"/>
    <w:pPr>
      <w:pBdr>
        <w:top w:val="single" w:sz="4" w:space="0" w:color="auto"/>
        <w:left w:val="single" w:sz="8" w:space="0" w:color="000000"/>
        <w:bottom w:val="single" w:sz="4" w:space="0" w:color="auto"/>
        <w:right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000000"/>
      <w:sz w:val="16"/>
      <w:szCs w:val="16"/>
    </w:rPr>
  </w:style>
  <w:style w:type="paragraph" w:customStyle="1" w:styleId="xl69">
    <w:name w:val="xl69"/>
    <w:basedOn w:val="Normal"/>
    <w:rsid w:val="00F03BA6"/>
    <w:pPr>
      <w:pBdr>
        <w:top w:val="single" w:sz="4" w:space="0" w:color="auto"/>
        <w:left w:val="single" w:sz="8" w:space="0" w:color="000000"/>
        <w:bottom w:val="single" w:sz="4" w:space="0" w:color="auto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</w:rPr>
  </w:style>
  <w:style w:type="paragraph" w:customStyle="1" w:styleId="xl70">
    <w:name w:val="xl70"/>
    <w:basedOn w:val="Normal"/>
    <w:rsid w:val="00F03BA6"/>
    <w:pPr>
      <w:pBdr>
        <w:top w:val="single" w:sz="4" w:space="0" w:color="auto"/>
        <w:left w:val="single" w:sz="8" w:space="0" w:color="000000"/>
        <w:bottom w:val="single" w:sz="4" w:space="0" w:color="auto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</w:rPr>
  </w:style>
  <w:style w:type="paragraph" w:customStyle="1" w:styleId="xl71">
    <w:name w:val="xl71"/>
    <w:basedOn w:val="Normal"/>
    <w:rsid w:val="00F03BA6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</w:rPr>
  </w:style>
  <w:style w:type="paragraph" w:customStyle="1" w:styleId="xl72">
    <w:name w:val="xl72"/>
    <w:basedOn w:val="Normal"/>
    <w:rsid w:val="00F03BA6"/>
    <w:pPr>
      <w:pBdr>
        <w:top w:val="single" w:sz="4" w:space="0" w:color="auto"/>
        <w:left w:val="single" w:sz="8" w:space="0" w:color="000000"/>
        <w:bottom w:val="single" w:sz="4" w:space="0" w:color="auto"/>
        <w:right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73">
    <w:name w:val="xl73"/>
    <w:basedOn w:val="Normal"/>
    <w:rsid w:val="00F03BA6"/>
    <w:pPr>
      <w:pBdr>
        <w:top w:val="single" w:sz="4" w:space="0" w:color="auto"/>
        <w:left w:val="single" w:sz="8" w:space="0" w:color="000000"/>
        <w:bottom w:val="single" w:sz="4" w:space="0" w:color="auto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03BA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</w:rPr>
  </w:style>
  <w:style w:type="paragraph" w:customStyle="1" w:styleId="xl75">
    <w:name w:val="xl75"/>
    <w:basedOn w:val="Normal"/>
    <w:rsid w:val="00F03BA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4"/>
      <w:szCs w:val="14"/>
    </w:rPr>
  </w:style>
  <w:style w:type="paragraph" w:customStyle="1" w:styleId="xl76">
    <w:name w:val="xl76"/>
    <w:basedOn w:val="Normal"/>
    <w:rsid w:val="00F03BA6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000000"/>
      <w:sz w:val="16"/>
      <w:szCs w:val="16"/>
    </w:rPr>
  </w:style>
  <w:style w:type="paragraph" w:customStyle="1" w:styleId="xl77">
    <w:name w:val="xl77"/>
    <w:basedOn w:val="Normal"/>
    <w:rsid w:val="00F03BA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</w:rPr>
  </w:style>
  <w:style w:type="paragraph" w:customStyle="1" w:styleId="xl78">
    <w:name w:val="xl78"/>
    <w:basedOn w:val="Normal"/>
    <w:rsid w:val="00F03B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000000"/>
      <w:sz w:val="16"/>
      <w:szCs w:val="16"/>
    </w:rPr>
  </w:style>
  <w:style w:type="paragraph" w:customStyle="1" w:styleId="xl79">
    <w:name w:val="xl79"/>
    <w:basedOn w:val="Normal"/>
    <w:rsid w:val="00F03B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</w:rPr>
  </w:style>
  <w:style w:type="paragraph" w:customStyle="1" w:styleId="xl80">
    <w:name w:val="xl80"/>
    <w:basedOn w:val="Normal"/>
    <w:rsid w:val="00F03B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</w:rPr>
  </w:style>
  <w:style w:type="paragraph" w:customStyle="1" w:styleId="xl81">
    <w:name w:val="xl81"/>
    <w:basedOn w:val="Normal"/>
    <w:rsid w:val="00F03B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</w:rPr>
  </w:style>
  <w:style w:type="paragraph" w:customStyle="1" w:styleId="xl82">
    <w:name w:val="xl82"/>
    <w:basedOn w:val="Normal"/>
    <w:rsid w:val="00F03BA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</w:rPr>
  </w:style>
  <w:style w:type="paragraph" w:customStyle="1" w:styleId="xl83">
    <w:name w:val="xl83"/>
    <w:basedOn w:val="Normal"/>
    <w:rsid w:val="00F03BA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</w:rPr>
  </w:style>
  <w:style w:type="paragraph" w:customStyle="1" w:styleId="xl84">
    <w:name w:val="xl84"/>
    <w:basedOn w:val="Normal"/>
    <w:rsid w:val="00F03B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85">
    <w:name w:val="xl85"/>
    <w:basedOn w:val="Normal"/>
    <w:rsid w:val="00F03B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86">
    <w:name w:val="xl86"/>
    <w:basedOn w:val="Normal"/>
    <w:rsid w:val="00F03BA6"/>
    <w:pPr>
      <w:pBdr>
        <w:top w:val="single" w:sz="4" w:space="0" w:color="auto"/>
        <w:left w:val="single" w:sz="8" w:space="0" w:color="000000"/>
        <w:bottom w:val="single" w:sz="4" w:space="0" w:color="auto"/>
        <w:right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87">
    <w:name w:val="xl87"/>
    <w:basedOn w:val="Normal"/>
    <w:rsid w:val="00F03BA6"/>
    <w:pPr>
      <w:pBdr>
        <w:top w:val="single" w:sz="4" w:space="0" w:color="auto"/>
        <w:left w:val="single" w:sz="8" w:space="0" w:color="000000"/>
        <w:bottom w:val="single" w:sz="4" w:space="0" w:color="auto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88">
    <w:name w:val="xl88"/>
    <w:basedOn w:val="Normal"/>
    <w:rsid w:val="00F03BA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89">
    <w:name w:val="xl89"/>
    <w:basedOn w:val="Normal"/>
    <w:rsid w:val="00F03BA6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90">
    <w:name w:val="xl90"/>
    <w:basedOn w:val="Normal"/>
    <w:rsid w:val="00F03BA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</w:rPr>
  </w:style>
  <w:style w:type="paragraph" w:customStyle="1" w:styleId="xl91">
    <w:name w:val="xl91"/>
    <w:basedOn w:val="Normal"/>
    <w:rsid w:val="00F03BA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92">
    <w:name w:val="xl92"/>
    <w:basedOn w:val="Normal"/>
    <w:rsid w:val="00F03BA6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18"/>
      <w:szCs w:val="18"/>
    </w:rPr>
  </w:style>
  <w:style w:type="paragraph" w:customStyle="1" w:styleId="xl93">
    <w:name w:val="xl93"/>
    <w:basedOn w:val="Normal"/>
    <w:rsid w:val="00F03BA6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</w:rPr>
  </w:style>
  <w:style w:type="paragraph" w:customStyle="1" w:styleId="xl94">
    <w:name w:val="xl94"/>
    <w:basedOn w:val="Normal"/>
    <w:rsid w:val="00F03BA6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</w:rPr>
  </w:style>
  <w:style w:type="paragraph" w:customStyle="1" w:styleId="xl95">
    <w:name w:val="xl95"/>
    <w:basedOn w:val="Normal"/>
    <w:rsid w:val="00F03BA6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96">
    <w:name w:val="xl96"/>
    <w:basedOn w:val="Normal"/>
    <w:rsid w:val="00F03BA6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97">
    <w:name w:val="xl97"/>
    <w:basedOn w:val="Normal"/>
    <w:rsid w:val="00F03BA6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98">
    <w:name w:val="xl98"/>
    <w:basedOn w:val="Normal"/>
    <w:rsid w:val="00F03BA6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99">
    <w:name w:val="xl99"/>
    <w:basedOn w:val="Normal"/>
    <w:rsid w:val="00F03BA6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18"/>
      <w:szCs w:val="18"/>
    </w:rPr>
  </w:style>
  <w:style w:type="paragraph" w:customStyle="1" w:styleId="xl100">
    <w:name w:val="xl100"/>
    <w:basedOn w:val="Normal"/>
    <w:rsid w:val="00F03BA6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</w:rPr>
  </w:style>
  <w:style w:type="paragraph" w:customStyle="1" w:styleId="xl101">
    <w:name w:val="xl101"/>
    <w:basedOn w:val="Normal"/>
    <w:rsid w:val="00F03BA6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02">
    <w:name w:val="xl102"/>
    <w:basedOn w:val="Normal"/>
    <w:rsid w:val="00F03BA6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</w:rPr>
  </w:style>
  <w:style w:type="paragraph" w:customStyle="1" w:styleId="xl103">
    <w:name w:val="xl103"/>
    <w:basedOn w:val="Normal"/>
    <w:rsid w:val="00F03BA6"/>
    <w:pPr>
      <w:pBdr>
        <w:top w:val="single" w:sz="4" w:space="0" w:color="auto"/>
        <w:left w:val="single" w:sz="8" w:space="0" w:color="000000"/>
        <w:bottom w:val="single" w:sz="4" w:space="0" w:color="auto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</w:rPr>
  </w:style>
  <w:style w:type="paragraph" w:customStyle="1" w:styleId="xl104">
    <w:name w:val="xl104"/>
    <w:basedOn w:val="Normal"/>
    <w:rsid w:val="00F03BA6"/>
    <w:pPr>
      <w:pBdr>
        <w:top w:val="single" w:sz="4" w:space="0" w:color="auto"/>
        <w:left w:val="single" w:sz="8" w:space="0" w:color="000000"/>
        <w:bottom w:val="single" w:sz="4" w:space="0" w:color="auto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4"/>
      <w:szCs w:val="14"/>
    </w:rPr>
  </w:style>
  <w:style w:type="paragraph" w:customStyle="1" w:styleId="xl105">
    <w:name w:val="xl105"/>
    <w:basedOn w:val="Normal"/>
    <w:rsid w:val="00F03BA6"/>
    <w:pPr>
      <w:pBdr>
        <w:top w:val="single" w:sz="4" w:space="0" w:color="auto"/>
        <w:left w:val="single" w:sz="8" w:space="0" w:color="000000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000000"/>
      <w:sz w:val="16"/>
      <w:szCs w:val="16"/>
    </w:rPr>
  </w:style>
  <w:style w:type="paragraph" w:customStyle="1" w:styleId="xl106">
    <w:name w:val="xl106"/>
    <w:basedOn w:val="Normal"/>
    <w:rsid w:val="00F03BA6"/>
    <w:pPr>
      <w:pBdr>
        <w:top w:val="single" w:sz="4" w:space="0" w:color="auto"/>
        <w:bottom w:val="single" w:sz="4" w:space="0" w:color="auto"/>
        <w:right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000000"/>
      <w:sz w:val="16"/>
      <w:szCs w:val="16"/>
    </w:rPr>
  </w:style>
  <w:style w:type="paragraph" w:customStyle="1" w:styleId="xl107">
    <w:name w:val="xl107"/>
    <w:basedOn w:val="Normal"/>
    <w:rsid w:val="00F03BA6"/>
    <w:pPr>
      <w:pBdr>
        <w:top w:val="single" w:sz="4" w:space="0" w:color="auto"/>
        <w:left w:val="single" w:sz="8" w:space="0" w:color="000000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</w:rPr>
  </w:style>
  <w:style w:type="paragraph" w:customStyle="1" w:styleId="xl108">
    <w:name w:val="xl108"/>
    <w:basedOn w:val="Normal"/>
    <w:rsid w:val="00F03BA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</w:rPr>
  </w:style>
  <w:style w:type="paragraph" w:customStyle="1" w:styleId="xl109">
    <w:name w:val="xl109"/>
    <w:basedOn w:val="Normal"/>
    <w:rsid w:val="00F03BA6"/>
    <w:pPr>
      <w:pBdr>
        <w:top w:val="single" w:sz="4" w:space="0" w:color="auto"/>
        <w:bottom w:val="single" w:sz="4" w:space="0" w:color="auto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</w:rPr>
  </w:style>
  <w:style w:type="paragraph" w:customStyle="1" w:styleId="xl110">
    <w:name w:val="xl110"/>
    <w:basedOn w:val="Normal"/>
    <w:rsid w:val="00F03BA6"/>
    <w:pPr>
      <w:pBdr>
        <w:top w:val="single" w:sz="4" w:space="0" w:color="auto"/>
        <w:left w:val="single" w:sz="8" w:space="0" w:color="000000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11">
    <w:name w:val="xl111"/>
    <w:basedOn w:val="Normal"/>
    <w:rsid w:val="00F03BA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12">
    <w:name w:val="xl112"/>
    <w:basedOn w:val="Normal"/>
    <w:rsid w:val="00F03BA6"/>
    <w:pPr>
      <w:pBdr>
        <w:top w:val="single" w:sz="4" w:space="0" w:color="auto"/>
        <w:bottom w:val="single" w:sz="4" w:space="0" w:color="auto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13">
    <w:name w:val="xl113"/>
    <w:basedOn w:val="Normal"/>
    <w:rsid w:val="00F03BA6"/>
    <w:pPr>
      <w:pBdr>
        <w:top w:val="single" w:sz="4" w:space="0" w:color="auto"/>
        <w:left w:val="single" w:sz="8" w:space="0" w:color="000000"/>
        <w:bottom w:val="single" w:sz="4" w:space="0" w:color="auto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14">
    <w:name w:val="xl114"/>
    <w:basedOn w:val="Normal"/>
    <w:rsid w:val="00F03BA6"/>
    <w:pPr>
      <w:pBdr>
        <w:top w:val="single" w:sz="8" w:space="0" w:color="000000"/>
        <w:left w:val="single" w:sz="8" w:space="0" w:color="000000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15">
    <w:name w:val="xl115"/>
    <w:basedOn w:val="Normal"/>
    <w:rsid w:val="00F03BA6"/>
    <w:pPr>
      <w:pBdr>
        <w:top w:val="single" w:sz="8" w:space="0" w:color="000000"/>
        <w:bottom w:val="single" w:sz="4" w:space="0" w:color="auto"/>
        <w:right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16">
    <w:name w:val="xl116"/>
    <w:basedOn w:val="Normal"/>
    <w:rsid w:val="00F03BA6"/>
    <w:pPr>
      <w:pBdr>
        <w:top w:val="single" w:sz="4" w:space="0" w:color="auto"/>
        <w:left w:val="single" w:sz="8" w:space="0" w:color="000000"/>
        <w:bottom w:val="single" w:sz="4" w:space="0" w:color="auto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17">
    <w:name w:val="xl117"/>
    <w:basedOn w:val="Normal"/>
    <w:rsid w:val="00F03BA6"/>
    <w:pPr>
      <w:pBdr>
        <w:top w:val="single" w:sz="4" w:space="0" w:color="auto"/>
        <w:left w:val="single" w:sz="8" w:space="0" w:color="000000"/>
        <w:bottom w:val="single" w:sz="4" w:space="0" w:color="auto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4"/>
      <w:szCs w:val="14"/>
    </w:rPr>
  </w:style>
  <w:style w:type="paragraph" w:customStyle="1" w:styleId="xl118">
    <w:name w:val="xl118"/>
    <w:basedOn w:val="Normal"/>
    <w:rsid w:val="00F03BA6"/>
    <w:pPr>
      <w:pBdr>
        <w:top w:val="single" w:sz="4" w:space="0" w:color="auto"/>
        <w:left w:val="single" w:sz="8" w:space="0" w:color="000000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19">
    <w:name w:val="xl119"/>
    <w:basedOn w:val="Normal"/>
    <w:rsid w:val="00F03BA6"/>
    <w:pPr>
      <w:pBdr>
        <w:top w:val="single" w:sz="4" w:space="0" w:color="auto"/>
        <w:bottom w:val="single" w:sz="4" w:space="0" w:color="auto"/>
        <w:right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20">
    <w:name w:val="xl120"/>
    <w:basedOn w:val="Normal"/>
    <w:rsid w:val="00F03BA6"/>
    <w:pPr>
      <w:pBdr>
        <w:top w:val="single" w:sz="4" w:space="0" w:color="auto"/>
        <w:left w:val="single" w:sz="8" w:space="0" w:color="000000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</w:rPr>
  </w:style>
  <w:style w:type="paragraph" w:customStyle="1" w:styleId="xl121">
    <w:name w:val="xl121"/>
    <w:basedOn w:val="Normal"/>
    <w:rsid w:val="00F03BA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</w:rPr>
  </w:style>
  <w:style w:type="paragraph" w:customStyle="1" w:styleId="xl122">
    <w:name w:val="xl122"/>
    <w:basedOn w:val="Normal"/>
    <w:rsid w:val="00F03BA6"/>
    <w:pPr>
      <w:pBdr>
        <w:top w:val="single" w:sz="4" w:space="0" w:color="auto"/>
        <w:bottom w:val="single" w:sz="4" w:space="0" w:color="auto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</w:rPr>
  </w:style>
  <w:style w:type="paragraph" w:customStyle="1" w:styleId="xl123">
    <w:name w:val="xl123"/>
    <w:basedOn w:val="Normal"/>
    <w:rsid w:val="00F03BA6"/>
    <w:pPr>
      <w:pBdr>
        <w:top w:val="single" w:sz="4" w:space="0" w:color="auto"/>
        <w:left w:val="single" w:sz="8" w:space="0" w:color="000000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</w:rPr>
  </w:style>
  <w:style w:type="paragraph" w:customStyle="1" w:styleId="xl124">
    <w:name w:val="xl124"/>
    <w:basedOn w:val="Normal"/>
    <w:rsid w:val="00F03BA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</w:rPr>
  </w:style>
  <w:style w:type="paragraph" w:customStyle="1" w:styleId="xl125">
    <w:name w:val="xl125"/>
    <w:basedOn w:val="Normal"/>
    <w:rsid w:val="00F03BA6"/>
    <w:pPr>
      <w:pBdr>
        <w:top w:val="single" w:sz="4" w:space="0" w:color="auto"/>
        <w:bottom w:val="single" w:sz="4" w:space="0" w:color="auto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</w:rPr>
  </w:style>
  <w:style w:type="paragraph" w:customStyle="1" w:styleId="xl126">
    <w:name w:val="xl126"/>
    <w:basedOn w:val="Normal"/>
    <w:rsid w:val="00F03BA6"/>
    <w:pPr>
      <w:pBdr>
        <w:top w:val="single" w:sz="4" w:space="0" w:color="auto"/>
        <w:left w:val="single" w:sz="8" w:space="0" w:color="000000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4"/>
      <w:szCs w:val="14"/>
    </w:rPr>
  </w:style>
  <w:style w:type="paragraph" w:customStyle="1" w:styleId="xl127">
    <w:name w:val="xl127"/>
    <w:basedOn w:val="Normal"/>
    <w:rsid w:val="00F03BA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4"/>
      <w:szCs w:val="14"/>
    </w:rPr>
  </w:style>
  <w:style w:type="paragraph" w:customStyle="1" w:styleId="xl128">
    <w:name w:val="xl128"/>
    <w:basedOn w:val="Normal"/>
    <w:rsid w:val="00F03BA6"/>
    <w:pPr>
      <w:pBdr>
        <w:top w:val="single" w:sz="4" w:space="0" w:color="auto"/>
        <w:bottom w:val="single" w:sz="4" w:space="0" w:color="auto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4"/>
      <w:szCs w:val="14"/>
    </w:rPr>
  </w:style>
  <w:style w:type="paragraph" w:customStyle="1" w:styleId="xl129">
    <w:name w:val="xl129"/>
    <w:basedOn w:val="Normal"/>
    <w:rsid w:val="00F03B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</w:rPr>
  </w:style>
  <w:style w:type="paragraph" w:customStyle="1" w:styleId="xl130">
    <w:name w:val="xl130"/>
    <w:basedOn w:val="Normal"/>
    <w:rsid w:val="00F03B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4"/>
      <w:szCs w:val="14"/>
    </w:rPr>
  </w:style>
  <w:style w:type="paragraph" w:customStyle="1" w:styleId="xl131">
    <w:name w:val="xl131"/>
    <w:basedOn w:val="Normal"/>
    <w:rsid w:val="00F03B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000000"/>
      <w:sz w:val="16"/>
      <w:szCs w:val="16"/>
    </w:rPr>
  </w:style>
  <w:style w:type="paragraph" w:customStyle="1" w:styleId="xl132">
    <w:name w:val="xl132"/>
    <w:basedOn w:val="Normal"/>
    <w:rsid w:val="00F03B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000000"/>
      <w:sz w:val="16"/>
      <w:szCs w:val="16"/>
    </w:rPr>
  </w:style>
  <w:style w:type="paragraph" w:customStyle="1" w:styleId="xl133">
    <w:name w:val="xl133"/>
    <w:basedOn w:val="Normal"/>
    <w:rsid w:val="00F03B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34">
    <w:name w:val="xl134"/>
    <w:basedOn w:val="Normal"/>
    <w:rsid w:val="00F03BA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35">
    <w:name w:val="xl135"/>
    <w:basedOn w:val="Normal"/>
    <w:rsid w:val="00F03B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36">
    <w:name w:val="xl136"/>
    <w:basedOn w:val="Normal"/>
    <w:rsid w:val="00F03B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4"/>
      <w:szCs w:val="14"/>
    </w:rPr>
  </w:style>
  <w:style w:type="paragraph" w:customStyle="1" w:styleId="xl137">
    <w:name w:val="xl137"/>
    <w:basedOn w:val="Normal"/>
    <w:rsid w:val="00F03BA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4"/>
      <w:szCs w:val="14"/>
    </w:rPr>
  </w:style>
  <w:style w:type="paragraph" w:customStyle="1" w:styleId="xl138">
    <w:name w:val="xl138"/>
    <w:basedOn w:val="Normal"/>
    <w:rsid w:val="00F03B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4"/>
      <w:szCs w:val="14"/>
    </w:rPr>
  </w:style>
  <w:style w:type="paragraph" w:customStyle="1" w:styleId="xl139">
    <w:name w:val="xl139"/>
    <w:basedOn w:val="Normal"/>
    <w:rsid w:val="00F03B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40">
    <w:name w:val="xl140"/>
    <w:basedOn w:val="Normal"/>
    <w:rsid w:val="00F03B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41">
    <w:name w:val="xl141"/>
    <w:basedOn w:val="Normal"/>
    <w:rsid w:val="00F03B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42">
    <w:name w:val="xl142"/>
    <w:basedOn w:val="Normal"/>
    <w:rsid w:val="00F03B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43">
    <w:name w:val="xl143"/>
    <w:basedOn w:val="Normal"/>
    <w:rsid w:val="00F03BA6"/>
    <w:pPr>
      <w:pBdr>
        <w:top w:val="single" w:sz="4" w:space="0" w:color="auto"/>
        <w:left w:val="single" w:sz="8" w:space="0" w:color="000000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44">
    <w:name w:val="xl144"/>
    <w:basedOn w:val="Normal"/>
    <w:rsid w:val="00F03BA6"/>
    <w:pPr>
      <w:pBdr>
        <w:top w:val="single" w:sz="4" w:space="0" w:color="auto"/>
        <w:bottom w:val="single" w:sz="4" w:space="0" w:color="auto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45">
    <w:name w:val="xl145"/>
    <w:basedOn w:val="Normal"/>
    <w:rsid w:val="00F03BA6"/>
    <w:pPr>
      <w:pBdr>
        <w:top w:val="single" w:sz="4" w:space="0" w:color="auto"/>
        <w:left w:val="single" w:sz="8" w:space="0" w:color="000000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4"/>
      <w:szCs w:val="14"/>
    </w:rPr>
  </w:style>
  <w:style w:type="paragraph" w:customStyle="1" w:styleId="xl146">
    <w:name w:val="xl146"/>
    <w:basedOn w:val="Normal"/>
    <w:rsid w:val="00F03BA6"/>
    <w:pPr>
      <w:pBdr>
        <w:top w:val="single" w:sz="4" w:space="0" w:color="auto"/>
        <w:bottom w:val="single" w:sz="4" w:space="0" w:color="auto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4"/>
      <w:szCs w:val="14"/>
    </w:rPr>
  </w:style>
  <w:style w:type="paragraph" w:customStyle="1" w:styleId="xl147">
    <w:name w:val="xl147"/>
    <w:basedOn w:val="Normal"/>
    <w:rsid w:val="00F03BA6"/>
    <w:pPr>
      <w:pBdr>
        <w:top w:val="single" w:sz="4" w:space="0" w:color="auto"/>
        <w:left w:val="single" w:sz="8" w:space="0" w:color="000000"/>
        <w:bottom w:val="single" w:sz="4" w:space="0" w:color="auto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4"/>
      <w:szCs w:val="14"/>
    </w:rPr>
  </w:style>
  <w:style w:type="paragraph" w:customStyle="1" w:styleId="xl148">
    <w:name w:val="xl148"/>
    <w:basedOn w:val="Normal"/>
    <w:rsid w:val="00F03BA6"/>
    <w:pPr>
      <w:pBdr>
        <w:top w:val="single" w:sz="4" w:space="0" w:color="auto"/>
        <w:left w:val="single" w:sz="8" w:space="0" w:color="000000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49">
    <w:name w:val="xl149"/>
    <w:basedOn w:val="Normal"/>
    <w:rsid w:val="00F03BA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50">
    <w:name w:val="xl150"/>
    <w:basedOn w:val="Normal"/>
    <w:rsid w:val="00F03BA6"/>
    <w:pPr>
      <w:pBdr>
        <w:top w:val="single" w:sz="4" w:space="0" w:color="auto"/>
        <w:bottom w:val="single" w:sz="4" w:space="0" w:color="auto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51">
    <w:name w:val="xl151"/>
    <w:basedOn w:val="Normal"/>
    <w:rsid w:val="00F03BA6"/>
    <w:pPr>
      <w:pBdr>
        <w:top w:val="single" w:sz="4" w:space="0" w:color="auto"/>
        <w:left w:val="single" w:sz="8" w:space="0" w:color="000000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52">
    <w:name w:val="xl152"/>
    <w:basedOn w:val="Normal"/>
    <w:rsid w:val="00F03BA6"/>
    <w:pPr>
      <w:pBdr>
        <w:top w:val="single" w:sz="4" w:space="0" w:color="auto"/>
        <w:bottom w:val="single" w:sz="4" w:space="0" w:color="auto"/>
        <w:right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53">
    <w:name w:val="xl153"/>
    <w:basedOn w:val="Normal"/>
    <w:rsid w:val="00F03BA6"/>
    <w:pPr>
      <w:pBdr>
        <w:bottom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32"/>
      <w:szCs w:val="32"/>
    </w:rPr>
  </w:style>
  <w:style w:type="paragraph" w:customStyle="1" w:styleId="xl154">
    <w:name w:val="xl154"/>
    <w:basedOn w:val="Normal"/>
    <w:rsid w:val="00F03BA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</w:rPr>
  </w:style>
  <w:style w:type="paragraph" w:customStyle="1" w:styleId="xl155">
    <w:name w:val="xl155"/>
    <w:basedOn w:val="Normal"/>
    <w:rsid w:val="00F03B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</w:rPr>
  </w:style>
  <w:style w:type="paragraph" w:customStyle="1" w:styleId="xl156">
    <w:name w:val="xl156"/>
    <w:basedOn w:val="Normal"/>
    <w:rsid w:val="00F03B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57">
    <w:name w:val="xl157"/>
    <w:basedOn w:val="Normal"/>
    <w:rsid w:val="00F03BA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58">
    <w:name w:val="xl158"/>
    <w:basedOn w:val="Normal"/>
    <w:rsid w:val="00F03B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59">
    <w:name w:val="xl159"/>
    <w:basedOn w:val="Normal"/>
    <w:rsid w:val="00F03B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</w:rPr>
  </w:style>
  <w:style w:type="paragraph" w:customStyle="1" w:styleId="xl160">
    <w:name w:val="xl160"/>
    <w:basedOn w:val="Normal"/>
    <w:rsid w:val="00F03BA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</w:rPr>
  </w:style>
  <w:style w:type="paragraph" w:customStyle="1" w:styleId="xl161">
    <w:name w:val="xl161"/>
    <w:basedOn w:val="Normal"/>
    <w:rsid w:val="00F03B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</w:rPr>
  </w:style>
  <w:style w:type="paragraph" w:customStyle="1" w:styleId="xl162">
    <w:name w:val="xl162"/>
    <w:basedOn w:val="Normal"/>
    <w:rsid w:val="00F03B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</w:rPr>
  </w:style>
  <w:style w:type="paragraph" w:customStyle="1" w:styleId="xl163">
    <w:name w:val="xl163"/>
    <w:basedOn w:val="Normal"/>
    <w:rsid w:val="00F03B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</w:rPr>
  </w:style>
  <w:style w:type="paragraph" w:customStyle="1" w:styleId="xl164">
    <w:name w:val="xl164"/>
    <w:basedOn w:val="Normal"/>
    <w:rsid w:val="00F03BA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65">
    <w:name w:val="xl165"/>
    <w:basedOn w:val="Normal"/>
    <w:rsid w:val="00F03B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66">
    <w:name w:val="xl166"/>
    <w:basedOn w:val="Normal"/>
    <w:rsid w:val="00F03B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67">
    <w:name w:val="xl167"/>
    <w:basedOn w:val="Normal"/>
    <w:rsid w:val="00F03B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68">
    <w:name w:val="xl168"/>
    <w:basedOn w:val="Normal"/>
    <w:rsid w:val="00F03B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69">
    <w:name w:val="xl169"/>
    <w:basedOn w:val="Normal"/>
    <w:rsid w:val="00F03BA6"/>
    <w:pPr>
      <w:pBdr>
        <w:top w:val="single" w:sz="4" w:space="0" w:color="auto"/>
        <w:left w:val="single" w:sz="8" w:space="0" w:color="000000"/>
        <w:bottom w:val="single" w:sz="4" w:space="0" w:color="auto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character" w:customStyle="1" w:styleId="Bodytext2">
    <w:name w:val="Body text (2)_"/>
    <w:basedOn w:val="DefaultParagraphFont"/>
    <w:link w:val="Bodytext20"/>
    <w:rsid w:val="00F03BA6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F03BA6"/>
    <w:pPr>
      <w:widowControl w:val="0"/>
      <w:shd w:val="clear" w:color="auto" w:fill="FFFFFF"/>
      <w:spacing w:before="1080" w:after="0" w:line="320" w:lineRule="exact"/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Bodytext2Bold">
    <w:name w:val="Body text (2) + Bold"/>
    <w:basedOn w:val="Bodytext2"/>
    <w:rsid w:val="00F03BA6"/>
    <w:rPr>
      <w:b/>
      <w:bCs/>
      <w:color w:val="000000"/>
      <w:spacing w:val="0"/>
      <w:w w:val="100"/>
      <w:position w:val="0"/>
    </w:rPr>
  </w:style>
  <w:style w:type="character" w:customStyle="1" w:styleId="Heading60">
    <w:name w:val="Heading #6_"/>
    <w:basedOn w:val="DefaultParagraphFont"/>
    <w:link w:val="Heading61"/>
    <w:rsid w:val="00F03BA6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Heading61">
    <w:name w:val="Heading #6"/>
    <w:basedOn w:val="Normal"/>
    <w:link w:val="Heading60"/>
    <w:rsid w:val="00F03BA6"/>
    <w:pPr>
      <w:widowControl w:val="0"/>
      <w:shd w:val="clear" w:color="auto" w:fill="FFFFFF"/>
      <w:spacing w:before="240" w:after="60" w:line="0" w:lineRule="atLeast"/>
      <w:outlineLvl w:val="5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Bodytext2Exact">
    <w:name w:val="Body text (2) Exact"/>
    <w:basedOn w:val="DefaultParagraphFont"/>
    <w:rsid w:val="00F03B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styleId="Hyperlink">
    <w:name w:val="Hyperlink"/>
    <w:basedOn w:val="DefaultParagraphFont"/>
    <w:uiPriority w:val="99"/>
    <w:semiHidden/>
    <w:unhideWhenUsed/>
    <w:rsid w:val="00277B2A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uat@primariacleja.ro" TargetMode="External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9</Pages>
  <Words>4648</Words>
  <Characters>26963</Characters>
  <Application>Microsoft Office Word</Application>
  <DocSecurity>0</DocSecurity>
  <Lines>224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Utilizator Windows</cp:lastModifiedBy>
  <cp:revision>4</cp:revision>
  <cp:lastPrinted>2026-04-28T06:07:00Z</cp:lastPrinted>
  <dcterms:created xsi:type="dcterms:W3CDTF">2025-03-25T12:39:00Z</dcterms:created>
  <dcterms:modified xsi:type="dcterms:W3CDTF">2026-04-28T06:37:00Z</dcterms:modified>
</cp:coreProperties>
</file>