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499" w:rsidRPr="001F1CA5" w:rsidRDefault="006F4499" w:rsidP="006F4499">
      <w:pPr>
        <w:pStyle w:val="Header"/>
        <w:tabs>
          <w:tab w:val="clear" w:pos="8640"/>
          <w:tab w:val="center" w:pos="4536"/>
          <w:tab w:val="right" w:pos="9356"/>
        </w:tabs>
        <w:jc w:val="center"/>
        <w:rPr>
          <w:rFonts w:ascii="Arial Black" w:hAnsi="Arial Black"/>
          <w:b/>
          <w:sz w:val="16"/>
          <w:szCs w:val="16"/>
        </w:rPr>
      </w:pPr>
      <w:r w:rsidRPr="001F1CA5">
        <w:rPr>
          <w:rFonts w:ascii="Arial Black" w:hAnsi="Arial Black"/>
          <w:b/>
          <w:sz w:val="16"/>
          <w:szCs w:val="16"/>
        </w:rPr>
        <w:t>ROMÂNIA</w:t>
      </w:r>
    </w:p>
    <w:p w:rsidR="006F4499" w:rsidRPr="001F1CA5" w:rsidRDefault="006F4499" w:rsidP="006F4499">
      <w:pPr>
        <w:pStyle w:val="Header"/>
        <w:tabs>
          <w:tab w:val="clear" w:pos="8640"/>
          <w:tab w:val="center" w:pos="4536"/>
          <w:tab w:val="right" w:pos="9356"/>
        </w:tabs>
        <w:jc w:val="center"/>
        <w:rPr>
          <w:rFonts w:ascii="Arial Black" w:hAnsi="Arial Black"/>
          <w:b/>
          <w:sz w:val="16"/>
          <w:szCs w:val="16"/>
        </w:rPr>
      </w:pPr>
      <w:r>
        <w:rPr>
          <w:rFonts w:ascii="Arial Black" w:hAnsi="Arial Black"/>
          <w:b/>
          <w:noProof/>
          <w:sz w:val="16"/>
          <w:szCs w:val="16"/>
        </w:rPr>
        <w:drawing>
          <wp:anchor distT="0" distB="0" distL="114300" distR="114300" simplePos="0" relativeHeight="251659264" behindDoc="1" locked="0" layoutInCell="1" allowOverlap="1">
            <wp:simplePos x="0" y="0"/>
            <wp:positionH relativeFrom="column">
              <wp:posOffset>8115300</wp:posOffset>
            </wp:positionH>
            <wp:positionV relativeFrom="paragraph">
              <wp:posOffset>83820</wp:posOffset>
            </wp:positionV>
            <wp:extent cx="685800" cy="457200"/>
            <wp:effectExtent l="19050" t="0" r="0" b="0"/>
            <wp:wrapNone/>
            <wp:docPr id="3" name="Imagine 6" descr="QMS LOGO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QMS LOGO 9001"/>
                    <pic:cNvPicPr>
                      <a:picLocks noChangeAspect="1" noChangeArrowheads="1"/>
                    </pic:cNvPicPr>
                  </pic:nvPicPr>
                  <pic:blipFill>
                    <a:blip r:embed="rId7" cstate="print">
                      <a:lum contrast="58000"/>
                    </a:blip>
                    <a:srcRect/>
                    <a:stretch>
                      <a:fillRect/>
                    </a:stretch>
                  </pic:blipFill>
                  <pic:spPr bwMode="auto">
                    <a:xfrm>
                      <a:off x="0" y="0"/>
                      <a:ext cx="685800" cy="457200"/>
                    </a:xfrm>
                    <a:prstGeom prst="rect">
                      <a:avLst/>
                    </a:prstGeom>
                    <a:noFill/>
                    <a:ln w="9525">
                      <a:noFill/>
                      <a:miter lim="800000"/>
                      <a:headEnd/>
                      <a:tailEnd/>
                    </a:ln>
                  </pic:spPr>
                </pic:pic>
              </a:graphicData>
            </a:graphic>
          </wp:anchor>
        </w:drawing>
      </w:r>
      <w:r w:rsidRPr="001F1CA5">
        <w:rPr>
          <w:rFonts w:ascii="Arial Black" w:hAnsi="Arial Black"/>
          <w:b/>
          <w:sz w:val="16"/>
          <w:szCs w:val="16"/>
        </w:rPr>
        <w:t>JUDEŢUL BACĂU</w:t>
      </w:r>
    </w:p>
    <w:p w:rsidR="006F4499" w:rsidRPr="00F64558" w:rsidRDefault="006F4499" w:rsidP="006F4499">
      <w:pPr>
        <w:pStyle w:val="NoSpacing"/>
        <w:jc w:val="center"/>
        <w:rPr>
          <w:rStyle w:val="SubtleEmphasis"/>
          <w:rFonts w:ascii="Arial Black" w:hAnsi="Arial Black"/>
          <w:b/>
          <w:color w:val="000000"/>
        </w:rPr>
      </w:pPr>
      <w:r>
        <w:rPr>
          <w:rFonts w:ascii="Arial Black" w:hAnsi="Arial Black"/>
          <w:b/>
          <w:i/>
          <w:iCs/>
          <w:noProof/>
          <w:color w:val="000000"/>
        </w:rPr>
        <w:drawing>
          <wp:anchor distT="0" distB="0" distL="114935" distR="114935" simplePos="0" relativeHeight="251660288" behindDoc="0" locked="0" layoutInCell="1" allowOverlap="1">
            <wp:simplePos x="0" y="0"/>
            <wp:positionH relativeFrom="column">
              <wp:posOffset>-133350</wp:posOffset>
            </wp:positionH>
            <wp:positionV relativeFrom="paragraph">
              <wp:posOffset>-257810</wp:posOffset>
            </wp:positionV>
            <wp:extent cx="457200" cy="657225"/>
            <wp:effectExtent l="19050" t="0" r="0" b="0"/>
            <wp:wrapNone/>
            <wp:docPr id="4"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8" cstate="print"/>
                    <a:srcRect/>
                    <a:stretch>
                      <a:fillRect/>
                    </a:stretch>
                  </pic:blipFill>
                  <pic:spPr bwMode="auto">
                    <a:xfrm>
                      <a:off x="0" y="0"/>
                      <a:ext cx="457200" cy="657225"/>
                    </a:xfrm>
                    <a:prstGeom prst="rect">
                      <a:avLst/>
                    </a:prstGeom>
                    <a:blipFill dpi="0" rotWithShape="0">
                      <a:blip/>
                      <a:srcRect/>
                      <a:stretch>
                        <a:fillRect/>
                      </a:stretch>
                    </a:blipFill>
                    <a:ln w="9525">
                      <a:noFill/>
                      <a:miter lim="800000"/>
                      <a:headEnd/>
                      <a:tailEnd/>
                    </a:ln>
                  </pic:spPr>
                </pic:pic>
              </a:graphicData>
            </a:graphic>
          </wp:anchor>
        </w:drawing>
      </w:r>
      <w:r w:rsidRPr="00F64558">
        <w:rPr>
          <w:rStyle w:val="SubtleEmphasis"/>
          <w:rFonts w:ascii="Arial Black" w:hAnsi="Arial Black"/>
          <w:color w:val="000000"/>
        </w:rPr>
        <w:t xml:space="preserve">COMUNA </w:t>
      </w:r>
      <w:r>
        <w:rPr>
          <w:rStyle w:val="SubtleEmphasis"/>
          <w:rFonts w:ascii="Arial Black" w:hAnsi="Arial Black"/>
          <w:color w:val="000000"/>
        </w:rPr>
        <w:t>CLEJA</w:t>
      </w:r>
    </w:p>
    <w:p w:rsidR="006F4499" w:rsidRPr="001F1CA5" w:rsidRDefault="006F4499" w:rsidP="006F4499">
      <w:pPr>
        <w:pStyle w:val="Header"/>
        <w:tabs>
          <w:tab w:val="left" w:pos="7680"/>
          <w:tab w:val="left" w:pos="7890"/>
        </w:tabs>
        <w:spacing w:line="264" w:lineRule="auto"/>
        <w:jc w:val="center"/>
        <w:rPr>
          <w:rFonts w:ascii="Arial" w:hAnsi="Arial" w:cs="Arial"/>
          <w:b/>
          <w:i/>
          <w:sz w:val="16"/>
          <w:szCs w:val="16"/>
        </w:rPr>
      </w:pPr>
      <w:r w:rsidRPr="00F64558">
        <w:rPr>
          <w:rFonts w:ascii="Arial" w:hAnsi="Arial" w:cs="Arial"/>
          <w:sz w:val="16"/>
          <w:szCs w:val="16"/>
        </w:rPr>
        <w:object w:dxaOrig="7695" w:dyaOrig="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25pt;height:8.3pt" o:ole="">
            <v:imagedata r:id="rId9" o:title=""/>
          </v:shape>
          <o:OLEObject Type="Embed" ProgID="CorelDraw.Graphic.17" ShapeID="_x0000_i1025" DrawAspect="Content" ObjectID="_1838874218" r:id="rId10"/>
        </w:object>
      </w:r>
    </w:p>
    <w:p w:rsidR="006F4499" w:rsidRPr="001F1CA5" w:rsidRDefault="006F4499" w:rsidP="006F4499">
      <w:pPr>
        <w:pStyle w:val="Header"/>
        <w:spacing w:line="264" w:lineRule="auto"/>
        <w:jc w:val="center"/>
        <w:rPr>
          <w:rFonts w:ascii="Arial" w:hAnsi="Arial" w:cs="Arial"/>
          <w:b/>
          <w:sz w:val="16"/>
          <w:szCs w:val="16"/>
        </w:rPr>
      </w:pPr>
      <w:r>
        <w:rPr>
          <w:rFonts w:ascii="Arial" w:hAnsi="Arial"/>
          <w:b/>
          <w:sz w:val="16"/>
          <w:szCs w:val="16"/>
        </w:rPr>
        <w:t xml:space="preserve"> Strada Unirii</w:t>
      </w:r>
      <w:r w:rsidRPr="001F1CA5">
        <w:rPr>
          <w:rFonts w:ascii="Arial" w:hAnsi="Arial"/>
          <w:b/>
          <w:sz w:val="16"/>
          <w:szCs w:val="16"/>
        </w:rPr>
        <w:t xml:space="preserve">, nr. </w:t>
      </w:r>
      <w:r>
        <w:rPr>
          <w:rFonts w:ascii="Arial" w:hAnsi="Arial"/>
          <w:b/>
          <w:sz w:val="16"/>
          <w:szCs w:val="16"/>
        </w:rPr>
        <w:t>224</w:t>
      </w:r>
      <w:r w:rsidRPr="001F1CA5">
        <w:rPr>
          <w:rFonts w:ascii="Arial" w:hAnsi="Arial"/>
          <w:b/>
          <w:sz w:val="16"/>
          <w:szCs w:val="16"/>
        </w:rPr>
        <w:t xml:space="preserve">, sat </w:t>
      </w:r>
      <w:r>
        <w:rPr>
          <w:rFonts w:ascii="Arial" w:hAnsi="Arial"/>
          <w:b/>
          <w:sz w:val="16"/>
          <w:szCs w:val="16"/>
        </w:rPr>
        <w:t>Cleja</w:t>
      </w:r>
      <w:r w:rsidRPr="001F1CA5">
        <w:rPr>
          <w:rFonts w:ascii="Arial" w:hAnsi="Arial"/>
          <w:b/>
          <w:sz w:val="16"/>
          <w:szCs w:val="16"/>
        </w:rPr>
        <w:t xml:space="preserve">; </w:t>
      </w:r>
      <w:r w:rsidRPr="001F1CA5">
        <w:rPr>
          <w:rFonts w:ascii="Arial" w:hAnsi="Arial" w:cs="Arial"/>
          <w:b/>
          <w:sz w:val="16"/>
          <w:szCs w:val="16"/>
        </w:rPr>
        <w:t>Tel/fax: 0234/2</w:t>
      </w:r>
      <w:r>
        <w:rPr>
          <w:rFonts w:ascii="Arial" w:hAnsi="Arial" w:cs="Arial"/>
          <w:b/>
          <w:sz w:val="16"/>
          <w:szCs w:val="16"/>
        </w:rPr>
        <w:t>53012; 0234/253222</w:t>
      </w:r>
    </w:p>
    <w:p w:rsidR="006F4499" w:rsidRDefault="006F4499" w:rsidP="006F4499">
      <w:pPr>
        <w:pStyle w:val="NoSpacing"/>
        <w:jc w:val="center"/>
        <w:rPr>
          <w:rFonts w:ascii="Arial" w:hAnsi="Arial" w:cs="Arial"/>
          <w:b/>
          <w:i/>
          <w:sz w:val="16"/>
          <w:szCs w:val="16"/>
        </w:rPr>
      </w:pPr>
      <w:r w:rsidRPr="001F1CA5">
        <w:rPr>
          <w:rFonts w:ascii="Arial" w:hAnsi="Arial" w:cs="Arial"/>
          <w:b/>
          <w:sz w:val="16"/>
          <w:szCs w:val="16"/>
        </w:rPr>
        <w:t>e</w:t>
      </w:r>
      <w:r>
        <w:rPr>
          <w:rFonts w:ascii="Arial" w:hAnsi="Arial" w:cs="Arial"/>
          <w:b/>
          <w:i/>
          <w:sz w:val="16"/>
          <w:szCs w:val="16"/>
        </w:rPr>
        <w:t xml:space="preserve">-mail: </w:t>
      </w:r>
      <w:hyperlink r:id="rId11" w:history="1">
        <w:r w:rsidRPr="001E1746">
          <w:rPr>
            <w:rStyle w:val="Hyperlink"/>
            <w:rFonts w:ascii="Arial" w:hAnsi="Arial" w:cs="Arial"/>
            <w:b/>
            <w:i/>
            <w:sz w:val="16"/>
            <w:szCs w:val="16"/>
          </w:rPr>
          <w:t>uat@primariacleja.ro</w:t>
        </w:r>
      </w:hyperlink>
    </w:p>
    <w:p w:rsidR="006F4499" w:rsidRDefault="006F4499" w:rsidP="006F4499">
      <w:r>
        <w:t>NR. 3923 DIN  23.04.2026</w:t>
      </w:r>
    </w:p>
    <w:p w:rsidR="006F4499" w:rsidRDefault="006F4499" w:rsidP="006F4499"/>
    <w:p w:rsidR="006F4499" w:rsidRPr="002B0DE0" w:rsidRDefault="006F4499" w:rsidP="006F4499"/>
    <w:p w:rsidR="006F4499" w:rsidRPr="00EA5001" w:rsidRDefault="006F4499" w:rsidP="006F4499">
      <w:pPr>
        <w:jc w:val="center"/>
        <w:rPr>
          <w:b/>
          <w:sz w:val="28"/>
          <w:szCs w:val="28"/>
        </w:rPr>
      </w:pPr>
      <w:r w:rsidRPr="00EA5001">
        <w:rPr>
          <w:b/>
          <w:sz w:val="28"/>
          <w:szCs w:val="28"/>
        </w:rPr>
        <w:t>RAPORT DE SPECIALITATE</w:t>
      </w:r>
    </w:p>
    <w:p w:rsidR="000B2390" w:rsidRDefault="006F4499" w:rsidP="006F4499">
      <w:pPr>
        <w:jc w:val="center"/>
      </w:pPr>
      <w:r w:rsidRPr="00EA5001">
        <w:rPr>
          <w:b/>
          <w:sz w:val="28"/>
          <w:szCs w:val="28"/>
        </w:rPr>
        <w:t>la proiectul de hotărâre privind aprobarea</w:t>
      </w:r>
      <w:r>
        <w:rPr>
          <w:b/>
          <w:sz w:val="28"/>
          <w:szCs w:val="28"/>
        </w:rPr>
        <w:t xml:space="preserve"> bugetului de venituri și cheltuieli al comunei Cleja, județul Bacău, pentru anul 2026</w:t>
      </w:r>
    </w:p>
    <w:p w:rsidR="006F4499" w:rsidRDefault="006F4499">
      <w:pPr>
        <w:jc w:val="center"/>
      </w:pPr>
    </w:p>
    <w:p w:rsidR="006F4499" w:rsidRDefault="006F4499">
      <w:pPr>
        <w:jc w:val="center"/>
      </w:pPr>
    </w:p>
    <w:p w:rsidR="006F4499" w:rsidRDefault="006F4499" w:rsidP="006F4499">
      <w:pPr>
        <w:jc w:val="both"/>
      </w:pPr>
      <w:r>
        <w:tab/>
        <w:t>Luând act de Proiectul de hotărâre nr. 29 din  23.04.2026,  privind aprobarea bugetului de venituri și cheltuieli al comunei Cleja, județul Bacău, pentru anul 2026, inițiat de primarul comunei Cleja, județul Bacău, însoțit de referatul de aprobare al acestuia, înregistrat sub nr. 3917 din  23.04.2026;</w:t>
      </w:r>
    </w:p>
    <w:p w:rsidR="006F4499" w:rsidRDefault="006F4499" w:rsidP="006F4499">
      <w:pPr>
        <w:jc w:val="both"/>
      </w:pPr>
      <w:r>
        <w:tab/>
        <w:t>Luând în considerare referatul compartimentului financiar-contabilitate înregistrat sub nr. 3916 din 23.04.2026 cu privire la necesitatea și oportunitatea  adoptării proiectului de hotărâre;</w:t>
      </w:r>
    </w:p>
    <w:p w:rsidR="006F4499" w:rsidRDefault="006F4499" w:rsidP="006F4499">
      <w:pPr>
        <w:jc w:val="both"/>
      </w:pPr>
      <w:r>
        <w:tab/>
        <w:t>Având în vedere:</w:t>
      </w:r>
    </w:p>
    <w:p w:rsidR="006F4499" w:rsidRPr="006F4499" w:rsidRDefault="006F4499" w:rsidP="006F4499">
      <w:pPr>
        <w:numPr>
          <w:ilvl w:val="0"/>
          <w:numId w:val="1"/>
        </w:numPr>
        <w:spacing w:before="100" w:beforeAutospacing="1" w:after="100" w:afterAutospacing="1"/>
        <w:jc w:val="both"/>
      </w:pPr>
      <w:r w:rsidRPr="006F4499">
        <w:t>prevederile Legii nr. 43/2025- Legea bugetului de stat pe anul 2026;</w:t>
      </w:r>
    </w:p>
    <w:p w:rsidR="006F4499" w:rsidRPr="006F4499" w:rsidRDefault="006F4499" w:rsidP="006F4499">
      <w:pPr>
        <w:numPr>
          <w:ilvl w:val="0"/>
          <w:numId w:val="1"/>
        </w:numPr>
        <w:spacing w:before="100" w:beforeAutospacing="1" w:after="100" w:afterAutospacing="1"/>
        <w:jc w:val="both"/>
      </w:pPr>
      <w:r w:rsidRPr="006F4499">
        <w:t> Prevederile  art.19, art. 39 ale  Legii nr. 273/2006 privind finanţele publice locale – cu modificările şi completările ulterioare; </w:t>
      </w:r>
    </w:p>
    <w:p w:rsidR="006F4499" w:rsidRPr="006F4499" w:rsidRDefault="006F4499" w:rsidP="006F4499">
      <w:pPr>
        <w:numPr>
          <w:ilvl w:val="0"/>
          <w:numId w:val="1"/>
        </w:numPr>
        <w:spacing w:before="100" w:beforeAutospacing="1" w:after="100" w:afterAutospacing="1"/>
        <w:jc w:val="both"/>
      </w:pPr>
      <w:r w:rsidRPr="006F4499">
        <w:t>Ordinul nr. 244/2010 pentru aprobarea metodologiilor de aplicare a prevederilor art. 14 alin. (7), ale art. 57 alin. (21) şi ale art. 71, art.761, alin. (1) lit. e) din Legea nr. 273/2006 privind finanțele publice locale; </w:t>
      </w:r>
    </w:p>
    <w:p w:rsidR="006F4499" w:rsidRPr="006F4499" w:rsidRDefault="006F4499" w:rsidP="006F4499">
      <w:pPr>
        <w:numPr>
          <w:ilvl w:val="0"/>
          <w:numId w:val="1"/>
        </w:numPr>
        <w:spacing w:before="100" w:beforeAutospacing="1" w:after="100" w:afterAutospacing="1"/>
        <w:jc w:val="both"/>
      </w:pPr>
      <w:r w:rsidRPr="006F4499">
        <w:t>prevederile art.129, alin.(2), lit.b , alin.(4), lit.a, art.212 din OUG/57/2019 privind Codul Administrativ, cu modificările și completările ulterioare;</w:t>
      </w:r>
    </w:p>
    <w:p w:rsidR="006F4499" w:rsidRPr="006F4499" w:rsidRDefault="006F4499" w:rsidP="006F4499">
      <w:pPr>
        <w:numPr>
          <w:ilvl w:val="0"/>
          <w:numId w:val="1"/>
        </w:numPr>
        <w:spacing w:before="100" w:beforeAutospacing="1" w:after="100" w:afterAutospacing="1"/>
        <w:jc w:val="both"/>
      </w:pPr>
      <w:r w:rsidRPr="006F4499">
        <w:t>Hotărârea Consiliului Local Cleja  nr. 110 din  29.10.2025 privind stabilirea impozitelor și taxelor locale pentru anul 2026 pe raza comunei Cleja, județul Bacău</w:t>
      </w:r>
    </w:p>
    <w:p w:rsidR="006F4499" w:rsidRPr="006F4499" w:rsidRDefault="006F4499" w:rsidP="006F4499">
      <w:pPr>
        <w:numPr>
          <w:ilvl w:val="0"/>
          <w:numId w:val="1"/>
        </w:numPr>
        <w:spacing w:before="100" w:beforeAutospacing="1" w:after="100" w:afterAutospacing="1"/>
        <w:jc w:val="both"/>
      </w:pPr>
      <w:r w:rsidRPr="006F4499">
        <w:t>Hotărârea Consiliului Local Cleja nr.21 din  14.04.2026 privind aprobarea actualizării Planului Urbanistic General al comunei Cleja (P.U.G.), a Regulamentului Local de Urbanism (R.L.U.) al comunei Cleja, județul Bacău și a indicatorilor economici;</w:t>
      </w:r>
    </w:p>
    <w:p w:rsidR="006F4499" w:rsidRPr="006F4499" w:rsidRDefault="006F4499" w:rsidP="006F4499">
      <w:pPr>
        <w:numPr>
          <w:ilvl w:val="0"/>
          <w:numId w:val="1"/>
        </w:numPr>
        <w:spacing w:before="100" w:beforeAutospacing="1" w:after="100" w:afterAutospacing="1"/>
        <w:jc w:val="both"/>
      </w:pPr>
      <w:r w:rsidRPr="006F4499">
        <w:t>Adresa D.G.R.F.P. IAȘI - A.J.F.P. BACĂU - Serv. Sinteza și Asistența Elaborării și Execuției Bugetelor Locale nr. BCG_STZ_3384/06.04.2026, înregistrată la Comuna Cleja cu nr. 3398/08.04.2025 privind repartizarea cotelor defalcate din impozitul pe venit precum și repartizarea sumelor defalcate din taxa pe valoarea adăugată pentru finanțarea cheltuielilor la nivelul comunelor, orașelor, municipiilor, pentru bugetul pe anul 2026 și estimări 2027-2029;</w:t>
      </w:r>
    </w:p>
    <w:p w:rsidR="006F4499" w:rsidRPr="006F4499" w:rsidRDefault="006F4499" w:rsidP="006F4499">
      <w:pPr>
        <w:numPr>
          <w:ilvl w:val="0"/>
          <w:numId w:val="1"/>
        </w:numPr>
        <w:spacing w:before="100" w:beforeAutospacing="1" w:after="100" w:afterAutospacing="1"/>
        <w:jc w:val="both"/>
      </w:pPr>
      <w:r w:rsidRPr="006F4499">
        <w:t>Adresa D.G.R.F.P. IAȘI - A.J.F.P. BACĂU - Serv. Sinteza și Asistența Elaborării și Execuției Bugetelor Locale nr. BCG_STZ_3995, înregistrată la Comuna Cleja cu nr. 3878/23.04.2026 privind repartizarea sumelor defalcate din taxa pe valoarea adăugată pentru finanțarea cheltuielilor la nivelul comunelor, orașelor, municipiilor, pentru bugetul pe anul 2026, pe trimestre;</w:t>
      </w:r>
    </w:p>
    <w:p w:rsidR="006F4499" w:rsidRDefault="006F4499" w:rsidP="006F4499">
      <w:pPr>
        <w:numPr>
          <w:ilvl w:val="0"/>
          <w:numId w:val="1"/>
        </w:numPr>
        <w:spacing w:before="100" w:beforeAutospacing="1" w:after="100" w:afterAutospacing="1"/>
        <w:jc w:val="both"/>
      </w:pPr>
      <w:r w:rsidRPr="006F4499">
        <w:t>Adresa ȘCOLII GIMNAZIALE COMUNA CLEJA nr. 712 din 15.04.2026, înregistrată la Comuna Cleja cu nr.3584/15.04.2026 privind Proiectul de buget al Școlii Gimnaziale Cleja, pentru anul 2026;</w:t>
      </w:r>
    </w:p>
    <w:p w:rsidR="006F4499" w:rsidRPr="006F4499" w:rsidRDefault="006F4499" w:rsidP="006F4499">
      <w:pPr>
        <w:numPr>
          <w:ilvl w:val="0"/>
          <w:numId w:val="1"/>
        </w:numPr>
        <w:spacing w:before="100" w:beforeAutospacing="1" w:after="100" w:afterAutospacing="1"/>
        <w:jc w:val="both"/>
      </w:pPr>
      <w:r>
        <w:lastRenderedPageBreak/>
        <w:t>Lista obiectivelor de investiții pe anul 2026, cu finanțare parțială sau integrală de la bugetul local;</w:t>
      </w:r>
    </w:p>
    <w:p w:rsidR="006F4499" w:rsidRPr="006F4499" w:rsidRDefault="006F4499" w:rsidP="006F4499">
      <w:pPr>
        <w:spacing w:before="100" w:beforeAutospacing="1" w:after="100" w:afterAutospacing="1"/>
        <w:ind w:left="720"/>
        <w:jc w:val="both"/>
      </w:pPr>
    </w:p>
    <w:p w:rsidR="006F4499" w:rsidRPr="006F4499" w:rsidRDefault="006F4499" w:rsidP="006F4499">
      <w:pPr>
        <w:pStyle w:val="Heading2"/>
        <w:shd w:val="clear" w:color="auto" w:fill="FFFFFF"/>
        <w:spacing w:before="0" w:after="0"/>
        <w:ind w:firstLine="708"/>
        <w:jc w:val="both"/>
        <w:rPr>
          <w:rFonts w:ascii="Times New Roman" w:eastAsia="Calibri" w:hAnsi="Times New Roman" w:cs="Times New Roman"/>
          <w:b w:val="0"/>
          <w:bCs w:val="0"/>
          <w:i w:val="0"/>
          <w:iCs w:val="0"/>
          <w:sz w:val="24"/>
          <w:szCs w:val="24"/>
        </w:rPr>
      </w:pPr>
      <w:r w:rsidRPr="006F4499">
        <w:rPr>
          <w:rFonts w:ascii="Times New Roman" w:eastAsia="Calibri" w:hAnsi="Times New Roman" w:cs="Times New Roman"/>
          <w:b w:val="0"/>
          <w:bCs w:val="0"/>
          <w:i w:val="0"/>
          <w:iCs w:val="0"/>
          <w:sz w:val="24"/>
          <w:szCs w:val="24"/>
        </w:rPr>
        <w:t>Proiectul de hotărâre a fost întocmit cu respectarea prevederilor din OUG.57/2019 privind Codul Administrativ, cu modificările și completările ulterioare.</w:t>
      </w:r>
    </w:p>
    <w:p w:rsidR="006F4499" w:rsidRPr="00FA20B9" w:rsidRDefault="006F4499" w:rsidP="006F4499"/>
    <w:p w:rsidR="006F4499" w:rsidRDefault="006F4499" w:rsidP="006F4499">
      <w:pPr>
        <w:pStyle w:val="Heading2"/>
        <w:shd w:val="clear" w:color="auto" w:fill="FFFFFF"/>
        <w:spacing w:before="0" w:after="0"/>
        <w:ind w:firstLine="708"/>
        <w:jc w:val="both"/>
        <w:rPr>
          <w:rFonts w:ascii="Times New Roman" w:eastAsia="Calibri" w:hAnsi="Times New Roman" w:cs="Times New Roman"/>
          <w:b w:val="0"/>
          <w:bCs w:val="0"/>
          <w:i w:val="0"/>
          <w:iCs w:val="0"/>
          <w:sz w:val="24"/>
          <w:szCs w:val="24"/>
        </w:rPr>
      </w:pPr>
      <w:r w:rsidRPr="006F4499">
        <w:rPr>
          <w:rFonts w:ascii="Times New Roman" w:eastAsia="Calibri" w:hAnsi="Times New Roman" w:cs="Times New Roman"/>
          <w:b w:val="0"/>
          <w:bCs w:val="0"/>
          <w:i w:val="0"/>
          <w:iCs w:val="0"/>
          <w:sz w:val="24"/>
          <w:szCs w:val="24"/>
        </w:rPr>
        <w:t xml:space="preserve">Față de cele prezentate, considerăm că Proiectul de hotărâre nr.29 din  23.04.2026 </w:t>
      </w:r>
      <w:r w:rsidRPr="006F4499">
        <w:rPr>
          <w:rFonts w:eastAsia="Calibri"/>
          <w:bCs w:val="0"/>
          <w:i w:val="0"/>
          <w:iCs w:val="0"/>
          <w:sz w:val="24"/>
          <w:szCs w:val="24"/>
        </w:rPr>
        <w:t>privind aprobarea bugetului de venituri și cheltuieli al comunei Cleja, județul Baău, pentru anul 2026</w:t>
      </w:r>
      <w:r w:rsidRPr="006F4499">
        <w:rPr>
          <w:rFonts w:eastAsia="Calibri"/>
          <w:b w:val="0"/>
          <w:bCs w:val="0"/>
          <w:i w:val="0"/>
          <w:iCs w:val="0"/>
          <w:sz w:val="24"/>
          <w:szCs w:val="24"/>
        </w:rPr>
        <w:t xml:space="preserve">, </w:t>
      </w:r>
      <w:r w:rsidRPr="006F4499">
        <w:rPr>
          <w:rFonts w:ascii="Times New Roman" w:eastAsia="Calibri" w:hAnsi="Times New Roman" w:cs="Times New Roman"/>
          <w:b w:val="0"/>
          <w:bCs w:val="0"/>
          <w:i w:val="0"/>
          <w:iCs w:val="0"/>
          <w:sz w:val="24"/>
          <w:szCs w:val="24"/>
        </w:rPr>
        <w:t xml:space="preserve"> îndeplinește condițiile legale în conformitate cu prevederile art.136 alin.(3) lit.a) din OUG nr.57/ 2019 privind Codul Administrativ, actualizat, în vederea dezbaterii și  adoptării de către membrii Consiliului Local Cleja.</w:t>
      </w:r>
    </w:p>
    <w:p w:rsidR="006F4499" w:rsidRDefault="006F4499" w:rsidP="006F4499"/>
    <w:p w:rsidR="006F4499" w:rsidRPr="006F4499" w:rsidRDefault="006F4499" w:rsidP="006F4499"/>
    <w:p w:rsidR="006F4499" w:rsidRPr="006F4499" w:rsidRDefault="006F4499" w:rsidP="006F4499">
      <w:pPr>
        <w:jc w:val="both"/>
      </w:pPr>
    </w:p>
    <w:p w:rsidR="006F4499" w:rsidRDefault="006F4499" w:rsidP="006F4499">
      <w:pPr>
        <w:rPr>
          <w:b/>
          <w:color w:val="000000"/>
          <w:sz w:val="28"/>
          <w:szCs w:val="28"/>
          <w:shd w:val="clear" w:color="auto" w:fill="FFFFFF"/>
        </w:rPr>
      </w:pPr>
      <w:r>
        <w:rPr>
          <w:b/>
          <w:color w:val="000000"/>
          <w:sz w:val="28"/>
          <w:szCs w:val="28"/>
          <w:shd w:val="clear" w:color="auto" w:fill="FFFFFF"/>
        </w:rPr>
        <w:t xml:space="preserve">       SECRETAR GENERAL,                          CONSILIER PRINCIPAL,</w:t>
      </w:r>
    </w:p>
    <w:p w:rsidR="006F4499" w:rsidRDefault="006F4499" w:rsidP="006F4499">
      <w:pPr>
        <w:tabs>
          <w:tab w:val="left" w:pos="5556"/>
        </w:tabs>
      </w:pPr>
      <w:r>
        <w:rPr>
          <w:b/>
          <w:color w:val="000000"/>
          <w:sz w:val="28"/>
          <w:szCs w:val="28"/>
          <w:shd w:val="clear" w:color="auto" w:fill="FFFFFF"/>
        </w:rPr>
        <w:t xml:space="preserve">           Tatiana FODOR</w:t>
      </w:r>
      <w:r>
        <w:rPr>
          <w:b/>
          <w:color w:val="000000"/>
          <w:sz w:val="28"/>
          <w:szCs w:val="28"/>
          <w:shd w:val="clear" w:color="auto" w:fill="FFFFFF"/>
        </w:rPr>
        <w:tab/>
        <w:t>Cristina PANȚIRU</w:t>
      </w:r>
    </w:p>
    <w:p w:rsidR="006F4499" w:rsidRDefault="006F4499" w:rsidP="006F4499">
      <w:pPr>
        <w:jc w:val="both"/>
      </w:pPr>
    </w:p>
    <w:sectPr w:rsidR="006F4499" w:rsidSect="000B2390">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7DC" w:rsidRDefault="008E67DC" w:rsidP="006F4499">
      <w:r>
        <w:separator/>
      </w:r>
    </w:p>
  </w:endnote>
  <w:endnote w:type="continuationSeparator" w:id="0">
    <w:p w:rsidR="008E67DC" w:rsidRDefault="008E67DC" w:rsidP="006F44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63422"/>
      <w:docPartObj>
        <w:docPartGallery w:val="Page Numbers (Bottom of Page)"/>
        <w:docPartUnique/>
      </w:docPartObj>
    </w:sdtPr>
    <w:sdtContent>
      <w:p w:rsidR="006F4499" w:rsidRDefault="006F4499">
        <w:pPr>
          <w:pStyle w:val="Footer"/>
          <w:jc w:val="center"/>
        </w:pPr>
        <w:fldSimple w:instr=" PAGE   \* MERGEFORMAT ">
          <w:r w:rsidR="002E491C">
            <w:rPr>
              <w:noProof/>
            </w:rPr>
            <w:t>2</w:t>
          </w:r>
        </w:fldSimple>
      </w:p>
    </w:sdtContent>
  </w:sdt>
  <w:p w:rsidR="006F4499" w:rsidRDefault="006F44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7DC" w:rsidRDefault="008E67DC" w:rsidP="006F4499">
      <w:r>
        <w:separator/>
      </w:r>
    </w:p>
  </w:footnote>
  <w:footnote w:type="continuationSeparator" w:id="0">
    <w:p w:rsidR="008E67DC" w:rsidRDefault="008E67DC" w:rsidP="006F44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D7648"/>
    <w:multiLevelType w:val="multilevel"/>
    <w:tmpl w:val="149AD8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89C0452"/>
    <w:multiLevelType w:val="multilevel"/>
    <w:tmpl w:val="D36463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6AB43B76"/>
    <w:multiLevelType w:val="multilevel"/>
    <w:tmpl w:val="C8C26F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7E293BAF"/>
    <w:multiLevelType w:val="multilevel"/>
    <w:tmpl w:val="C1CE6D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6F4499"/>
    <w:rsid w:val="000B2390"/>
    <w:rsid w:val="00203137"/>
    <w:rsid w:val="002E491C"/>
    <w:rsid w:val="006F4499"/>
    <w:rsid w:val="0072076A"/>
    <w:rsid w:val="008C6E64"/>
    <w:rsid w:val="008E67DC"/>
    <w:rsid w:val="00987ED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499"/>
    <w:pPr>
      <w:spacing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72076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72076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2076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qFormat/>
    <w:rsid w:val="00987ED8"/>
    <w:pPr>
      <w:keepNext/>
      <w:jc w:val="center"/>
      <w:outlineLvl w:val="3"/>
    </w:pPr>
    <w:rPr>
      <w:rFonts w:eastAsiaTheme="majorEastAsia" w:cstheme="majorBidi"/>
      <w:sz w:val="28"/>
    </w:rPr>
  </w:style>
  <w:style w:type="paragraph" w:styleId="Heading5">
    <w:name w:val="heading 5"/>
    <w:basedOn w:val="Normal"/>
    <w:next w:val="Normal"/>
    <w:link w:val="Heading5Char"/>
    <w:uiPriority w:val="9"/>
    <w:semiHidden/>
    <w:unhideWhenUsed/>
    <w:qFormat/>
    <w:rsid w:val="0072076A"/>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72076A"/>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72076A"/>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72076A"/>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72076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72076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2076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87ED8"/>
    <w:rPr>
      <w:rFonts w:ascii="Times New Roman" w:eastAsiaTheme="majorEastAsia" w:hAnsi="Times New Roman" w:cstheme="majorBidi"/>
      <w:sz w:val="28"/>
      <w:szCs w:val="24"/>
    </w:rPr>
  </w:style>
  <w:style w:type="character" w:customStyle="1" w:styleId="Heading5Char">
    <w:name w:val="Heading 5 Char"/>
    <w:basedOn w:val="DefaultParagraphFont"/>
    <w:link w:val="Heading5"/>
    <w:uiPriority w:val="9"/>
    <w:semiHidden/>
    <w:rsid w:val="0072076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2076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72076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72076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72076A"/>
    <w:rPr>
      <w:rFonts w:asciiTheme="majorHAnsi" w:eastAsiaTheme="majorEastAsia" w:hAnsiTheme="majorHAnsi" w:cstheme="majorBidi"/>
      <w:sz w:val="22"/>
      <w:szCs w:val="22"/>
    </w:rPr>
  </w:style>
  <w:style w:type="paragraph" w:styleId="Caption">
    <w:name w:val="caption"/>
    <w:basedOn w:val="Normal"/>
    <w:next w:val="Normal"/>
    <w:uiPriority w:val="35"/>
    <w:semiHidden/>
    <w:unhideWhenUsed/>
    <w:qFormat/>
    <w:rsid w:val="0072076A"/>
    <w:rPr>
      <w:b/>
      <w:bCs/>
      <w:sz w:val="20"/>
      <w:szCs w:val="20"/>
    </w:rPr>
  </w:style>
  <w:style w:type="paragraph" w:styleId="Title">
    <w:name w:val="Title"/>
    <w:basedOn w:val="Normal"/>
    <w:next w:val="Normal"/>
    <w:link w:val="TitleChar"/>
    <w:uiPriority w:val="10"/>
    <w:qFormat/>
    <w:rsid w:val="0072076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076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076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076A"/>
    <w:rPr>
      <w:rFonts w:asciiTheme="majorHAnsi" w:eastAsiaTheme="majorEastAsia" w:hAnsiTheme="majorHAnsi" w:cstheme="majorBidi"/>
      <w:sz w:val="24"/>
      <w:szCs w:val="24"/>
    </w:rPr>
  </w:style>
  <w:style w:type="character" w:styleId="Strong">
    <w:name w:val="Strong"/>
    <w:basedOn w:val="DefaultParagraphFont"/>
    <w:uiPriority w:val="22"/>
    <w:qFormat/>
    <w:rsid w:val="0072076A"/>
    <w:rPr>
      <w:b/>
      <w:bCs/>
    </w:rPr>
  </w:style>
  <w:style w:type="character" w:styleId="Emphasis">
    <w:name w:val="Emphasis"/>
    <w:uiPriority w:val="20"/>
    <w:qFormat/>
    <w:rsid w:val="0072076A"/>
    <w:rPr>
      <w:i/>
      <w:iCs/>
    </w:rPr>
  </w:style>
  <w:style w:type="paragraph" w:styleId="NoSpacing">
    <w:name w:val="No Spacing"/>
    <w:aliases w:val="Text Normal,No Spacing1,Grilă medie 2 - Accentuare 11"/>
    <w:link w:val="NoSpacingChar"/>
    <w:uiPriority w:val="1"/>
    <w:qFormat/>
    <w:rsid w:val="00987ED8"/>
    <w:rPr>
      <w:sz w:val="22"/>
      <w:szCs w:val="22"/>
    </w:rPr>
  </w:style>
  <w:style w:type="character" w:customStyle="1" w:styleId="NoSpacingChar">
    <w:name w:val="No Spacing Char"/>
    <w:aliases w:val="Text Normal Char,No Spacing1 Char,Grilă medie 2 - Accentuare 11 Char"/>
    <w:basedOn w:val="DefaultParagraphFont"/>
    <w:link w:val="NoSpacing"/>
    <w:uiPriority w:val="1"/>
    <w:locked/>
    <w:rsid w:val="00987ED8"/>
    <w:rPr>
      <w:sz w:val="22"/>
      <w:szCs w:val="22"/>
    </w:rPr>
  </w:style>
  <w:style w:type="paragraph" w:styleId="ListParagraph">
    <w:name w:val="List Paragraph"/>
    <w:basedOn w:val="Normal"/>
    <w:uiPriority w:val="34"/>
    <w:qFormat/>
    <w:rsid w:val="0072076A"/>
    <w:pPr>
      <w:ind w:left="708"/>
    </w:pPr>
  </w:style>
  <w:style w:type="paragraph" w:styleId="Quote">
    <w:name w:val="Quote"/>
    <w:basedOn w:val="Normal"/>
    <w:next w:val="Normal"/>
    <w:link w:val="QuoteChar"/>
    <w:uiPriority w:val="29"/>
    <w:qFormat/>
    <w:rsid w:val="0072076A"/>
    <w:rPr>
      <w:rFonts w:eastAsiaTheme="majorEastAsia" w:cstheme="majorBidi"/>
      <w:i/>
      <w:iCs/>
      <w:color w:val="000000" w:themeColor="text1"/>
    </w:rPr>
  </w:style>
  <w:style w:type="character" w:customStyle="1" w:styleId="QuoteChar">
    <w:name w:val="Quote Char"/>
    <w:basedOn w:val="DefaultParagraphFont"/>
    <w:link w:val="Quote"/>
    <w:uiPriority w:val="29"/>
    <w:rsid w:val="0072076A"/>
    <w:rPr>
      <w:rFonts w:ascii="Times New Roman" w:eastAsiaTheme="majorEastAsia" w:hAnsi="Times New Roman" w:cstheme="majorBidi"/>
      <w:i/>
      <w:iCs/>
      <w:color w:val="000000" w:themeColor="text1"/>
      <w:sz w:val="24"/>
      <w:szCs w:val="24"/>
    </w:rPr>
  </w:style>
  <w:style w:type="paragraph" w:styleId="IntenseQuote">
    <w:name w:val="Intense Quote"/>
    <w:basedOn w:val="Normal"/>
    <w:next w:val="Normal"/>
    <w:link w:val="IntenseQuoteChar"/>
    <w:uiPriority w:val="30"/>
    <w:qFormat/>
    <w:rsid w:val="0072076A"/>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72076A"/>
    <w:rPr>
      <w:rFonts w:ascii="Times New Roman" w:eastAsiaTheme="majorEastAsia" w:hAnsi="Times New Roman" w:cstheme="majorBidi"/>
      <w:b/>
      <w:bCs/>
      <w:i/>
      <w:iCs/>
      <w:color w:val="4F81BD" w:themeColor="accent1"/>
      <w:sz w:val="24"/>
      <w:szCs w:val="24"/>
    </w:rPr>
  </w:style>
  <w:style w:type="character" w:styleId="SubtleEmphasis">
    <w:name w:val="Subtle Emphasis"/>
    <w:basedOn w:val="DefaultParagraphFont"/>
    <w:uiPriority w:val="19"/>
    <w:qFormat/>
    <w:rsid w:val="00987ED8"/>
    <w:rPr>
      <w:i/>
      <w:iCs/>
      <w:color w:val="808080" w:themeColor="text1" w:themeTint="7F"/>
    </w:rPr>
  </w:style>
  <w:style w:type="character" w:styleId="IntenseEmphasis">
    <w:name w:val="Intense Emphasis"/>
    <w:uiPriority w:val="21"/>
    <w:qFormat/>
    <w:rsid w:val="0072076A"/>
    <w:rPr>
      <w:b/>
      <w:bCs/>
      <w:i/>
      <w:iCs/>
      <w:color w:val="4F81BD" w:themeColor="accent1"/>
    </w:rPr>
  </w:style>
  <w:style w:type="character" w:styleId="SubtleReference">
    <w:name w:val="Subtle Reference"/>
    <w:uiPriority w:val="31"/>
    <w:qFormat/>
    <w:rsid w:val="0072076A"/>
    <w:rPr>
      <w:smallCaps/>
      <w:color w:val="C0504D" w:themeColor="accent2"/>
      <w:u w:val="single"/>
    </w:rPr>
  </w:style>
  <w:style w:type="character" w:styleId="IntenseReference">
    <w:name w:val="Intense Reference"/>
    <w:basedOn w:val="DefaultParagraphFont"/>
    <w:uiPriority w:val="32"/>
    <w:qFormat/>
    <w:rsid w:val="0072076A"/>
    <w:rPr>
      <w:b/>
      <w:bCs/>
      <w:smallCaps/>
      <w:color w:val="C0504D" w:themeColor="accent2"/>
      <w:spacing w:val="5"/>
      <w:u w:val="single"/>
    </w:rPr>
  </w:style>
  <w:style w:type="character" w:styleId="BookTitle">
    <w:name w:val="Book Title"/>
    <w:basedOn w:val="DefaultParagraphFont"/>
    <w:uiPriority w:val="33"/>
    <w:qFormat/>
    <w:rsid w:val="0072076A"/>
    <w:rPr>
      <w:b/>
      <w:bCs/>
      <w:smallCaps/>
      <w:spacing w:val="5"/>
    </w:rPr>
  </w:style>
  <w:style w:type="paragraph" w:styleId="TOCHeading">
    <w:name w:val="TOC Heading"/>
    <w:basedOn w:val="Heading1"/>
    <w:next w:val="Normal"/>
    <w:uiPriority w:val="39"/>
    <w:semiHidden/>
    <w:unhideWhenUsed/>
    <w:qFormat/>
    <w:rsid w:val="0072076A"/>
    <w:pPr>
      <w:outlineLvl w:val="9"/>
    </w:pPr>
  </w:style>
  <w:style w:type="paragraph" w:styleId="Header">
    <w:name w:val="header"/>
    <w:aliases w:val="Header Title,Header 1,Encabezado 2,encabezado,Header Title Car Car,Header Title Car"/>
    <w:basedOn w:val="Normal"/>
    <w:link w:val="HeaderChar"/>
    <w:uiPriority w:val="99"/>
    <w:rsid w:val="006F4499"/>
    <w:pPr>
      <w:tabs>
        <w:tab w:val="center" w:pos="4320"/>
        <w:tab w:val="right" w:pos="8640"/>
      </w:tabs>
    </w:pPr>
    <w:rPr>
      <w:rFonts w:eastAsia="Times New Roman"/>
    </w:rPr>
  </w:style>
  <w:style w:type="character" w:customStyle="1" w:styleId="HeaderChar">
    <w:name w:val="Header Char"/>
    <w:aliases w:val="Header Title Char,Header 1 Char,Encabezado 2 Char,encabezado Char,Header Title Car Car Char,Header Title Car Char"/>
    <w:basedOn w:val="DefaultParagraphFont"/>
    <w:link w:val="Header"/>
    <w:uiPriority w:val="99"/>
    <w:rsid w:val="006F4499"/>
    <w:rPr>
      <w:rFonts w:ascii="Times New Roman" w:eastAsia="Times New Roman" w:hAnsi="Times New Roman"/>
      <w:sz w:val="24"/>
      <w:szCs w:val="24"/>
    </w:rPr>
  </w:style>
  <w:style w:type="character" w:styleId="Hyperlink">
    <w:name w:val="Hyperlink"/>
    <w:basedOn w:val="DefaultParagraphFont"/>
    <w:uiPriority w:val="99"/>
    <w:unhideWhenUsed/>
    <w:rsid w:val="006F4499"/>
    <w:rPr>
      <w:color w:val="0000FF"/>
      <w:u w:val="single"/>
    </w:rPr>
  </w:style>
  <w:style w:type="character" w:customStyle="1" w:styleId="l5def2">
    <w:name w:val="l5def2"/>
    <w:basedOn w:val="DefaultParagraphFont"/>
    <w:rsid w:val="006F4499"/>
    <w:rPr>
      <w:rFonts w:ascii="Arial" w:hAnsi="Arial" w:cs="Arial" w:hint="default"/>
      <w:color w:val="000000"/>
      <w:sz w:val="26"/>
      <w:szCs w:val="26"/>
    </w:rPr>
  </w:style>
  <w:style w:type="paragraph" w:styleId="Footer">
    <w:name w:val="footer"/>
    <w:basedOn w:val="Normal"/>
    <w:link w:val="FooterChar"/>
    <w:uiPriority w:val="99"/>
    <w:unhideWhenUsed/>
    <w:rsid w:val="006F4499"/>
    <w:pPr>
      <w:tabs>
        <w:tab w:val="center" w:pos="4536"/>
        <w:tab w:val="right" w:pos="9072"/>
      </w:tabs>
    </w:pPr>
  </w:style>
  <w:style w:type="character" w:customStyle="1" w:styleId="FooterChar">
    <w:name w:val="Footer Char"/>
    <w:basedOn w:val="DefaultParagraphFont"/>
    <w:link w:val="Footer"/>
    <w:uiPriority w:val="99"/>
    <w:rsid w:val="006F4499"/>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33633322">
      <w:bodyDiv w:val="1"/>
      <w:marLeft w:val="0"/>
      <w:marRight w:val="0"/>
      <w:marTop w:val="0"/>
      <w:marBottom w:val="0"/>
      <w:divBdr>
        <w:top w:val="none" w:sz="0" w:space="0" w:color="auto"/>
        <w:left w:val="none" w:sz="0" w:space="0" w:color="auto"/>
        <w:bottom w:val="none" w:sz="0" w:space="0" w:color="auto"/>
        <w:right w:val="none" w:sz="0" w:space="0" w:color="auto"/>
      </w:divBdr>
    </w:div>
    <w:div w:id="1520006237">
      <w:bodyDiv w:val="1"/>
      <w:marLeft w:val="0"/>
      <w:marRight w:val="0"/>
      <w:marTop w:val="0"/>
      <w:marBottom w:val="0"/>
      <w:divBdr>
        <w:top w:val="none" w:sz="0" w:space="0" w:color="auto"/>
        <w:left w:val="none" w:sz="0" w:space="0" w:color="auto"/>
        <w:bottom w:val="none" w:sz="0" w:space="0" w:color="auto"/>
        <w:right w:val="none" w:sz="0" w:space="0" w:color="auto"/>
      </w:divBdr>
    </w:div>
    <w:div w:id="1751151659">
      <w:bodyDiv w:val="1"/>
      <w:marLeft w:val="0"/>
      <w:marRight w:val="0"/>
      <w:marTop w:val="0"/>
      <w:marBottom w:val="0"/>
      <w:divBdr>
        <w:top w:val="none" w:sz="0" w:space="0" w:color="auto"/>
        <w:left w:val="none" w:sz="0" w:space="0" w:color="auto"/>
        <w:bottom w:val="none" w:sz="0" w:space="0" w:color="auto"/>
        <w:right w:val="none" w:sz="0" w:space="0" w:color="auto"/>
      </w:divBdr>
    </w:div>
    <w:div w:id="185303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at@primariacleja.ro" TargetMode="Externa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543</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1</cp:revision>
  <cp:lastPrinted>2026-04-28T06:35:00Z</cp:lastPrinted>
  <dcterms:created xsi:type="dcterms:W3CDTF">2026-04-28T06:23:00Z</dcterms:created>
  <dcterms:modified xsi:type="dcterms:W3CDTF">2026-04-28T06:37:00Z</dcterms:modified>
</cp:coreProperties>
</file>