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11" w:rsidRPr="006E6253" w:rsidRDefault="00446311" w:rsidP="00446311">
      <w:pPr>
        <w:rPr>
          <w:sz w:val="24"/>
          <w:szCs w:val="24"/>
          <w:lang w:val="ro-RO"/>
        </w:rPr>
      </w:pPr>
      <w:r w:rsidRPr="006E6253">
        <w:rPr>
          <w:sz w:val="24"/>
          <w:szCs w:val="24"/>
          <w:lang w:val="ro-RO"/>
        </w:rPr>
        <w:t>ROMÂNIA</w:t>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p>
    <w:p w:rsidR="00446311" w:rsidRPr="006E6253" w:rsidRDefault="00446311" w:rsidP="00446311">
      <w:pPr>
        <w:rPr>
          <w:sz w:val="24"/>
          <w:szCs w:val="24"/>
          <w:lang w:val="ro-RO"/>
        </w:rPr>
      </w:pPr>
      <w:r w:rsidRPr="006E6253">
        <w:rPr>
          <w:sz w:val="24"/>
          <w:szCs w:val="24"/>
          <w:lang w:val="ro-RO"/>
        </w:rPr>
        <w:t>JUDEŢUL HUNEDOARA</w:t>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r>
      <w:r w:rsidRPr="006E6253">
        <w:rPr>
          <w:sz w:val="24"/>
          <w:szCs w:val="24"/>
          <w:lang w:val="ro-RO"/>
        </w:rPr>
        <w:tab/>
        <w:t xml:space="preserve">                        </w:t>
      </w:r>
    </w:p>
    <w:p w:rsidR="00446311" w:rsidRPr="006E6253" w:rsidRDefault="00446311" w:rsidP="00446311">
      <w:pPr>
        <w:pStyle w:val="Heading6"/>
        <w:rPr>
          <w:rFonts w:ascii="Times New Roman" w:hAnsi="Times New Roman"/>
          <w:b w:val="0"/>
          <w:szCs w:val="24"/>
          <w:lang w:val="ro-RO"/>
        </w:rPr>
      </w:pPr>
      <w:r w:rsidRPr="006E6253">
        <w:rPr>
          <w:rFonts w:ascii="Times New Roman" w:hAnsi="Times New Roman"/>
          <w:b w:val="0"/>
          <w:szCs w:val="24"/>
          <w:lang w:val="ro-RO"/>
        </w:rPr>
        <w:t xml:space="preserve">MUNICIPIUL DEVA </w:t>
      </w:r>
    </w:p>
    <w:p w:rsidR="00446311" w:rsidRPr="006E6253" w:rsidRDefault="00446311" w:rsidP="00446311">
      <w:pPr>
        <w:pStyle w:val="DefaultText1"/>
        <w:rPr>
          <w:szCs w:val="24"/>
          <w:lang w:val="ro-RO"/>
        </w:rPr>
      </w:pPr>
      <w:r w:rsidRPr="006E6253">
        <w:rPr>
          <w:szCs w:val="24"/>
          <w:lang w:val="ro-RO"/>
        </w:rPr>
        <w:t>DIRECŢIA DEVA 2020</w:t>
      </w:r>
      <w:r w:rsidRPr="006E6253">
        <w:rPr>
          <w:szCs w:val="24"/>
          <w:lang w:val="ro-RO"/>
        </w:rPr>
        <w:tab/>
      </w:r>
      <w:r w:rsidRPr="006E6253">
        <w:rPr>
          <w:szCs w:val="24"/>
          <w:lang w:val="ro-RO"/>
        </w:rPr>
        <w:tab/>
      </w:r>
      <w:r w:rsidRPr="006E6253">
        <w:rPr>
          <w:szCs w:val="24"/>
          <w:lang w:val="ro-RO"/>
        </w:rPr>
        <w:tab/>
      </w:r>
      <w:r w:rsidRPr="006E6253">
        <w:rPr>
          <w:szCs w:val="24"/>
          <w:lang w:val="ro-RO"/>
        </w:rPr>
        <w:tab/>
      </w:r>
      <w:r w:rsidRPr="006E6253">
        <w:rPr>
          <w:szCs w:val="24"/>
          <w:lang w:val="ro-RO"/>
        </w:rPr>
        <w:tab/>
      </w:r>
      <w:r w:rsidRPr="006E6253">
        <w:rPr>
          <w:szCs w:val="24"/>
          <w:lang w:val="ro-RO"/>
        </w:rPr>
        <w:tab/>
      </w:r>
    </w:p>
    <w:p w:rsidR="00446311" w:rsidRPr="006E6253" w:rsidRDefault="00446311" w:rsidP="00446311">
      <w:pPr>
        <w:rPr>
          <w:sz w:val="24"/>
          <w:szCs w:val="24"/>
          <w:lang w:val="ro-RO"/>
        </w:rPr>
      </w:pPr>
      <w:r w:rsidRPr="006E6253">
        <w:rPr>
          <w:sz w:val="24"/>
          <w:szCs w:val="24"/>
          <w:lang w:val="ro-RO"/>
        </w:rPr>
        <w:t>SERVICIUL PROGRAME DEZVOLTARE</w:t>
      </w:r>
    </w:p>
    <w:p w:rsidR="00446311" w:rsidRPr="006E6253" w:rsidRDefault="00446311" w:rsidP="00446311">
      <w:pPr>
        <w:rPr>
          <w:sz w:val="24"/>
          <w:szCs w:val="24"/>
          <w:lang w:val="ro-RO"/>
        </w:rPr>
      </w:pPr>
    </w:p>
    <w:p w:rsidR="00446311" w:rsidRPr="006E6253" w:rsidRDefault="00446311" w:rsidP="00446311">
      <w:pPr>
        <w:rPr>
          <w:sz w:val="24"/>
          <w:szCs w:val="24"/>
          <w:lang w:val="ro-RO"/>
        </w:rPr>
      </w:pPr>
    </w:p>
    <w:p w:rsidR="00446311" w:rsidRPr="006E6253" w:rsidRDefault="00446311" w:rsidP="00446311">
      <w:pPr>
        <w:rPr>
          <w:sz w:val="24"/>
          <w:szCs w:val="24"/>
          <w:lang w:val="ro-RO"/>
        </w:rPr>
      </w:pPr>
    </w:p>
    <w:p w:rsidR="00446311" w:rsidRPr="006E6253" w:rsidRDefault="00446311" w:rsidP="00446311">
      <w:pPr>
        <w:rPr>
          <w:sz w:val="24"/>
          <w:szCs w:val="24"/>
          <w:lang w:val="ro-RO"/>
        </w:rPr>
      </w:pPr>
    </w:p>
    <w:p w:rsidR="00446311" w:rsidRPr="006E6253" w:rsidRDefault="00446311" w:rsidP="00446311">
      <w:pPr>
        <w:jc w:val="center"/>
        <w:rPr>
          <w:b/>
          <w:sz w:val="24"/>
          <w:szCs w:val="24"/>
          <w:lang w:val="ro-RO"/>
        </w:rPr>
      </w:pPr>
      <w:r w:rsidRPr="006E6253">
        <w:rPr>
          <w:b/>
          <w:sz w:val="24"/>
          <w:szCs w:val="24"/>
          <w:lang w:val="ro-RO"/>
        </w:rPr>
        <w:t>RAPORT</w:t>
      </w:r>
    </w:p>
    <w:p w:rsidR="00446311" w:rsidRPr="006E6253" w:rsidRDefault="00446311" w:rsidP="00446311">
      <w:pPr>
        <w:jc w:val="center"/>
        <w:rPr>
          <w:sz w:val="24"/>
          <w:szCs w:val="24"/>
          <w:lang w:val="ro-RO"/>
        </w:rPr>
      </w:pPr>
      <w:r w:rsidRPr="006E6253">
        <w:rPr>
          <w:sz w:val="24"/>
          <w:szCs w:val="24"/>
          <w:lang w:val="ro-RO"/>
        </w:rPr>
        <w:t>pentru modificarea Hotărârii Consiliului local nr.128/2018 privind aprobarea cererii de finanțare și a cheltuielilor aferente, în conformitate cu ultima formă a bugetului rezultat în urma etapei de evaluare și selecție pentru proiectul ,,Creșterea eficienței energetice a blocului de locuințe P5, str. Titu Maiorescu din municipiul Deva</w:t>
      </w:r>
      <w:r w:rsidRPr="006E6253">
        <w:rPr>
          <w:rFonts w:ascii="Arial" w:hAnsi="Arial" w:cs="Arial"/>
          <w:sz w:val="24"/>
          <w:szCs w:val="24"/>
          <w:lang w:val="ro-RO"/>
        </w:rPr>
        <w:t>"</w:t>
      </w:r>
      <w:r w:rsidRPr="006E6253">
        <w:rPr>
          <w:sz w:val="24"/>
          <w:szCs w:val="24"/>
          <w:lang w:val="ro-RO"/>
        </w:rPr>
        <w:t>, cod SMIS 116981, cu modificările și completările ulterioare</w:t>
      </w:r>
    </w:p>
    <w:p w:rsidR="00446311" w:rsidRPr="006E6253" w:rsidRDefault="00446311" w:rsidP="00446311">
      <w:pPr>
        <w:jc w:val="both"/>
        <w:rPr>
          <w:sz w:val="24"/>
          <w:szCs w:val="24"/>
          <w:lang w:val="ro-RO"/>
        </w:rPr>
      </w:pPr>
    </w:p>
    <w:p w:rsidR="00446311" w:rsidRPr="00DA2566" w:rsidRDefault="00446311" w:rsidP="00446311">
      <w:pPr>
        <w:jc w:val="both"/>
        <w:rPr>
          <w:color w:val="FF0000"/>
          <w:sz w:val="24"/>
          <w:szCs w:val="24"/>
          <w:lang w:val="ro-RO"/>
        </w:rPr>
      </w:pPr>
    </w:p>
    <w:p w:rsidR="00446311" w:rsidRPr="00DA2566" w:rsidRDefault="00446311" w:rsidP="00446311">
      <w:pPr>
        <w:jc w:val="both"/>
        <w:rPr>
          <w:color w:val="FF0000"/>
          <w:sz w:val="24"/>
          <w:szCs w:val="24"/>
          <w:lang w:val="ro-RO"/>
        </w:rPr>
      </w:pPr>
    </w:p>
    <w:p w:rsidR="00446311" w:rsidRDefault="00446311" w:rsidP="00446311">
      <w:pPr>
        <w:jc w:val="both"/>
        <w:rPr>
          <w:sz w:val="24"/>
          <w:szCs w:val="24"/>
          <w:lang w:val="ro-RO"/>
        </w:rPr>
      </w:pPr>
      <w:r w:rsidRPr="003254D7">
        <w:rPr>
          <w:color w:val="FF0000"/>
          <w:sz w:val="24"/>
          <w:szCs w:val="24"/>
          <w:lang w:val="ro-RO"/>
        </w:rPr>
        <w:t xml:space="preserve"> </w:t>
      </w:r>
      <w:r w:rsidRPr="003254D7">
        <w:rPr>
          <w:color w:val="FF0000"/>
          <w:sz w:val="24"/>
          <w:szCs w:val="24"/>
          <w:lang w:val="ro-RO"/>
        </w:rPr>
        <w:tab/>
      </w:r>
      <w:r w:rsidRPr="00406E88">
        <w:rPr>
          <w:sz w:val="24"/>
          <w:szCs w:val="24"/>
          <w:lang w:val="ro-RO"/>
        </w:rPr>
        <w:t>Serviciul</w:t>
      </w:r>
      <w:r w:rsidRPr="00406E88">
        <w:rPr>
          <w:sz w:val="24"/>
          <w:szCs w:val="24"/>
        </w:rPr>
        <w:t xml:space="preserve"> </w:t>
      </w:r>
      <w:proofErr w:type="spellStart"/>
      <w:r w:rsidRPr="00406E88">
        <w:rPr>
          <w:sz w:val="24"/>
          <w:szCs w:val="24"/>
        </w:rPr>
        <w:t>Programe</w:t>
      </w:r>
      <w:proofErr w:type="spellEnd"/>
      <w:r w:rsidRPr="00406E88">
        <w:rPr>
          <w:sz w:val="24"/>
          <w:szCs w:val="24"/>
        </w:rPr>
        <w:t xml:space="preserve"> </w:t>
      </w:r>
      <w:proofErr w:type="spellStart"/>
      <w:r w:rsidRPr="00406E88">
        <w:rPr>
          <w:sz w:val="24"/>
          <w:szCs w:val="24"/>
        </w:rPr>
        <w:t>Dezvoltare</w:t>
      </w:r>
      <w:proofErr w:type="spellEnd"/>
      <w:r w:rsidRPr="00406E88">
        <w:rPr>
          <w:sz w:val="24"/>
          <w:szCs w:val="24"/>
        </w:rPr>
        <w:t xml:space="preserve"> d</w:t>
      </w:r>
      <w:r w:rsidRPr="00406E88">
        <w:rPr>
          <w:sz w:val="24"/>
          <w:szCs w:val="24"/>
          <w:lang w:val="ro-RO"/>
        </w:rPr>
        <w:t xml:space="preserve">in cadrul aparatului de specialitate al Primarului municipiului Deva, analizând Referatul de aprobare la proiectul de hotărâre iniţiat de Primarul municipiului Deva, domnul Nicolae-Florin Oancea, pentru modificarea Hotărârii Consiliului local nr.128/2018 privind aprobarea cererii de finanțare și a cheltuielilor aferente, în conformitate cu ultima formă a bugetului rezultat în urma etapei de evaluare și selecție pentru proiectul ,,Creșterea eficienței energetice a blocului de locuințe P5, str. Titu Maiorescu din municipiul Deva”, cod SMIS 116981, cu modificările și completările ulterioare, supune atenţiei următoarele probleme: </w:t>
      </w:r>
    </w:p>
    <w:p w:rsidR="00446311" w:rsidRDefault="00446311" w:rsidP="00446311">
      <w:pPr>
        <w:tabs>
          <w:tab w:val="left" w:pos="9630"/>
        </w:tabs>
        <w:ind w:right="9" w:firstLine="720"/>
        <w:jc w:val="both"/>
        <w:rPr>
          <w:sz w:val="24"/>
          <w:szCs w:val="24"/>
          <w:lang w:val="ro-RO"/>
        </w:rPr>
      </w:pPr>
      <w:r>
        <w:rPr>
          <w:sz w:val="24"/>
          <w:szCs w:val="24"/>
          <w:lang w:val="ro-RO"/>
        </w:rPr>
        <w:t>Execuția lucrărilor pentru proiectul ,,Creșterea eficienței energetice a blocului de locuințe P5, str. Titu Maiorescu din municipiul Deva", cod SMIS 116981 s-a încheiat și lucrările au fost recepționate conform Procesului verbal de recepție la terminarea lucrărilor nr. 78623/63 din 02.08.2021.</w:t>
      </w:r>
    </w:p>
    <w:p w:rsidR="00446311" w:rsidRDefault="00446311" w:rsidP="00446311">
      <w:pPr>
        <w:tabs>
          <w:tab w:val="left" w:pos="9630"/>
        </w:tabs>
        <w:ind w:right="9" w:firstLine="720"/>
        <w:jc w:val="both"/>
        <w:rPr>
          <w:sz w:val="24"/>
          <w:szCs w:val="24"/>
          <w:lang w:val="ro-RO"/>
        </w:rPr>
      </w:pPr>
      <w:r w:rsidRPr="008B581B">
        <w:rPr>
          <w:sz w:val="24"/>
          <w:szCs w:val="24"/>
          <w:lang w:val="ro-RO"/>
        </w:rPr>
        <w:t>În data de 02.12.2021, Municipiul Deva a solicitat Act adițional la contractul de finanțare pentru reașezarea Bugetului proiectului, pentru depunerea cererii de rambursare finală.</w:t>
      </w:r>
    </w:p>
    <w:p w:rsidR="00446311" w:rsidRPr="003E5D7D" w:rsidRDefault="00446311" w:rsidP="00446311">
      <w:pPr>
        <w:tabs>
          <w:tab w:val="left" w:pos="0"/>
        </w:tabs>
        <w:ind w:right="9"/>
        <w:jc w:val="both"/>
        <w:rPr>
          <w:sz w:val="24"/>
          <w:szCs w:val="24"/>
        </w:rPr>
      </w:pPr>
      <w:r>
        <w:rPr>
          <w:sz w:val="24"/>
          <w:szCs w:val="24"/>
        </w:rPr>
        <w:tab/>
      </w:r>
      <w:proofErr w:type="spellStart"/>
      <w:r w:rsidRPr="003E5D7D">
        <w:rPr>
          <w:sz w:val="24"/>
          <w:szCs w:val="24"/>
        </w:rPr>
        <w:t>Bugetul</w:t>
      </w:r>
      <w:proofErr w:type="spellEnd"/>
      <w:r w:rsidRPr="003E5D7D">
        <w:rPr>
          <w:sz w:val="24"/>
          <w:szCs w:val="24"/>
        </w:rPr>
        <w:t xml:space="preserve"> </w:t>
      </w:r>
      <w:proofErr w:type="spellStart"/>
      <w:r w:rsidRPr="003E5D7D">
        <w:rPr>
          <w:sz w:val="24"/>
          <w:szCs w:val="24"/>
        </w:rPr>
        <w:t>proiectului</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modificat</w:t>
      </w:r>
      <w:proofErr w:type="spellEnd"/>
      <w:r>
        <w:rPr>
          <w:sz w:val="24"/>
          <w:szCs w:val="24"/>
        </w:rPr>
        <w:t xml:space="preserve"> </w:t>
      </w:r>
      <w:proofErr w:type="spellStart"/>
      <w:r>
        <w:rPr>
          <w:sz w:val="24"/>
          <w:szCs w:val="24"/>
        </w:rPr>
        <w:t>prin</w:t>
      </w:r>
      <w:proofErr w:type="spellEnd"/>
      <w:r w:rsidRPr="003E5D7D">
        <w:rPr>
          <w:sz w:val="24"/>
          <w:szCs w:val="24"/>
        </w:rPr>
        <w:t xml:space="preserve"> </w:t>
      </w:r>
      <w:proofErr w:type="spellStart"/>
      <w:r w:rsidRPr="003E5D7D">
        <w:rPr>
          <w:sz w:val="24"/>
          <w:szCs w:val="24"/>
        </w:rPr>
        <w:t>utilizarea</w:t>
      </w:r>
      <w:proofErr w:type="spellEnd"/>
      <w:r w:rsidRPr="003E5D7D">
        <w:rPr>
          <w:sz w:val="24"/>
          <w:szCs w:val="24"/>
        </w:rPr>
        <w:t xml:space="preserve"> </w:t>
      </w:r>
      <w:proofErr w:type="spellStart"/>
      <w:r w:rsidRPr="003E5D7D">
        <w:rPr>
          <w:sz w:val="24"/>
          <w:szCs w:val="24"/>
        </w:rPr>
        <w:t>economiilor</w:t>
      </w:r>
      <w:proofErr w:type="spellEnd"/>
      <w:r>
        <w:rPr>
          <w:sz w:val="24"/>
          <w:szCs w:val="24"/>
        </w:rPr>
        <w:t xml:space="preserve"> </w:t>
      </w:r>
      <w:proofErr w:type="spellStart"/>
      <w:r>
        <w:rPr>
          <w:sz w:val="24"/>
          <w:szCs w:val="24"/>
        </w:rPr>
        <w:t>rezultate</w:t>
      </w:r>
      <w:proofErr w:type="spellEnd"/>
      <w:r>
        <w:rPr>
          <w:sz w:val="24"/>
          <w:szCs w:val="24"/>
        </w:rPr>
        <w:t xml:space="preserve"> </w:t>
      </w:r>
      <w:proofErr w:type="spellStart"/>
      <w:r w:rsidR="005A3298">
        <w:rPr>
          <w:sz w:val="24"/>
          <w:szCs w:val="24"/>
        </w:rPr>
        <w:t>î</w:t>
      </w:r>
      <w:r>
        <w:rPr>
          <w:sz w:val="24"/>
          <w:szCs w:val="24"/>
        </w:rPr>
        <w:t>n</w:t>
      </w:r>
      <w:proofErr w:type="spellEnd"/>
      <w:r>
        <w:rPr>
          <w:sz w:val="24"/>
          <w:szCs w:val="24"/>
        </w:rPr>
        <w:t xml:space="preserve"> </w:t>
      </w:r>
      <w:proofErr w:type="spellStart"/>
      <w:r>
        <w:rPr>
          <w:sz w:val="24"/>
          <w:szCs w:val="24"/>
        </w:rPr>
        <w:t>urma</w:t>
      </w:r>
      <w:proofErr w:type="spellEnd"/>
      <w:r>
        <w:rPr>
          <w:sz w:val="24"/>
          <w:szCs w:val="24"/>
        </w:rPr>
        <w:t xml:space="preserve"> </w:t>
      </w:r>
      <w:proofErr w:type="spellStart"/>
      <w:r w:rsidR="005A3298">
        <w:rPr>
          <w:sz w:val="24"/>
          <w:szCs w:val="24"/>
        </w:rPr>
        <w:t>î</w:t>
      </w:r>
      <w:r>
        <w:rPr>
          <w:sz w:val="24"/>
          <w:szCs w:val="24"/>
        </w:rPr>
        <w:t>ncheierii</w:t>
      </w:r>
      <w:proofErr w:type="spellEnd"/>
      <w:r>
        <w:rPr>
          <w:sz w:val="24"/>
          <w:szCs w:val="24"/>
        </w:rPr>
        <w:t xml:space="preserve"> </w:t>
      </w:r>
      <w:proofErr w:type="spellStart"/>
      <w:r>
        <w:rPr>
          <w:sz w:val="24"/>
          <w:szCs w:val="24"/>
        </w:rPr>
        <w:t>contractelor</w:t>
      </w:r>
      <w:proofErr w:type="spellEnd"/>
      <w:r>
        <w:rPr>
          <w:sz w:val="24"/>
          <w:szCs w:val="24"/>
        </w:rPr>
        <w:t xml:space="preserve"> de </w:t>
      </w:r>
      <w:proofErr w:type="spellStart"/>
      <w:r>
        <w:rPr>
          <w:sz w:val="24"/>
          <w:szCs w:val="24"/>
        </w:rPr>
        <w:t>achiziţie</w:t>
      </w:r>
      <w:proofErr w:type="spellEnd"/>
      <w:r>
        <w:rPr>
          <w:sz w:val="24"/>
          <w:szCs w:val="24"/>
        </w:rPr>
        <w:t xml:space="preserve"> </w:t>
      </w:r>
      <w:proofErr w:type="spellStart"/>
      <w:r>
        <w:rPr>
          <w:sz w:val="24"/>
          <w:szCs w:val="24"/>
        </w:rPr>
        <w:t>public</w:t>
      </w:r>
      <w:r w:rsidR="005A3298">
        <w:rPr>
          <w:sz w:val="24"/>
          <w:szCs w:val="24"/>
        </w:rPr>
        <w:t>ă</w:t>
      </w:r>
      <w:proofErr w:type="spellEnd"/>
      <w:r>
        <w:rPr>
          <w:sz w:val="24"/>
          <w:szCs w:val="24"/>
        </w:rPr>
        <w:t xml:space="preserve"> </w:t>
      </w:r>
      <w:proofErr w:type="spellStart"/>
      <w:r>
        <w:rPr>
          <w:sz w:val="24"/>
          <w:szCs w:val="24"/>
        </w:rPr>
        <w:t>necesare</w:t>
      </w:r>
      <w:proofErr w:type="spellEnd"/>
      <w:r>
        <w:rPr>
          <w:sz w:val="24"/>
          <w:szCs w:val="24"/>
        </w:rPr>
        <w:t xml:space="preserve"> </w:t>
      </w:r>
      <w:proofErr w:type="spellStart"/>
      <w:r>
        <w:rPr>
          <w:sz w:val="24"/>
          <w:szCs w:val="24"/>
        </w:rPr>
        <w:t>implementarii</w:t>
      </w:r>
      <w:proofErr w:type="spellEnd"/>
      <w:r>
        <w:rPr>
          <w:sz w:val="24"/>
          <w:szCs w:val="24"/>
        </w:rPr>
        <w:t xml:space="preserve"> </w:t>
      </w:r>
      <w:proofErr w:type="spellStart"/>
      <w:r>
        <w:rPr>
          <w:sz w:val="24"/>
          <w:szCs w:val="24"/>
        </w:rPr>
        <w:t>proiectului</w:t>
      </w:r>
      <w:proofErr w:type="spellEnd"/>
      <w:r>
        <w:rPr>
          <w:sz w:val="24"/>
          <w:szCs w:val="24"/>
        </w:rPr>
        <w:t xml:space="preserve">, </w:t>
      </w:r>
      <w:proofErr w:type="spellStart"/>
      <w:r>
        <w:rPr>
          <w:sz w:val="24"/>
          <w:szCs w:val="24"/>
        </w:rPr>
        <w:t>astfel</w:t>
      </w:r>
      <w:proofErr w:type="spellEnd"/>
      <w:r>
        <w:rPr>
          <w:sz w:val="24"/>
          <w:szCs w:val="24"/>
        </w:rPr>
        <w:t xml:space="preserve"> </w:t>
      </w:r>
      <w:r w:rsidRPr="003E5D7D">
        <w:rPr>
          <w:sz w:val="24"/>
          <w:szCs w:val="24"/>
          <w:lang w:val="ro-RO"/>
        </w:rPr>
        <w:t>valoarea totală a proiectului ,,Creșterea eficienței energetice a blocului de locuințe P5, str. Titu Maiorescu din municipiul Deva</w:t>
      </w:r>
      <w:r w:rsidRPr="003E5D7D">
        <w:rPr>
          <w:rFonts w:ascii="Arial" w:hAnsi="Arial" w:cs="Arial"/>
          <w:sz w:val="24"/>
          <w:szCs w:val="24"/>
          <w:lang w:val="ro-RO"/>
        </w:rPr>
        <w:t>"</w:t>
      </w:r>
      <w:r w:rsidRPr="003E5D7D">
        <w:rPr>
          <w:sz w:val="24"/>
          <w:szCs w:val="24"/>
          <w:lang w:val="ro-RO"/>
        </w:rPr>
        <w:t>, cod SMIS 116981 este de 766.367,27 lei, inclusiv</w:t>
      </w:r>
      <w:r>
        <w:rPr>
          <w:sz w:val="24"/>
          <w:szCs w:val="24"/>
          <w:lang w:val="ro-RO"/>
        </w:rPr>
        <w:t xml:space="preserve"> T.V.A., din care valoare </w:t>
      </w:r>
      <w:r w:rsidRPr="003E5D7D">
        <w:rPr>
          <w:sz w:val="24"/>
          <w:szCs w:val="24"/>
          <w:lang w:val="ro-RO"/>
        </w:rPr>
        <w:t xml:space="preserve"> eligibilă este de 585.238,86 lei și valoarea neeligibilă, inclusiv TVA aferentă cheltuielilor neeligibile este de 181.128,41 lei. </w:t>
      </w:r>
    </w:p>
    <w:p w:rsidR="00446311" w:rsidRPr="00515305" w:rsidRDefault="00446311" w:rsidP="00446311">
      <w:pPr>
        <w:widowControl w:val="0"/>
        <w:tabs>
          <w:tab w:val="left" w:pos="567"/>
        </w:tabs>
        <w:autoSpaceDE w:val="0"/>
        <w:autoSpaceDN w:val="0"/>
        <w:adjustRightInd w:val="0"/>
        <w:jc w:val="both"/>
        <w:rPr>
          <w:sz w:val="24"/>
          <w:szCs w:val="24"/>
          <w:lang w:val="it-IT"/>
        </w:rPr>
      </w:pPr>
      <w:r w:rsidRPr="003254D7">
        <w:rPr>
          <w:color w:val="FF0000"/>
          <w:sz w:val="24"/>
          <w:szCs w:val="24"/>
          <w:lang w:val="it-IT"/>
        </w:rPr>
        <w:tab/>
      </w:r>
      <w:r w:rsidRPr="00515305">
        <w:rPr>
          <w:sz w:val="24"/>
          <w:szCs w:val="24"/>
          <w:lang w:val="it-IT"/>
        </w:rPr>
        <w:t xml:space="preserve">Valoarea eligibilă nerambursabilă din FEDR este de 298.471,81 lei și reprezintă 51% din valoarea totală eligibilă, iar valoarea eligibilă nerambursabilă din bugetul național este de 52.671,51 lei și reprezintă 9%, în total rezultând suma de </w:t>
      </w:r>
      <w:r w:rsidRPr="00515305">
        <w:rPr>
          <w:b/>
          <w:bCs/>
          <w:sz w:val="24"/>
          <w:szCs w:val="24"/>
          <w:lang w:val="it-IT"/>
        </w:rPr>
        <w:t>351.143,32</w:t>
      </w:r>
      <w:r w:rsidRPr="00515305">
        <w:rPr>
          <w:sz w:val="24"/>
          <w:szCs w:val="24"/>
          <w:lang w:val="it-IT"/>
        </w:rPr>
        <w:t xml:space="preserve"> care reprezintă asistenţa financiară nerambursabilă pentru proiect. </w:t>
      </w:r>
    </w:p>
    <w:p w:rsidR="00446311" w:rsidRPr="00515305" w:rsidRDefault="00446311" w:rsidP="00446311">
      <w:pPr>
        <w:widowControl w:val="0"/>
        <w:tabs>
          <w:tab w:val="left" w:pos="567"/>
        </w:tabs>
        <w:autoSpaceDE w:val="0"/>
        <w:autoSpaceDN w:val="0"/>
        <w:adjustRightInd w:val="0"/>
        <w:jc w:val="both"/>
        <w:rPr>
          <w:sz w:val="24"/>
          <w:szCs w:val="24"/>
          <w:lang w:val="it-IT"/>
        </w:rPr>
      </w:pPr>
      <w:r w:rsidRPr="00515305">
        <w:rPr>
          <w:sz w:val="24"/>
          <w:szCs w:val="24"/>
          <w:lang w:val="it-IT"/>
        </w:rPr>
        <w:tab/>
        <w:t xml:space="preserve">Contribuția proprie a solicitantului este în total de </w:t>
      </w:r>
      <w:r w:rsidRPr="00515305">
        <w:rPr>
          <w:b/>
          <w:bCs/>
          <w:sz w:val="24"/>
          <w:szCs w:val="24"/>
          <w:lang w:val="it-IT"/>
        </w:rPr>
        <w:t>415.223,95 lei</w:t>
      </w:r>
      <w:r w:rsidRPr="00515305">
        <w:rPr>
          <w:sz w:val="24"/>
          <w:szCs w:val="24"/>
          <w:lang w:val="it-IT"/>
        </w:rPr>
        <w:t xml:space="preserve"> și cuprinde contribuția UAT municipiul Deva și contribuția Asociației de Proprietari nr.95. Din această sumă valoarea cofinanțării eligibile a Beneficiarului  este de 234.095,54 lei și reprezintă 40% din valoarea eligibilă, iar suma de 181.128,41 lei reprezintă valoarea neeligibilă inclusiv TVA aferentă cheltuielilor neeligibile. </w:t>
      </w:r>
    </w:p>
    <w:p w:rsidR="00446311" w:rsidRPr="00420F86" w:rsidRDefault="00446311" w:rsidP="00446311">
      <w:pPr>
        <w:numPr>
          <w:ilvl w:val="0"/>
          <w:numId w:val="1"/>
        </w:numPr>
        <w:tabs>
          <w:tab w:val="left" w:pos="0"/>
        </w:tabs>
        <w:jc w:val="both"/>
        <w:rPr>
          <w:sz w:val="24"/>
          <w:szCs w:val="24"/>
          <w:lang w:val="it-IT"/>
        </w:rPr>
      </w:pPr>
      <w:r w:rsidRPr="00515305">
        <w:rPr>
          <w:sz w:val="24"/>
          <w:szCs w:val="24"/>
          <w:lang w:val="ro-RO"/>
        </w:rPr>
        <w:t xml:space="preserve">Contribuția </w:t>
      </w:r>
      <w:r w:rsidRPr="00515305">
        <w:rPr>
          <w:sz w:val="24"/>
          <w:szCs w:val="24"/>
          <w:lang w:val="it-IT"/>
        </w:rPr>
        <w:t>Unității Administrativ Teritoriale municipiul Deva</w:t>
      </w:r>
      <w:r w:rsidRPr="00515305">
        <w:rPr>
          <w:sz w:val="24"/>
          <w:szCs w:val="24"/>
          <w:lang w:val="ro-RO"/>
        </w:rPr>
        <w:t xml:space="preserve"> este de 218.028,10 lei.;</w:t>
      </w:r>
    </w:p>
    <w:p w:rsidR="00420F86" w:rsidRPr="00515305" w:rsidRDefault="00420F86" w:rsidP="00420F86">
      <w:pPr>
        <w:tabs>
          <w:tab w:val="left" w:pos="0"/>
        </w:tabs>
        <w:jc w:val="both"/>
        <w:rPr>
          <w:sz w:val="24"/>
          <w:szCs w:val="24"/>
          <w:lang w:val="it-IT"/>
        </w:rPr>
      </w:pPr>
    </w:p>
    <w:p w:rsidR="00446311" w:rsidRPr="00515305" w:rsidRDefault="00446311" w:rsidP="00446311">
      <w:pPr>
        <w:numPr>
          <w:ilvl w:val="0"/>
          <w:numId w:val="1"/>
        </w:numPr>
        <w:tabs>
          <w:tab w:val="left" w:pos="0"/>
        </w:tabs>
        <w:jc w:val="both"/>
        <w:rPr>
          <w:sz w:val="24"/>
          <w:szCs w:val="24"/>
          <w:lang w:val="it-IT"/>
        </w:rPr>
      </w:pPr>
      <w:r w:rsidRPr="00515305">
        <w:rPr>
          <w:sz w:val="24"/>
          <w:szCs w:val="24"/>
          <w:lang w:val="ro-RO"/>
        </w:rPr>
        <w:lastRenderedPageBreak/>
        <w:tab/>
      </w:r>
      <w:r w:rsidRPr="00515305">
        <w:rPr>
          <w:sz w:val="24"/>
          <w:szCs w:val="24"/>
          <w:lang w:val="it-IT"/>
        </w:rPr>
        <w:t>Contribuția Asociației de Proprietari nr.95 este de 197.195,85 lei, din care valoarea contribuției la cheltuieli eligibile este de 132.944,00 lei și valoarea contribuției la cheltuieli neeligibile este de 64.251,85 lei.</w:t>
      </w:r>
    </w:p>
    <w:p w:rsidR="00446311" w:rsidRPr="003254D7" w:rsidRDefault="00446311" w:rsidP="00446311">
      <w:pPr>
        <w:tabs>
          <w:tab w:val="left" w:pos="0"/>
        </w:tabs>
        <w:jc w:val="both"/>
        <w:rPr>
          <w:color w:val="FF0000"/>
          <w:sz w:val="24"/>
          <w:szCs w:val="24"/>
          <w:lang w:val="it-IT"/>
        </w:rPr>
      </w:pPr>
    </w:p>
    <w:p w:rsidR="00446311" w:rsidRPr="00B96DB6" w:rsidRDefault="00446311" w:rsidP="00446311">
      <w:pPr>
        <w:tabs>
          <w:tab w:val="left" w:pos="0"/>
        </w:tabs>
        <w:jc w:val="both"/>
        <w:rPr>
          <w:sz w:val="24"/>
          <w:szCs w:val="24"/>
          <w:lang w:val="ro-RO"/>
        </w:rPr>
      </w:pPr>
      <w:r w:rsidRPr="003254D7">
        <w:rPr>
          <w:color w:val="FF0000"/>
          <w:sz w:val="24"/>
          <w:szCs w:val="24"/>
          <w:lang w:val="it-IT"/>
        </w:rPr>
        <w:tab/>
      </w:r>
      <w:proofErr w:type="spellStart"/>
      <w:r>
        <w:rPr>
          <w:bCs/>
          <w:sz w:val="24"/>
          <w:szCs w:val="24"/>
        </w:rPr>
        <w:t>Investiţia</w:t>
      </w:r>
      <w:proofErr w:type="spellEnd"/>
      <w:r>
        <w:rPr>
          <w:bCs/>
          <w:sz w:val="24"/>
          <w:szCs w:val="24"/>
        </w:rPr>
        <w:t xml:space="preserve"> </w:t>
      </w:r>
      <w:proofErr w:type="spellStart"/>
      <w:proofErr w:type="gramStart"/>
      <w:r>
        <w:rPr>
          <w:bCs/>
          <w:sz w:val="24"/>
          <w:szCs w:val="24"/>
        </w:rPr>
        <w:t>este</w:t>
      </w:r>
      <w:proofErr w:type="spellEnd"/>
      <w:proofErr w:type="gramEnd"/>
      <w:r>
        <w:rPr>
          <w:bCs/>
          <w:sz w:val="24"/>
          <w:szCs w:val="24"/>
        </w:rPr>
        <w:t xml:space="preserve"> </w:t>
      </w:r>
      <w:proofErr w:type="spellStart"/>
      <w:r>
        <w:rPr>
          <w:bCs/>
          <w:sz w:val="24"/>
          <w:szCs w:val="24"/>
        </w:rPr>
        <w:t>cuprinsă</w:t>
      </w:r>
      <w:proofErr w:type="spellEnd"/>
      <w:r>
        <w:rPr>
          <w:bCs/>
          <w:sz w:val="24"/>
          <w:szCs w:val="24"/>
        </w:rPr>
        <w:t xml:space="preserve"> </w:t>
      </w:r>
      <w:proofErr w:type="spellStart"/>
      <w:r>
        <w:rPr>
          <w:bCs/>
          <w:sz w:val="24"/>
          <w:szCs w:val="24"/>
        </w:rPr>
        <w:t>în</w:t>
      </w:r>
      <w:proofErr w:type="spellEnd"/>
      <w:r>
        <w:rPr>
          <w:bCs/>
          <w:sz w:val="24"/>
          <w:szCs w:val="24"/>
        </w:rPr>
        <w:t xml:space="preserve"> </w:t>
      </w:r>
      <w:proofErr w:type="spellStart"/>
      <w:r>
        <w:rPr>
          <w:bCs/>
          <w:sz w:val="24"/>
          <w:szCs w:val="24"/>
        </w:rPr>
        <w:t>Bugetul</w:t>
      </w:r>
      <w:proofErr w:type="spellEnd"/>
      <w:r>
        <w:rPr>
          <w:bCs/>
          <w:sz w:val="24"/>
          <w:szCs w:val="24"/>
        </w:rPr>
        <w:t xml:space="preserve"> general al </w:t>
      </w:r>
      <w:proofErr w:type="spellStart"/>
      <w:r>
        <w:rPr>
          <w:bCs/>
          <w:sz w:val="24"/>
          <w:szCs w:val="24"/>
        </w:rPr>
        <w:t>municipiului</w:t>
      </w:r>
      <w:proofErr w:type="spellEnd"/>
      <w:r>
        <w:rPr>
          <w:bCs/>
          <w:sz w:val="24"/>
          <w:szCs w:val="24"/>
        </w:rPr>
        <w:t xml:space="preserve"> Deva </w:t>
      </w:r>
      <w:proofErr w:type="spellStart"/>
      <w:r>
        <w:rPr>
          <w:bCs/>
          <w:sz w:val="24"/>
          <w:szCs w:val="24"/>
        </w:rPr>
        <w:t>pe</w:t>
      </w:r>
      <w:proofErr w:type="spellEnd"/>
      <w:r>
        <w:rPr>
          <w:bCs/>
          <w:sz w:val="24"/>
          <w:szCs w:val="24"/>
        </w:rPr>
        <w:t xml:space="preserve"> </w:t>
      </w:r>
      <w:proofErr w:type="spellStart"/>
      <w:r>
        <w:rPr>
          <w:bCs/>
          <w:sz w:val="24"/>
          <w:szCs w:val="24"/>
        </w:rPr>
        <w:t>anul</w:t>
      </w:r>
      <w:proofErr w:type="spellEnd"/>
      <w:r>
        <w:rPr>
          <w:bCs/>
          <w:sz w:val="24"/>
          <w:szCs w:val="24"/>
        </w:rPr>
        <w:t xml:space="preserve"> 2022 - </w:t>
      </w:r>
      <w:proofErr w:type="spellStart"/>
      <w:r>
        <w:rPr>
          <w:bCs/>
          <w:sz w:val="24"/>
          <w:szCs w:val="24"/>
        </w:rPr>
        <w:t>Anexa</w:t>
      </w:r>
      <w:proofErr w:type="spellEnd"/>
      <w:r>
        <w:rPr>
          <w:bCs/>
          <w:sz w:val="24"/>
          <w:szCs w:val="24"/>
        </w:rPr>
        <w:t xml:space="preserve"> - </w:t>
      </w:r>
      <w:proofErr w:type="spellStart"/>
      <w:r>
        <w:rPr>
          <w:bCs/>
          <w:sz w:val="24"/>
          <w:szCs w:val="24"/>
        </w:rPr>
        <w:t>Lista</w:t>
      </w:r>
      <w:proofErr w:type="spellEnd"/>
      <w:r>
        <w:rPr>
          <w:bCs/>
          <w:sz w:val="24"/>
          <w:szCs w:val="24"/>
        </w:rPr>
        <w:t xml:space="preserve"> </w:t>
      </w:r>
      <w:proofErr w:type="spellStart"/>
      <w:r>
        <w:rPr>
          <w:bCs/>
          <w:sz w:val="24"/>
          <w:szCs w:val="24"/>
        </w:rPr>
        <w:t>obiectivelor</w:t>
      </w:r>
      <w:proofErr w:type="spellEnd"/>
      <w:r>
        <w:rPr>
          <w:bCs/>
          <w:sz w:val="24"/>
          <w:szCs w:val="24"/>
        </w:rPr>
        <w:t xml:space="preserve"> de </w:t>
      </w:r>
      <w:proofErr w:type="spellStart"/>
      <w:r>
        <w:rPr>
          <w:bCs/>
          <w:sz w:val="24"/>
          <w:szCs w:val="24"/>
        </w:rPr>
        <w:t>investiţii</w:t>
      </w:r>
      <w:proofErr w:type="spellEnd"/>
      <w:r>
        <w:rPr>
          <w:bCs/>
          <w:sz w:val="24"/>
          <w:szCs w:val="24"/>
        </w:rPr>
        <w:t xml:space="preserve"> an 2022, </w:t>
      </w:r>
      <w:proofErr w:type="spellStart"/>
      <w:r>
        <w:rPr>
          <w:bCs/>
          <w:sz w:val="24"/>
          <w:szCs w:val="24"/>
        </w:rPr>
        <w:t>titlul</w:t>
      </w:r>
      <w:proofErr w:type="spellEnd"/>
      <w:r>
        <w:rPr>
          <w:bCs/>
          <w:sz w:val="24"/>
          <w:szCs w:val="24"/>
        </w:rPr>
        <w:t xml:space="preserve"> 58, la cap. 70. </w:t>
      </w:r>
      <w:proofErr w:type="spellStart"/>
      <w:r>
        <w:rPr>
          <w:bCs/>
          <w:sz w:val="24"/>
          <w:szCs w:val="24"/>
        </w:rPr>
        <w:t>Locuinte</w:t>
      </w:r>
      <w:proofErr w:type="spellEnd"/>
      <w:r>
        <w:rPr>
          <w:bCs/>
          <w:sz w:val="24"/>
          <w:szCs w:val="24"/>
        </w:rPr>
        <w:t xml:space="preserve">, </w:t>
      </w:r>
      <w:proofErr w:type="spellStart"/>
      <w:r>
        <w:rPr>
          <w:bCs/>
          <w:sz w:val="24"/>
          <w:szCs w:val="24"/>
        </w:rPr>
        <w:t>servicii</w:t>
      </w:r>
      <w:proofErr w:type="spellEnd"/>
      <w:r>
        <w:rPr>
          <w:bCs/>
          <w:sz w:val="24"/>
          <w:szCs w:val="24"/>
        </w:rPr>
        <w:t xml:space="preserve"> </w:t>
      </w:r>
      <w:proofErr w:type="spellStart"/>
      <w:r>
        <w:rPr>
          <w:bCs/>
          <w:sz w:val="24"/>
          <w:szCs w:val="24"/>
        </w:rPr>
        <w:t>si</w:t>
      </w:r>
      <w:proofErr w:type="spellEnd"/>
      <w:r>
        <w:rPr>
          <w:bCs/>
          <w:sz w:val="24"/>
          <w:szCs w:val="24"/>
        </w:rPr>
        <w:t xml:space="preserve"> </w:t>
      </w:r>
      <w:proofErr w:type="spellStart"/>
      <w:r>
        <w:rPr>
          <w:bCs/>
          <w:sz w:val="24"/>
          <w:szCs w:val="24"/>
        </w:rPr>
        <w:t>dezvoltare</w:t>
      </w:r>
      <w:proofErr w:type="spellEnd"/>
      <w:r>
        <w:rPr>
          <w:bCs/>
          <w:sz w:val="24"/>
          <w:szCs w:val="24"/>
        </w:rPr>
        <w:t xml:space="preserve"> </w:t>
      </w:r>
      <w:proofErr w:type="spellStart"/>
      <w:r>
        <w:rPr>
          <w:bCs/>
          <w:sz w:val="24"/>
          <w:szCs w:val="24"/>
        </w:rPr>
        <w:t>publica</w:t>
      </w:r>
      <w:proofErr w:type="spellEnd"/>
      <w:r>
        <w:rPr>
          <w:bCs/>
          <w:sz w:val="24"/>
          <w:szCs w:val="24"/>
        </w:rPr>
        <w:t xml:space="preserve">, lit. </w:t>
      </w:r>
      <w:proofErr w:type="gramStart"/>
      <w:r>
        <w:rPr>
          <w:bCs/>
          <w:sz w:val="24"/>
          <w:szCs w:val="24"/>
        </w:rPr>
        <w:t xml:space="preserve">A </w:t>
      </w:r>
      <w:proofErr w:type="spellStart"/>
      <w:r>
        <w:rPr>
          <w:bCs/>
          <w:sz w:val="24"/>
          <w:szCs w:val="24"/>
        </w:rPr>
        <w:t>Lucrări</w:t>
      </w:r>
      <w:proofErr w:type="spellEnd"/>
      <w:r>
        <w:rPr>
          <w:bCs/>
          <w:sz w:val="24"/>
          <w:szCs w:val="24"/>
        </w:rPr>
        <w:t xml:space="preserve"> </w:t>
      </w:r>
      <w:proofErr w:type="spellStart"/>
      <w:r>
        <w:rPr>
          <w:bCs/>
          <w:sz w:val="24"/>
          <w:szCs w:val="24"/>
        </w:rPr>
        <w:t>în</w:t>
      </w:r>
      <w:proofErr w:type="spellEnd"/>
      <w:r>
        <w:rPr>
          <w:bCs/>
          <w:sz w:val="24"/>
          <w:szCs w:val="24"/>
        </w:rPr>
        <w:t xml:space="preserve"> </w:t>
      </w:r>
      <w:proofErr w:type="spellStart"/>
      <w:r>
        <w:rPr>
          <w:bCs/>
          <w:sz w:val="24"/>
          <w:szCs w:val="24"/>
        </w:rPr>
        <w:t>continuare</w:t>
      </w:r>
      <w:proofErr w:type="spellEnd"/>
      <w:r>
        <w:rPr>
          <w:bCs/>
          <w:sz w:val="24"/>
          <w:szCs w:val="24"/>
        </w:rPr>
        <w:t xml:space="preserve">, </w:t>
      </w:r>
      <w:proofErr w:type="spellStart"/>
      <w:r>
        <w:rPr>
          <w:bCs/>
          <w:sz w:val="24"/>
          <w:szCs w:val="24"/>
        </w:rPr>
        <w:t>poziţia</w:t>
      </w:r>
      <w:proofErr w:type="spellEnd"/>
      <w:r>
        <w:rPr>
          <w:bCs/>
          <w:sz w:val="24"/>
          <w:szCs w:val="24"/>
        </w:rPr>
        <w:t xml:space="preserve"> 48.</w:t>
      </w:r>
      <w:proofErr w:type="gramEnd"/>
    </w:p>
    <w:p w:rsidR="00446311" w:rsidRPr="00B96DB6" w:rsidRDefault="00446311" w:rsidP="00446311">
      <w:pPr>
        <w:tabs>
          <w:tab w:val="left" w:pos="0"/>
        </w:tabs>
        <w:jc w:val="both"/>
        <w:rPr>
          <w:sz w:val="24"/>
          <w:szCs w:val="24"/>
          <w:lang w:val="ro-RO"/>
        </w:rPr>
      </w:pPr>
      <w:r w:rsidRPr="00B96DB6">
        <w:rPr>
          <w:sz w:val="24"/>
          <w:szCs w:val="24"/>
          <w:lang w:val="ro-RO"/>
        </w:rPr>
        <w:t xml:space="preserve">             Finanțarea lucrărilor se realizează prin</w:t>
      </w:r>
      <w:r w:rsidRPr="00B96DB6">
        <w:rPr>
          <w:b/>
          <w:sz w:val="24"/>
          <w:szCs w:val="24"/>
          <w:lang w:val="ro-RO"/>
        </w:rPr>
        <w:t xml:space="preserve"> </w:t>
      </w:r>
      <w:r w:rsidRPr="00B96DB6">
        <w:rPr>
          <w:sz w:val="24"/>
          <w:szCs w:val="24"/>
          <w:lang w:val="ro-RO"/>
        </w:rPr>
        <w:t>Programul Operațional Regional 2014-2020, Axa prioritară 3 „Sprijinirea tranziției către o economie cu emisii scăzute de carbon”, Prioritate de investiții 3.1 – Sprijinirea eficienței energetice, a gestionării inteligente a energiei și a utilizării energiei din surse regenerabile în infrastructurile publice, inclusiv în clădirile publice, și în sectorul locuințelor, Operațiunea A – Clădiri rezidențiale, în conformitate cu prevederile Ghidului specific pentru prioritatea de investiții POR/2017/3/3.1/A/2/7REGIUNI și a Ordinului cheltuielilor eligibile</w:t>
      </w:r>
      <w:r w:rsidRPr="00B96DB6">
        <w:rPr>
          <w:sz w:val="24"/>
          <w:szCs w:val="24"/>
        </w:rPr>
        <w:t>.</w:t>
      </w:r>
    </w:p>
    <w:p w:rsidR="00446311" w:rsidRPr="00356ED4" w:rsidRDefault="00446311" w:rsidP="00420F86">
      <w:pPr>
        <w:tabs>
          <w:tab w:val="left" w:pos="9180"/>
        </w:tabs>
        <w:ind w:right="9" w:firstLine="720"/>
        <w:jc w:val="both"/>
        <w:rPr>
          <w:sz w:val="24"/>
          <w:szCs w:val="24"/>
          <w:lang w:val="ro-RO"/>
        </w:rPr>
      </w:pPr>
      <w:r w:rsidRPr="00356ED4">
        <w:rPr>
          <w:sz w:val="24"/>
          <w:szCs w:val="24"/>
          <w:lang w:val="ro-RO"/>
        </w:rPr>
        <w:t xml:space="preserve">În conformitate cu prevederile art.44 alin.1 şi art.45 alin.1 din Legea nr.273/2006 privind finanţele publice locale, cu modificările și completările ulterioare, </w:t>
      </w:r>
      <w:proofErr w:type="spellStart"/>
      <w:r w:rsidR="00420F86" w:rsidRPr="003E5D7D">
        <w:rPr>
          <w:rStyle w:val="FontStyle20"/>
          <w:sz w:val="24"/>
          <w:szCs w:val="24"/>
        </w:rPr>
        <w:t>În</w:t>
      </w:r>
      <w:proofErr w:type="spellEnd"/>
      <w:r w:rsidR="00420F86" w:rsidRPr="003E5D7D">
        <w:rPr>
          <w:rStyle w:val="FontStyle20"/>
          <w:sz w:val="24"/>
          <w:szCs w:val="24"/>
        </w:rPr>
        <w:t xml:space="preserve"> </w:t>
      </w:r>
      <w:proofErr w:type="spellStart"/>
      <w:r w:rsidR="00420F86" w:rsidRPr="003E5D7D">
        <w:rPr>
          <w:rStyle w:val="FontStyle20"/>
          <w:sz w:val="24"/>
          <w:szCs w:val="24"/>
        </w:rPr>
        <w:t>conformitate</w:t>
      </w:r>
      <w:proofErr w:type="spellEnd"/>
      <w:r w:rsidR="00420F86" w:rsidRPr="003E5D7D">
        <w:rPr>
          <w:rStyle w:val="FontStyle20"/>
          <w:sz w:val="24"/>
          <w:szCs w:val="24"/>
        </w:rPr>
        <w:t xml:space="preserve"> cu </w:t>
      </w:r>
      <w:proofErr w:type="spellStart"/>
      <w:r w:rsidR="00420F86" w:rsidRPr="003E5D7D">
        <w:rPr>
          <w:rStyle w:val="FontStyle20"/>
          <w:sz w:val="24"/>
          <w:szCs w:val="24"/>
        </w:rPr>
        <w:t>prevederile</w:t>
      </w:r>
      <w:proofErr w:type="spellEnd"/>
      <w:r w:rsidR="00420F86" w:rsidRPr="003E5D7D">
        <w:rPr>
          <w:rStyle w:val="FontStyle20"/>
          <w:sz w:val="24"/>
          <w:szCs w:val="24"/>
        </w:rPr>
        <w:t xml:space="preserve"> art.44 alin.1 </w:t>
      </w:r>
      <w:proofErr w:type="spellStart"/>
      <w:r w:rsidR="00420F86" w:rsidRPr="003E5D7D">
        <w:rPr>
          <w:rStyle w:val="FontStyle20"/>
          <w:sz w:val="24"/>
          <w:szCs w:val="24"/>
        </w:rPr>
        <w:t>şi</w:t>
      </w:r>
      <w:proofErr w:type="spellEnd"/>
      <w:r w:rsidR="00420F86" w:rsidRPr="003E5D7D">
        <w:rPr>
          <w:rStyle w:val="FontStyle20"/>
          <w:sz w:val="24"/>
          <w:szCs w:val="24"/>
        </w:rPr>
        <w:t xml:space="preserve"> art.45 alin.1 din </w:t>
      </w:r>
      <w:proofErr w:type="spellStart"/>
      <w:r w:rsidR="00420F86" w:rsidRPr="003E5D7D">
        <w:rPr>
          <w:rStyle w:val="FontStyle20"/>
          <w:sz w:val="24"/>
          <w:szCs w:val="24"/>
        </w:rPr>
        <w:t>Legea</w:t>
      </w:r>
      <w:proofErr w:type="spellEnd"/>
      <w:r w:rsidR="00420F86" w:rsidRPr="003E5D7D">
        <w:rPr>
          <w:rStyle w:val="FontStyle20"/>
          <w:sz w:val="24"/>
          <w:szCs w:val="24"/>
        </w:rPr>
        <w:t xml:space="preserve"> nr.273/2006 </w:t>
      </w:r>
      <w:proofErr w:type="spellStart"/>
      <w:r w:rsidR="00420F86" w:rsidRPr="003E5D7D">
        <w:rPr>
          <w:rStyle w:val="FontStyle20"/>
          <w:sz w:val="24"/>
          <w:szCs w:val="24"/>
        </w:rPr>
        <w:t>privind</w:t>
      </w:r>
      <w:proofErr w:type="spellEnd"/>
      <w:r w:rsidR="00420F86" w:rsidRPr="003E5D7D">
        <w:rPr>
          <w:rStyle w:val="FontStyle20"/>
          <w:sz w:val="24"/>
          <w:szCs w:val="24"/>
        </w:rPr>
        <w:t xml:space="preserve"> </w:t>
      </w:r>
      <w:proofErr w:type="spellStart"/>
      <w:r w:rsidR="00420F86" w:rsidRPr="003E5D7D">
        <w:rPr>
          <w:rStyle w:val="FontStyle20"/>
          <w:sz w:val="24"/>
          <w:szCs w:val="24"/>
        </w:rPr>
        <w:t>finanţele</w:t>
      </w:r>
      <w:proofErr w:type="spellEnd"/>
      <w:r w:rsidR="00420F86" w:rsidRPr="003E5D7D">
        <w:rPr>
          <w:rStyle w:val="FontStyle20"/>
          <w:sz w:val="24"/>
          <w:szCs w:val="24"/>
        </w:rPr>
        <w:t xml:space="preserve"> </w:t>
      </w:r>
      <w:proofErr w:type="spellStart"/>
      <w:r w:rsidR="00420F86" w:rsidRPr="003E5D7D">
        <w:rPr>
          <w:rStyle w:val="FontStyle20"/>
          <w:sz w:val="24"/>
          <w:szCs w:val="24"/>
        </w:rPr>
        <w:t>publice</w:t>
      </w:r>
      <w:proofErr w:type="spellEnd"/>
      <w:r w:rsidR="00420F86" w:rsidRPr="003E5D7D">
        <w:rPr>
          <w:rStyle w:val="FontStyle20"/>
          <w:sz w:val="24"/>
          <w:szCs w:val="24"/>
        </w:rPr>
        <w:t xml:space="preserve"> locale, cu </w:t>
      </w:r>
      <w:proofErr w:type="spellStart"/>
      <w:r w:rsidR="00420F86" w:rsidRPr="003E5D7D">
        <w:rPr>
          <w:rStyle w:val="FontStyle20"/>
          <w:sz w:val="24"/>
          <w:szCs w:val="24"/>
        </w:rPr>
        <w:t>modificările</w:t>
      </w:r>
      <w:proofErr w:type="spellEnd"/>
      <w:r w:rsidR="00420F86" w:rsidRPr="003E5D7D">
        <w:rPr>
          <w:rStyle w:val="FontStyle20"/>
          <w:sz w:val="24"/>
          <w:szCs w:val="24"/>
        </w:rPr>
        <w:t xml:space="preserve"> </w:t>
      </w:r>
      <w:proofErr w:type="spellStart"/>
      <w:r w:rsidR="00420F86" w:rsidRPr="003E5D7D">
        <w:rPr>
          <w:rStyle w:val="FontStyle20"/>
          <w:sz w:val="24"/>
          <w:szCs w:val="24"/>
        </w:rPr>
        <w:t>și</w:t>
      </w:r>
      <w:proofErr w:type="spellEnd"/>
      <w:r w:rsidR="00555263">
        <w:rPr>
          <w:rStyle w:val="FontStyle20"/>
          <w:sz w:val="24"/>
          <w:szCs w:val="24"/>
        </w:rPr>
        <w:t xml:space="preserve"> </w:t>
      </w:r>
      <w:proofErr w:type="spellStart"/>
      <w:r w:rsidR="00555263">
        <w:rPr>
          <w:rStyle w:val="FontStyle20"/>
          <w:sz w:val="24"/>
          <w:szCs w:val="24"/>
        </w:rPr>
        <w:t>completările</w:t>
      </w:r>
      <w:proofErr w:type="spellEnd"/>
      <w:r w:rsidR="00555263">
        <w:rPr>
          <w:rStyle w:val="FontStyle20"/>
          <w:sz w:val="24"/>
          <w:szCs w:val="24"/>
        </w:rPr>
        <w:t xml:space="preserve"> </w:t>
      </w:r>
      <w:proofErr w:type="spellStart"/>
      <w:r w:rsidR="00555263">
        <w:rPr>
          <w:rStyle w:val="FontStyle20"/>
          <w:sz w:val="24"/>
          <w:szCs w:val="24"/>
        </w:rPr>
        <w:t>ulterioare</w:t>
      </w:r>
      <w:proofErr w:type="spellEnd"/>
      <w:r w:rsidR="00555263">
        <w:rPr>
          <w:rStyle w:val="FontStyle20"/>
          <w:sz w:val="24"/>
          <w:szCs w:val="24"/>
        </w:rPr>
        <w:t>,</w:t>
      </w:r>
      <w:bookmarkStart w:id="0" w:name="_GoBack"/>
      <w:bookmarkEnd w:id="0"/>
      <w:r w:rsidR="00420F86">
        <w:rPr>
          <w:rStyle w:val="FontStyle20"/>
          <w:sz w:val="24"/>
          <w:szCs w:val="24"/>
        </w:rPr>
        <w:t xml:space="preserve"> ale</w:t>
      </w:r>
      <w:r w:rsidR="00420F86" w:rsidRPr="00BA362E">
        <w:rPr>
          <w:sz w:val="24"/>
          <w:szCs w:val="24"/>
          <w:lang w:val="ro-RO"/>
        </w:rPr>
        <w:t xml:space="preserve"> art.129 alin.2 lit.</w:t>
      </w:r>
      <w:r w:rsidR="00420F86" w:rsidRPr="00BA362E">
        <w:rPr>
          <w:rStyle w:val="FontStyle20"/>
          <w:sz w:val="24"/>
          <w:szCs w:val="24"/>
          <w:lang w:val="ro-RO"/>
        </w:rPr>
        <w:t>”d”</w:t>
      </w:r>
      <w:r w:rsidR="00420F86">
        <w:rPr>
          <w:rStyle w:val="FontStyle20"/>
          <w:sz w:val="24"/>
          <w:szCs w:val="24"/>
          <w:lang w:val="ro-RO"/>
        </w:rPr>
        <w:t xml:space="preserve"> şi</w:t>
      </w:r>
      <w:r w:rsidR="00420F86" w:rsidRPr="00BA362E">
        <w:rPr>
          <w:rStyle w:val="FontStyle20"/>
          <w:sz w:val="24"/>
          <w:szCs w:val="24"/>
          <w:lang w:val="ro-RO"/>
        </w:rPr>
        <w:t xml:space="preserve"> </w:t>
      </w:r>
      <w:r w:rsidR="00420F86">
        <w:rPr>
          <w:rStyle w:val="FontStyle20"/>
          <w:sz w:val="24"/>
          <w:szCs w:val="24"/>
          <w:lang w:val="ro-RO"/>
        </w:rPr>
        <w:t>alin7 lit.”k”, şi al</w:t>
      </w:r>
      <w:r w:rsidR="00420F86" w:rsidRPr="00BA362E">
        <w:rPr>
          <w:sz w:val="24"/>
          <w:szCs w:val="24"/>
          <w:lang w:val="ro-RO"/>
        </w:rPr>
        <w:t xml:space="preserve"> art.139 alin.</w:t>
      </w:r>
      <w:r w:rsidR="00420F86">
        <w:rPr>
          <w:sz w:val="24"/>
          <w:szCs w:val="24"/>
          <w:lang w:val="ro-RO"/>
        </w:rPr>
        <w:t>3</w:t>
      </w:r>
      <w:r w:rsidR="00420F86" w:rsidRPr="00BA362E">
        <w:rPr>
          <w:sz w:val="24"/>
          <w:szCs w:val="24"/>
          <w:lang w:val="ro-RO"/>
        </w:rPr>
        <w:t>, precum și al art. 196 alin.1 lit.</w:t>
      </w:r>
      <w:r w:rsidR="00420F86" w:rsidRPr="00BA362E">
        <w:rPr>
          <w:rStyle w:val="FontStyle20"/>
          <w:sz w:val="24"/>
          <w:szCs w:val="24"/>
          <w:lang w:val="ro-RO"/>
        </w:rPr>
        <w:t xml:space="preserve">”a” </w:t>
      </w:r>
      <w:r w:rsidR="00420F86" w:rsidRPr="00BA362E">
        <w:rPr>
          <w:sz w:val="24"/>
          <w:szCs w:val="24"/>
          <w:lang w:val="ro-RO"/>
        </w:rPr>
        <w:t xml:space="preserve">din Ordonanța de urgență a Guvernului nr.57/2019 privind Codul administrativ, </w:t>
      </w:r>
      <w:r w:rsidR="00420F86" w:rsidRPr="00BA362E">
        <w:rPr>
          <w:rStyle w:val="FontStyle20"/>
          <w:sz w:val="24"/>
          <w:szCs w:val="24"/>
        </w:rPr>
        <w:t xml:space="preserve">cu </w:t>
      </w:r>
      <w:proofErr w:type="spellStart"/>
      <w:r w:rsidR="00420F86" w:rsidRPr="00BA362E">
        <w:rPr>
          <w:rStyle w:val="FontStyle20"/>
          <w:sz w:val="24"/>
          <w:szCs w:val="24"/>
        </w:rPr>
        <w:t>modificările</w:t>
      </w:r>
      <w:proofErr w:type="spellEnd"/>
      <w:r w:rsidR="00420F86" w:rsidRPr="00BA362E">
        <w:rPr>
          <w:rStyle w:val="FontStyle20"/>
          <w:sz w:val="24"/>
          <w:szCs w:val="24"/>
        </w:rPr>
        <w:t xml:space="preserve"> </w:t>
      </w:r>
      <w:proofErr w:type="spellStart"/>
      <w:r w:rsidR="00420F86" w:rsidRPr="00BA362E">
        <w:rPr>
          <w:rStyle w:val="FontStyle20"/>
          <w:sz w:val="24"/>
          <w:szCs w:val="24"/>
        </w:rPr>
        <w:t>și</w:t>
      </w:r>
      <w:proofErr w:type="spellEnd"/>
      <w:r w:rsidR="00420F86" w:rsidRPr="00BA362E">
        <w:rPr>
          <w:rStyle w:val="FontStyle20"/>
          <w:sz w:val="24"/>
          <w:szCs w:val="24"/>
        </w:rPr>
        <w:t xml:space="preserve"> </w:t>
      </w:r>
      <w:proofErr w:type="spellStart"/>
      <w:r w:rsidR="00420F86" w:rsidRPr="00BA362E">
        <w:rPr>
          <w:rStyle w:val="FontStyle20"/>
          <w:sz w:val="24"/>
          <w:szCs w:val="24"/>
        </w:rPr>
        <w:t>completările</w:t>
      </w:r>
      <w:proofErr w:type="spellEnd"/>
      <w:r w:rsidR="00420F86" w:rsidRPr="00BA362E">
        <w:rPr>
          <w:rStyle w:val="FontStyle20"/>
          <w:sz w:val="24"/>
          <w:szCs w:val="24"/>
        </w:rPr>
        <w:t xml:space="preserve"> </w:t>
      </w:r>
      <w:proofErr w:type="spellStart"/>
      <w:r w:rsidR="00420F86" w:rsidRPr="00BA362E">
        <w:rPr>
          <w:rStyle w:val="FontStyle20"/>
          <w:sz w:val="24"/>
          <w:szCs w:val="24"/>
        </w:rPr>
        <w:t>ulterioare</w:t>
      </w:r>
      <w:proofErr w:type="spellEnd"/>
      <w:r w:rsidR="00420F86" w:rsidRPr="00BA362E">
        <w:rPr>
          <w:rStyle w:val="FontStyle20"/>
          <w:sz w:val="24"/>
          <w:szCs w:val="24"/>
        </w:rPr>
        <w:t>,</w:t>
      </w:r>
      <w:r w:rsidR="00420F86">
        <w:rPr>
          <w:rStyle w:val="FontStyle20"/>
          <w:sz w:val="24"/>
          <w:szCs w:val="24"/>
        </w:rPr>
        <w:t xml:space="preserve"> </w:t>
      </w:r>
      <w:r w:rsidRPr="00356ED4">
        <w:rPr>
          <w:sz w:val="24"/>
          <w:szCs w:val="24"/>
          <w:lang w:val="ro-RO"/>
        </w:rPr>
        <w:t>s-a elaborat proiectul de hotărâre pentru modificarea Hotărârii Consiliului local nr.128/2018 privind aprobarea cererii de finanțare și a cheltuielilor aferente, în conformitate cu ultima formă a  bugetului rezultat în urma etapei de evaluare și selecție  pentru proiectul ,,Creșterea eficienței energetice a blocului de locuințe P5, str. Titu Maiorescu din municipiul Deva”, cod SMIS 116981, cu modificările și completările ulterioare, în urma reașezării bugetului proiectului, pe care îl supunem spre dezbatere Comisiilor de specialitate şi plenului Consiliului local.</w:t>
      </w:r>
    </w:p>
    <w:p w:rsidR="00446311" w:rsidRPr="003254D7" w:rsidRDefault="00446311" w:rsidP="00446311">
      <w:pPr>
        <w:pStyle w:val="BodytextCharChar"/>
        <w:shd w:val="clear" w:color="auto" w:fill="auto"/>
        <w:spacing w:after="0" w:line="277" w:lineRule="exact"/>
        <w:ind w:left="20" w:right="20" w:firstLine="740"/>
        <w:jc w:val="both"/>
        <w:rPr>
          <w:rFonts w:ascii="Times New Roman" w:hAnsi="Times New Roman" w:cs="Times New Roman"/>
          <w:color w:val="FF0000"/>
          <w:sz w:val="24"/>
          <w:szCs w:val="24"/>
        </w:rPr>
      </w:pPr>
    </w:p>
    <w:p w:rsidR="00446311" w:rsidRPr="003254D7" w:rsidRDefault="00446311" w:rsidP="00446311">
      <w:pPr>
        <w:pStyle w:val="BodytextCharChar"/>
        <w:shd w:val="clear" w:color="auto" w:fill="auto"/>
        <w:spacing w:after="0" w:line="277" w:lineRule="exact"/>
        <w:ind w:left="20" w:right="20" w:firstLine="740"/>
        <w:jc w:val="both"/>
        <w:rPr>
          <w:rFonts w:ascii="Times New Roman" w:hAnsi="Times New Roman" w:cs="Times New Roman"/>
          <w:color w:val="FF0000"/>
          <w:sz w:val="24"/>
          <w:szCs w:val="24"/>
        </w:rPr>
      </w:pPr>
    </w:p>
    <w:p w:rsidR="00446311" w:rsidRPr="003254D7" w:rsidRDefault="00446311" w:rsidP="00446311">
      <w:pPr>
        <w:pStyle w:val="BodytextCharChar"/>
        <w:shd w:val="clear" w:color="auto" w:fill="auto"/>
        <w:spacing w:after="0" w:line="277" w:lineRule="exact"/>
        <w:ind w:left="20" w:right="20" w:firstLine="740"/>
        <w:jc w:val="both"/>
        <w:rPr>
          <w:rFonts w:ascii="Times New Roman" w:hAnsi="Times New Roman" w:cs="Times New Roman"/>
          <w:color w:val="FF0000"/>
          <w:sz w:val="24"/>
          <w:szCs w:val="24"/>
        </w:rPr>
      </w:pPr>
    </w:p>
    <w:p w:rsidR="00446311" w:rsidRPr="008228CF" w:rsidRDefault="00446311" w:rsidP="00446311">
      <w:pPr>
        <w:tabs>
          <w:tab w:val="left" w:pos="236"/>
          <w:tab w:val="left" w:pos="9180"/>
        </w:tabs>
        <w:spacing w:line="271" w:lineRule="auto"/>
        <w:ind w:right="459"/>
        <w:jc w:val="both"/>
        <w:rPr>
          <w:bCs/>
          <w:sz w:val="24"/>
          <w:szCs w:val="24"/>
        </w:rPr>
      </w:pPr>
      <w:r w:rsidRPr="008228CF">
        <w:rPr>
          <w:bCs/>
          <w:sz w:val="24"/>
          <w:szCs w:val="24"/>
        </w:rPr>
        <w:t xml:space="preserve">  </w:t>
      </w:r>
      <w:proofErr w:type="spellStart"/>
      <w:r w:rsidRPr="008228CF">
        <w:rPr>
          <w:bCs/>
          <w:sz w:val="24"/>
          <w:szCs w:val="24"/>
        </w:rPr>
        <w:t>Direcția</w:t>
      </w:r>
      <w:proofErr w:type="spellEnd"/>
      <w:r w:rsidRPr="008228CF">
        <w:rPr>
          <w:bCs/>
          <w:sz w:val="24"/>
          <w:szCs w:val="24"/>
        </w:rPr>
        <w:t xml:space="preserve"> </w:t>
      </w:r>
      <w:proofErr w:type="spellStart"/>
      <w:r w:rsidRPr="008228CF">
        <w:rPr>
          <w:bCs/>
          <w:sz w:val="24"/>
          <w:szCs w:val="24"/>
        </w:rPr>
        <w:t>economică</w:t>
      </w:r>
      <w:proofErr w:type="spellEnd"/>
      <w:r w:rsidRPr="008228CF">
        <w:rPr>
          <w:bCs/>
          <w:sz w:val="24"/>
          <w:szCs w:val="24"/>
        </w:rPr>
        <w:t xml:space="preserve">                                     </w:t>
      </w:r>
      <w:proofErr w:type="spellStart"/>
      <w:r w:rsidRPr="008228CF">
        <w:rPr>
          <w:bCs/>
          <w:sz w:val="24"/>
          <w:szCs w:val="24"/>
        </w:rPr>
        <w:t>Direcţia</w:t>
      </w:r>
      <w:proofErr w:type="spellEnd"/>
      <w:r w:rsidRPr="008228CF">
        <w:rPr>
          <w:bCs/>
          <w:sz w:val="24"/>
          <w:szCs w:val="24"/>
        </w:rPr>
        <w:t xml:space="preserve"> </w:t>
      </w:r>
      <w:proofErr w:type="spellStart"/>
      <w:r w:rsidRPr="008228CF">
        <w:rPr>
          <w:bCs/>
          <w:sz w:val="24"/>
          <w:szCs w:val="24"/>
        </w:rPr>
        <w:t>juridică</w:t>
      </w:r>
      <w:proofErr w:type="spellEnd"/>
      <w:r w:rsidRPr="008228CF">
        <w:rPr>
          <w:bCs/>
          <w:sz w:val="24"/>
          <w:szCs w:val="24"/>
        </w:rPr>
        <w:t xml:space="preserve"> </w:t>
      </w:r>
      <w:proofErr w:type="spellStart"/>
      <w:r w:rsidRPr="008228CF">
        <w:rPr>
          <w:bCs/>
          <w:sz w:val="24"/>
          <w:szCs w:val="24"/>
        </w:rPr>
        <w:t>și</w:t>
      </w:r>
      <w:proofErr w:type="spellEnd"/>
      <w:r w:rsidRPr="008228CF">
        <w:rPr>
          <w:bCs/>
          <w:sz w:val="24"/>
          <w:szCs w:val="24"/>
        </w:rPr>
        <w:t xml:space="preserve"> </w:t>
      </w:r>
      <w:proofErr w:type="spellStart"/>
      <w:r w:rsidRPr="008228CF">
        <w:rPr>
          <w:bCs/>
          <w:sz w:val="24"/>
          <w:szCs w:val="24"/>
        </w:rPr>
        <w:t>administrație</w:t>
      </w:r>
      <w:proofErr w:type="spellEnd"/>
      <w:r w:rsidRPr="008228CF">
        <w:rPr>
          <w:bCs/>
          <w:sz w:val="24"/>
          <w:szCs w:val="24"/>
        </w:rPr>
        <w:t xml:space="preserve"> </w:t>
      </w:r>
      <w:proofErr w:type="spellStart"/>
      <w:r w:rsidRPr="008228CF">
        <w:rPr>
          <w:bCs/>
          <w:sz w:val="24"/>
          <w:szCs w:val="24"/>
        </w:rPr>
        <w:t>publică</w:t>
      </w:r>
      <w:proofErr w:type="spellEnd"/>
      <w:r w:rsidRPr="008228CF">
        <w:rPr>
          <w:bCs/>
          <w:sz w:val="24"/>
          <w:szCs w:val="24"/>
        </w:rPr>
        <w:t xml:space="preserve"> </w:t>
      </w:r>
      <w:proofErr w:type="spellStart"/>
      <w:r w:rsidRPr="008228CF">
        <w:rPr>
          <w:bCs/>
          <w:sz w:val="24"/>
          <w:szCs w:val="24"/>
        </w:rPr>
        <w:t>locală</w:t>
      </w:r>
      <w:proofErr w:type="spellEnd"/>
      <w:r w:rsidRPr="008228CF">
        <w:rPr>
          <w:bCs/>
          <w:sz w:val="24"/>
          <w:szCs w:val="24"/>
        </w:rPr>
        <w:t xml:space="preserve">                                     </w:t>
      </w:r>
    </w:p>
    <w:p w:rsidR="00446311" w:rsidRPr="008228CF" w:rsidRDefault="00446311" w:rsidP="00446311">
      <w:pPr>
        <w:pStyle w:val="Heading1"/>
        <w:tabs>
          <w:tab w:val="left" w:pos="9180"/>
        </w:tabs>
        <w:ind w:right="459"/>
        <w:jc w:val="both"/>
        <w:rPr>
          <w:rFonts w:ascii="Times New Roman" w:hAnsi="Times New Roman"/>
          <w:bCs/>
          <w:szCs w:val="24"/>
        </w:rPr>
      </w:pPr>
      <w:r w:rsidRPr="008228CF">
        <w:rPr>
          <w:rFonts w:ascii="Times New Roman" w:hAnsi="Times New Roman"/>
          <w:bCs/>
          <w:szCs w:val="24"/>
        </w:rPr>
        <w:t xml:space="preserve">   Director </w:t>
      </w:r>
      <w:proofErr w:type="spellStart"/>
      <w:r w:rsidRPr="008228CF">
        <w:rPr>
          <w:rFonts w:ascii="Times New Roman" w:hAnsi="Times New Roman"/>
          <w:bCs/>
          <w:szCs w:val="24"/>
        </w:rPr>
        <w:t>Executiv</w:t>
      </w:r>
      <w:proofErr w:type="spellEnd"/>
      <w:r w:rsidRPr="008228CF">
        <w:rPr>
          <w:rFonts w:ascii="Times New Roman" w:hAnsi="Times New Roman"/>
          <w:bCs/>
          <w:szCs w:val="24"/>
        </w:rPr>
        <w:t xml:space="preserve">                                                                  Director </w:t>
      </w:r>
      <w:proofErr w:type="spellStart"/>
      <w:r w:rsidRPr="008228CF">
        <w:rPr>
          <w:rFonts w:ascii="Times New Roman" w:hAnsi="Times New Roman"/>
          <w:bCs/>
          <w:szCs w:val="24"/>
        </w:rPr>
        <w:t>Executiv</w:t>
      </w:r>
      <w:proofErr w:type="spellEnd"/>
      <w:r w:rsidRPr="008228CF">
        <w:rPr>
          <w:rFonts w:ascii="Times New Roman" w:hAnsi="Times New Roman"/>
          <w:bCs/>
          <w:szCs w:val="24"/>
        </w:rPr>
        <w:t xml:space="preserve">                              </w:t>
      </w:r>
    </w:p>
    <w:p w:rsidR="00446311" w:rsidRPr="008228CF" w:rsidRDefault="00446311" w:rsidP="00446311">
      <w:pPr>
        <w:pStyle w:val="Heading2"/>
        <w:tabs>
          <w:tab w:val="left" w:pos="9180"/>
        </w:tabs>
        <w:ind w:right="459"/>
        <w:jc w:val="both"/>
        <w:rPr>
          <w:rFonts w:ascii="Times New Roman" w:hAnsi="Times New Roman"/>
          <w:b w:val="0"/>
          <w:bCs/>
          <w:sz w:val="24"/>
          <w:szCs w:val="24"/>
        </w:rPr>
      </w:pPr>
      <w:r w:rsidRPr="008228CF">
        <w:rPr>
          <w:rFonts w:ascii="Times New Roman" w:hAnsi="Times New Roman"/>
          <w:b w:val="0"/>
          <w:bCs/>
          <w:sz w:val="24"/>
          <w:szCs w:val="24"/>
        </w:rPr>
        <w:t xml:space="preserve">      </w:t>
      </w:r>
      <w:proofErr w:type="spellStart"/>
      <w:r w:rsidRPr="008228CF">
        <w:rPr>
          <w:rFonts w:ascii="Times New Roman" w:hAnsi="Times New Roman"/>
          <w:b w:val="0"/>
          <w:bCs/>
          <w:sz w:val="24"/>
          <w:szCs w:val="24"/>
        </w:rPr>
        <w:t>Stoica</w:t>
      </w:r>
      <w:proofErr w:type="spellEnd"/>
      <w:r w:rsidRPr="008228CF">
        <w:rPr>
          <w:rFonts w:ascii="Times New Roman" w:hAnsi="Times New Roman"/>
          <w:b w:val="0"/>
          <w:bCs/>
          <w:sz w:val="24"/>
          <w:szCs w:val="24"/>
        </w:rPr>
        <w:t xml:space="preserve"> Claudia                                                                          Mura </w:t>
      </w:r>
      <w:proofErr w:type="spellStart"/>
      <w:r w:rsidRPr="008228CF">
        <w:rPr>
          <w:rFonts w:ascii="Times New Roman" w:hAnsi="Times New Roman"/>
          <w:b w:val="0"/>
          <w:bCs/>
          <w:sz w:val="24"/>
          <w:szCs w:val="24"/>
        </w:rPr>
        <w:t>Oana</w:t>
      </w:r>
      <w:proofErr w:type="spellEnd"/>
      <w:r w:rsidRPr="008228CF">
        <w:rPr>
          <w:rFonts w:ascii="Times New Roman" w:hAnsi="Times New Roman"/>
          <w:b w:val="0"/>
          <w:bCs/>
          <w:sz w:val="24"/>
          <w:szCs w:val="24"/>
        </w:rPr>
        <w:t xml:space="preserve">                                                                                   </w:t>
      </w:r>
    </w:p>
    <w:p w:rsidR="00446311" w:rsidRPr="008228CF" w:rsidRDefault="00446311" w:rsidP="00446311">
      <w:pPr>
        <w:pStyle w:val="Heading2"/>
        <w:tabs>
          <w:tab w:val="left" w:pos="9180"/>
        </w:tabs>
        <w:ind w:right="459"/>
        <w:jc w:val="both"/>
        <w:rPr>
          <w:rFonts w:ascii="Times New Roman" w:hAnsi="Times New Roman"/>
          <w:sz w:val="24"/>
          <w:szCs w:val="24"/>
          <w:lang w:val="ro-RO"/>
        </w:rPr>
      </w:pPr>
      <w:r w:rsidRPr="008228CF">
        <w:rPr>
          <w:rFonts w:ascii="Times New Roman" w:hAnsi="Times New Roman"/>
          <w:b w:val="0"/>
          <w:sz w:val="24"/>
          <w:szCs w:val="24"/>
          <w:lang w:val="ro-RO"/>
        </w:rPr>
        <w:t xml:space="preserve">                                                                                                                     </w:t>
      </w:r>
    </w:p>
    <w:p w:rsidR="00446311" w:rsidRPr="008228CF" w:rsidRDefault="00446311" w:rsidP="00446311">
      <w:pPr>
        <w:tabs>
          <w:tab w:val="left" w:pos="9180"/>
        </w:tabs>
        <w:ind w:right="459"/>
        <w:jc w:val="both"/>
        <w:rPr>
          <w:b/>
          <w:sz w:val="24"/>
          <w:szCs w:val="24"/>
        </w:rPr>
      </w:pPr>
      <w:r w:rsidRPr="008228CF">
        <w:rPr>
          <w:b/>
          <w:sz w:val="24"/>
          <w:szCs w:val="24"/>
        </w:rPr>
        <w:t xml:space="preserve">          </w:t>
      </w:r>
    </w:p>
    <w:p w:rsidR="00446311" w:rsidRPr="008228CF" w:rsidRDefault="00446311" w:rsidP="00446311">
      <w:pPr>
        <w:tabs>
          <w:tab w:val="left" w:pos="9180"/>
        </w:tabs>
        <w:ind w:right="459"/>
        <w:jc w:val="both"/>
        <w:rPr>
          <w:b/>
          <w:sz w:val="24"/>
          <w:szCs w:val="24"/>
        </w:rPr>
      </w:pPr>
      <w:r w:rsidRPr="008228CF">
        <w:rPr>
          <w:b/>
          <w:sz w:val="24"/>
          <w:szCs w:val="24"/>
        </w:rPr>
        <w:t xml:space="preserve">     </w:t>
      </w:r>
    </w:p>
    <w:p w:rsidR="00446311" w:rsidRPr="008228CF" w:rsidRDefault="00446311" w:rsidP="00446311">
      <w:pPr>
        <w:tabs>
          <w:tab w:val="left" w:pos="9180"/>
        </w:tabs>
        <w:ind w:right="459"/>
        <w:jc w:val="both"/>
        <w:rPr>
          <w:b/>
          <w:sz w:val="24"/>
          <w:szCs w:val="24"/>
        </w:rPr>
      </w:pPr>
    </w:p>
    <w:p w:rsidR="00446311" w:rsidRPr="008228CF" w:rsidRDefault="00446311" w:rsidP="00446311">
      <w:pPr>
        <w:tabs>
          <w:tab w:val="left" w:pos="9180"/>
        </w:tabs>
        <w:ind w:right="459"/>
        <w:jc w:val="both"/>
        <w:rPr>
          <w:b/>
          <w:sz w:val="24"/>
          <w:szCs w:val="24"/>
        </w:rPr>
      </w:pPr>
    </w:p>
    <w:p w:rsidR="00446311" w:rsidRPr="008228CF" w:rsidRDefault="00446311" w:rsidP="00446311">
      <w:pPr>
        <w:tabs>
          <w:tab w:val="left" w:pos="9180"/>
        </w:tabs>
        <w:ind w:right="459"/>
        <w:jc w:val="both"/>
        <w:rPr>
          <w:sz w:val="24"/>
          <w:szCs w:val="24"/>
        </w:rPr>
      </w:pPr>
      <w:proofErr w:type="spellStart"/>
      <w:r w:rsidRPr="008228CF">
        <w:rPr>
          <w:sz w:val="24"/>
          <w:szCs w:val="24"/>
        </w:rPr>
        <w:t>Direcția</w:t>
      </w:r>
      <w:proofErr w:type="spellEnd"/>
      <w:r w:rsidRPr="008228CF">
        <w:rPr>
          <w:sz w:val="24"/>
          <w:szCs w:val="24"/>
        </w:rPr>
        <w:t xml:space="preserve"> Deva 2020                                                   </w:t>
      </w:r>
      <w:proofErr w:type="spellStart"/>
      <w:r w:rsidRPr="008228CF">
        <w:rPr>
          <w:sz w:val="24"/>
          <w:szCs w:val="24"/>
        </w:rPr>
        <w:t>Biroul</w:t>
      </w:r>
      <w:proofErr w:type="spellEnd"/>
      <w:r w:rsidRPr="008228CF">
        <w:rPr>
          <w:sz w:val="24"/>
          <w:szCs w:val="24"/>
        </w:rPr>
        <w:t xml:space="preserve"> </w:t>
      </w:r>
      <w:proofErr w:type="spellStart"/>
      <w:r w:rsidRPr="008228CF">
        <w:rPr>
          <w:sz w:val="24"/>
          <w:szCs w:val="24"/>
        </w:rPr>
        <w:t>programe</w:t>
      </w:r>
      <w:proofErr w:type="spellEnd"/>
      <w:r w:rsidRPr="008228CF">
        <w:rPr>
          <w:sz w:val="24"/>
          <w:szCs w:val="24"/>
        </w:rPr>
        <w:t xml:space="preserve"> </w:t>
      </w:r>
      <w:proofErr w:type="spellStart"/>
      <w:r w:rsidRPr="008228CF">
        <w:rPr>
          <w:sz w:val="24"/>
          <w:szCs w:val="24"/>
        </w:rPr>
        <w:t>dezvoltare</w:t>
      </w:r>
      <w:proofErr w:type="spellEnd"/>
      <w:r w:rsidRPr="008228CF">
        <w:rPr>
          <w:sz w:val="24"/>
          <w:szCs w:val="24"/>
        </w:rPr>
        <w:t xml:space="preserve">                            </w:t>
      </w:r>
    </w:p>
    <w:p w:rsidR="00446311" w:rsidRPr="008228CF" w:rsidRDefault="00446311" w:rsidP="00446311">
      <w:pPr>
        <w:tabs>
          <w:tab w:val="left" w:pos="9180"/>
        </w:tabs>
        <w:ind w:right="459"/>
        <w:jc w:val="both"/>
        <w:rPr>
          <w:sz w:val="24"/>
          <w:szCs w:val="24"/>
        </w:rPr>
      </w:pPr>
      <w:r w:rsidRPr="008228CF">
        <w:rPr>
          <w:sz w:val="24"/>
          <w:szCs w:val="24"/>
        </w:rPr>
        <w:t xml:space="preserve">Director </w:t>
      </w:r>
      <w:proofErr w:type="spellStart"/>
      <w:proofErr w:type="gramStart"/>
      <w:r w:rsidRPr="008228CF">
        <w:rPr>
          <w:sz w:val="24"/>
          <w:szCs w:val="24"/>
        </w:rPr>
        <w:t>executiv</w:t>
      </w:r>
      <w:proofErr w:type="spellEnd"/>
      <w:proofErr w:type="gramEnd"/>
      <w:r w:rsidRPr="008228CF">
        <w:rPr>
          <w:sz w:val="24"/>
          <w:szCs w:val="24"/>
        </w:rPr>
        <w:t xml:space="preserve">                                                                     </w:t>
      </w:r>
      <w:proofErr w:type="spellStart"/>
      <w:r w:rsidRPr="008228CF">
        <w:rPr>
          <w:sz w:val="24"/>
          <w:szCs w:val="24"/>
        </w:rPr>
        <w:t>Șef</w:t>
      </w:r>
      <w:proofErr w:type="spellEnd"/>
      <w:r w:rsidRPr="008228CF">
        <w:rPr>
          <w:sz w:val="24"/>
          <w:szCs w:val="24"/>
        </w:rPr>
        <w:t xml:space="preserve"> </w:t>
      </w:r>
      <w:proofErr w:type="spellStart"/>
      <w:r w:rsidRPr="008228CF">
        <w:rPr>
          <w:sz w:val="24"/>
          <w:szCs w:val="24"/>
        </w:rPr>
        <w:t>birou</w:t>
      </w:r>
      <w:proofErr w:type="spellEnd"/>
      <w:r w:rsidRPr="008228CF">
        <w:rPr>
          <w:sz w:val="24"/>
          <w:szCs w:val="24"/>
        </w:rPr>
        <w:t xml:space="preserve">        </w:t>
      </w:r>
      <w:r w:rsidRPr="008228CF">
        <w:rPr>
          <w:bCs/>
          <w:sz w:val="24"/>
          <w:szCs w:val="24"/>
        </w:rPr>
        <w:t xml:space="preserve">                                                    </w:t>
      </w:r>
    </w:p>
    <w:p w:rsidR="00446311" w:rsidRPr="008228CF" w:rsidRDefault="00446311" w:rsidP="00446311">
      <w:pPr>
        <w:tabs>
          <w:tab w:val="left" w:pos="9180"/>
        </w:tabs>
        <w:ind w:right="459"/>
        <w:jc w:val="both"/>
        <w:rPr>
          <w:sz w:val="24"/>
          <w:szCs w:val="24"/>
        </w:rPr>
      </w:pPr>
      <w:proofErr w:type="spellStart"/>
      <w:r w:rsidRPr="008228CF">
        <w:rPr>
          <w:sz w:val="24"/>
          <w:szCs w:val="24"/>
        </w:rPr>
        <w:t>Davidescu</w:t>
      </w:r>
      <w:proofErr w:type="spellEnd"/>
      <w:r w:rsidRPr="008228CF">
        <w:rPr>
          <w:sz w:val="24"/>
          <w:szCs w:val="24"/>
        </w:rPr>
        <w:t xml:space="preserve"> </w:t>
      </w:r>
      <w:proofErr w:type="spellStart"/>
      <w:r w:rsidRPr="008228CF">
        <w:rPr>
          <w:sz w:val="24"/>
          <w:szCs w:val="24"/>
        </w:rPr>
        <w:t>Mircea</w:t>
      </w:r>
      <w:proofErr w:type="spellEnd"/>
      <w:r w:rsidRPr="008228CF">
        <w:rPr>
          <w:sz w:val="24"/>
          <w:szCs w:val="24"/>
        </w:rPr>
        <w:t xml:space="preserve">                                                                 </w:t>
      </w:r>
      <w:proofErr w:type="spellStart"/>
      <w:r w:rsidRPr="008228CF">
        <w:rPr>
          <w:sz w:val="24"/>
          <w:szCs w:val="24"/>
        </w:rPr>
        <w:t>Pătru</w:t>
      </w:r>
      <w:proofErr w:type="spellEnd"/>
      <w:r w:rsidRPr="008228CF">
        <w:rPr>
          <w:sz w:val="24"/>
          <w:szCs w:val="24"/>
        </w:rPr>
        <w:t xml:space="preserve"> Claudia                                              </w:t>
      </w:r>
    </w:p>
    <w:p w:rsidR="00446311" w:rsidRPr="008228CF" w:rsidRDefault="00446311" w:rsidP="00446311">
      <w:pPr>
        <w:tabs>
          <w:tab w:val="left" w:pos="9180"/>
        </w:tabs>
        <w:ind w:right="459"/>
        <w:jc w:val="both"/>
        <w:rPr>
          <w:sz w:val="24"/>
          <w:szCs w:val="24"/>
        </w:rPr>
      </w:pPr>
    </w:p>
    <w:p w:rsidR="00446311" w:rsidRPr="008228CF" w:rsidRDefault="00446311" w:rsidP="00446311">
      <w:pPr>
        <w:tabs>
          <w:tab w:val="left" w:pos="9180"/>
        </w:tabs>
        <w:ind w:right="459"/>
        <w:jc w:val="both"/>
        <w:rPr>
          <w:b/>
          <w:sz w:val="24"/>
          <w:szCs w:val="24"/>
        </w:rPr>
      </w:pPr>
    </w:p>
    <w:p w:rsidR="00446311" w:rsidRPr="008228CF" w:rsidRDefault="00446311" w:rsidP="00446311">
      <w:pPr>
        <w:tabs>
          <w:tab w:val="left" w:pos="9180"/>
        </w:tabs>
        <w:ind w:right="459"/>
        <w:jc w:val="both"/>
        <w:rPr>
          <w:b/>
          <w:sz w:val="24"/>
          <w:szCs w:val="24"/>
        </w:rPr>
      </w:pPr>
    </w:p>
    <w:p w:rsidR="00446311" w:rsidRPr="008228CF" w:rsidRDefault="00446311" w:rsidP="00446311">
      <w:pPr>
        <w:tabs>
          <w:tab w:val="left" w:pos="9180"/>
        </w:tabs>
        <w:ind w:right="459"/>
        <w:jc w:val="both"/>
        <w:rPr>
          <w:b/>
          <w:sz w:val="24"/>
          <w:szCs w:val="24"/>
        </w:rPr>
      </w:pPr>
    </w:p>
    <w:p w:rsidR="00446311" w:rsidRPr="008228CF" w:rsidRDefault="00446311" w:rsidP="00446311">
      <w:pPr>
        <w:tabs>
          <w:tab w:val="left" w:pos="9180"/>
        </w:tabs>
        <w:ind w:right="459"/>
        <w:jc w:val="both"/>
        <w:rPr>
          <w:b/>
          <w:sz w:val="24"/>
          <w:szCs w:val="24"/>
        </w:rPr>
      </w:pPr>
      <w:r w:rsidRPr="008228CF">
        <w:rPr>
          <w:b/>
          <w:sz w:val="24"/>
          <w:szCs w:val="24"/>
        </w:rPr>
        <w:t xml:space="preserve">                       </w:t>
      </w:r>
    </w:p>
    <w:p w:rsidR="00446311" w:rsidRPr="008228CF" w:rsidRDefault="00446311" w:rsidP="00446311">
      <w:pPr>
        <w:tabs>
          <w:tab w:val="left" w:pos="9180"/>
        </w:tabs>
        <w:ind w:right="459"/>
        <w:jc w:val="both"/>
        <w:rPr>
          <w:sz w:val="24"/>
          <w:szCs w:val="24"/>
        </w:rPr>
      </w:pPr>
      <w:r w:rsidRPr="008228CF">
        <w:rPr>
          <w:sz w:val="24"/>
          <w:szCs w:val="24"/>
        </w:rPr>
        <w:t xml:space="preserve">   Manager </w:t>
      </w:r>
      <w:proofErr w:type="spellStart"/>
      <w:proofErr w:type="gramStart"/>
      <w:r w:rsidRPr="008228CF">
        <w:rPr>
          <w:sz w:val="24"/>
          <w:szCs w:val="24"/>
        </w:rPr>
        <w:t>proiect</w:t>
      </w:r>
      <w:proofErr w:type="spellEnd"/>
      <w:proofErr w:type="gramEnd"/>
      <w:r w:rsidRPr="008228CF">
        <w:rPr>
          <w:sz w:val="24"/>
          <w:szCs w:val="24"/>
        </w:rPr>
        <w:t xml:space="preserve">                                                                   Manager </w:t>
      </w:r>
      <w:proofErr w:type="spellStart"/>
      <w:r w:rsidRPr="008228CF">
        <w:rPr>
          <w:sz w:val="24"/>
          <w:szCs w:val="24"/>
        </w:rPr>
        <w:t>financiar</w:t>
      </w:r>
      <w:proofErr w:type="spellEnd"/>
    </w:p>
    <w:p w:rsidR="00446311" w:rsidRPr="008228CF" w:rsidRDefault="00446311" w:rsidP="00446311">
      <w:pPr>
        <w:tabs>
          <w:tab w:val="left" w:pos="9180"/>
        </w:tabs>
        <w:ind w:right="459"/>
        <w:jc w:val="both"/>
        <w:rPr>
          <w:sz w:val="24"/>
          <w:szCs w:val="24"/>
        </w:rPr>
      </w:pPr>
      <w:r w:rsidRPr="008228CF">
        <w:rPr>
          <w:sz w:val="24"/>
          <w:szCs w:val="24"/>
        </w:rPr>
        <w:t xml:space="preserve">    </w:t>
      </w:r>
      <w:proofErr w:type="spellStart"/>
      <w:r w:rsidRPr="008228CF">
        <w:rPr>
          <w:sz w:val="24"/>
          <w:szCs w:val="24"/>
        </w:rPr>
        <w:t>Roșca</w:t>
      </w:r>
      <w:proofErr w:type="spellEnd"/>
      <w:r w:rsidRPr="008228CF">
        <w:rPr>
          <w:sz w:val="24"/>
          <w:szCs w:val="24"/>
        </w:rPr>
        <w:t xml:space="preserve"> </w:t>
      </w:r>
      <w:proofErr w:type="spellStart"/>
      <w:r w:rsidRPr="008228CF">
        <w:rPr>
          <w:sz w:val="24"/>
          <w:szCs w:val="24"/>
        </w:rPr>
        <w:t>Camelia</w:t>
      </w:r>
      <w:proofErr w:type="spellEnd"/>
      <w:r w:rsidRPr="008228CF">
        <w:rPr>
          <w:sz w:val="24"/>
          <w:szCs w:val="24"/>
        </w:rPr>
        <w:t xml:space="preserve">                                                                      </w:t>
      </w:r>
      <w:proofErr w:type="spellStart"/>
      <w:r w:rsidRPr="008228CF">
        <w:rPr>
          <w:sz w:val="24"/>
          <w:szCs w:val="24"/>
        </w:rPr>
        <w:t>Radu</w:t>
      </w:r>
      <w:proofErr w:type="spellEnd"/>
      <w:r w:rsidRPr="008228CF">
        <w:rPr>
          <w:sz w:val="24"/>
          <w:szCs w:val="24"/>
        </w:rPr>
        <w:t xml:space="preserve"> </w:t>
      </w:r>
      <w:proofErr w:type="spellStart"/>
      <w:r w:rsidRPr="008228CF">
        <w:rPr>
          <w:sz w:val="24"/>
          <w:szCs w:val="24"/>
        </w:rPr>
        <w:t>Luminița</w:t>
      </w:r>
      <w:proofErr w:type="spellEnd"/>
      <w:r w:rsidRPr="008228CF">
        <w:rPr>
          <w:sz w:val="24"/>
          <w:szCs w:val="24"/>
        </w:rPr>
        <w:t xml:space="preserve">         </w:t>
      </w:r>
    </w:p>
    <w:p w:rsidR="00446311" w:rsidRPr="008228CF" w:rsidRDefault="00446311" w:rsidP="00446311">
      <w:pPr>
        <w:tabs>
          <w:tab w:val="left" w:pos="236"/>
        </w:tabs>
        <w:spacing w:line="271" w:lineRule="auto"/>
        <w:ind w:right="-92"/>
        <w:jc w:val="both"/>
        <w:rPr>
          <w:b/>
          <w:sz w:val="24"/>
          <w:szCs w:val="24"/>
        </w:rPr>
      </w:pPr>
    </w:p>
    <w:p w:rsidR="00446311" w:rsidRPr="003254D7" w:rsidRDefault="00446311" w:rsidP="00446311">
      <w:pPr>
        <w:tabs>
          <w:tab w:val="left" w:pos="236"/>
        </w:tabs>
        <w:spacing w:line="271" w:lineRule="auto"/>
        <w:ind w:right="-92"/>
        <w:jc w:val="both"/>
        <w:rPr>
          <w:b/>
          <w:color w:val="FF0000"/>
          <w:sz w:val="24"/>
          <w:szCs w:val="24"/>
        </w:rPr>
      </w:pPr>
    </w:p>
    <w:p w:rsidR="008806DE" w:rsidRDefault="008806DE"/>
    <w:sectPr w:rsidR="008806DE" w:rsidSect="00420F86">
      <w:footerReference w:type="even" r:id="rId8"/>
      <w:footerReference w:type="default" r:id="rId9"/>
      <w:pgSz w:w="11907" w:h="16840" w:code="9"/>
      <w:pgMar w:top="993" w:right="1017" w:bottom="990"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90" w:rsidRDefault="001F0A90">
      <w:r>
        <w:separator/>
      </w:r>
    </w:p>
  </w:endnote>
  <w:endnote w:type="continuationSeparator" w:id="0">
    <w:p w:rsidR="001F0A90" w:rsidRDefault="001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4F" w:rsidRDefault="00D74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04F" w:rsidRDefault="001F0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4F" w:rsidRDefault="00D74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263">
      <w:rPr>
        <w:rStyle w:val="PageNumber"/>
        <w:noProof/>
      </w:rPr>
      <w:t>2</w:t>
    </w:r>
    <w:r>
      <w:rPr>
        <w:rStyle w:val="PageNumber"/>
      </w:rPr>
      <w:fldChar w:fldCharType="end"/>
    </w:r>
  </w:p>
  <w:p w:rsidR="0048704F" w:rsidRDefault="001F0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90" w:rsidRDefault="001F0A90">
      <w:r>
        <w:separator/>
      </w:r>
    </w:p>
  </w:footnote>
  <w:footnote w:type="continuationSeparator" w:id="0">
    <w:p w:rsidR="001F0A90" w:rsidRDefault="001F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0210"/>
    <w:multiLevelType w:val="hybridMultilevel"/>
    <w:tmpl w:val="8C4CA234"/>
    <w:lvl w:ilvl="0" w:tplc="32DA4104">
      <w:numFmt w:val="bullet"/>
      <w:lvlText w:val="-"/>
      <w:lvlJc w:val="left"/>
      <w:pPr>
        <w:tabs>
          <w:tab w:val="num" w:pos="1286"/>
        </w:tabs>
        <w:ind w:left="1286" w:hanging="435"/>
      </w:pPr>
      <w:rPr>
        <w:rFonts w:ascii="Arial" w:eastAsia="Times New Roman" w:hAnsi="Arial"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3E"/>
    <w:rsid w:val="001F0A90"/>
    <w:rsid w:val="00420F86"/>
    <w:rsid w:val="00446311"/>
    <w:rsid w:val="00555263"/>
    <w:rsid w:val="005A3298"/>
    <w:rsid w:val="00806A3E"/>
    <w:rsid w:val="008806DE"/>
    <w:rsid w:val="00D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11"/>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446311"/>
    <w:pPr>
      <w:keepNext/>
      <w:jc w:val="center"/>
      <w:outlineLvl w:val="0"/>
    </w:pPr>
    <w:rPr>
      <w:rFonts w:ascii="MS Sans Serif" w:hAnsi="MS Sans Serif"/>
      <w:sz w:val="24"/>
    </w:rPr>
  </w:style>
  <w:style w:type="paragraph" w:styleId="Heading2">
    <w:name w:val="heading 2"/>
    <w:basedOn w:val="Normal"/>
    <w:next w:val="Normal"/>
    <w:link w:val="Heading2Char"/>
    <w:qFormat/>
    <w:rsid w:val="00446311"/>
    <w:pPr>
      <w:keepNext/>
      <w:outlineLvl w:val="1"/>
    </w:pPr>
    <w:rPr>
      <w:rFonts w:ascii="Arial" w:hAnsi="Arial"/>
      <w:b/>
    </w:rPr>
  </w:style>
  <w:style w:type="paragraph" w:styleId="Heading6">
    <w:name w:val="heading 6"/>
    <w:basedOn w:val="Normal"/>
    <w:next w:val="Normal"/>
    <w:link w:val="Heading6Char"/>
    <w:qFormat/>
    <w:rsid w:val="00446311"/>
    <w:pPr>
      <w:keepNext/>
      <w:jc w:val="both"/>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311"/>
    <w:rPr>
      <w:rFonts w:ascii="MS Sans Serif" w:eastAsia="Times New Roman" w:hAnsi="MS Sans Serif" w:cs="Times New Roman"/>
      <w:sz w:val="24"/>
      <w:szCs w:val="20"/>
      <w:lang w:eastAsia="ro-RO"/>
    </w:rPr>
  </w:style>
  <w:style w:type="character" w:customStyle="1" w:styleId="Heading2Char">
    <w:name w:val="Heading 2 Char"/>
    <w:basedOn w:val="DefaultParagraphFont"/>
    <w:link w:val="Heading2"/>
    <w:rsid w:val="00446311"/>
    <w:rPr>
      <w:rFonts w:ascii="Arial" w:eastAsia="Times New Roman" w:hAnsi="Arial" w:cs="Times New Roman"/>
      <w:b/>
      <w:sz w:val="20"/>
      <w:szCs w:val="20"/>
      <w:lang w:eastAsia="ro-RO"/>
    </w:rPr>
  </w:style>
  <w:style w:type="character" w:customStyle="1" w:styleId="Heading6Char">
    <w:name w:val="Heading 6 Char"/>
    <w:basedOn w:val="DefaultParagraphFont"/>
    <w:link w:val="Heading6"/>
    <w:rsid w:val="00446311"/>
    <w:rPr>
      <w:rFonts w:ascii="Arial" w:eastAsia="Times New Roman" w:hAnsi="Arial" w:cs="Times New Roman"/>
      <w:b/>
      <w:sz w:val="24"/>
      <w:szCs w:val="20"/>
      <w:lang w:eastAsia="ro-RO"/>
    </w:rPr>
  </w:style>
  <w:style w:type="paragraph" w:styleId="Footer">
    <w:name w:val="footer"/>
    <w:basedOn w:val="Normal"/>
    <w:link w:val="FooterChar"/>
    <w:rsid w:val="00446311"/>
    <w:pPr>
      <w:tabs>
        <w:tab w:val="center" w:pos="4320"/>
        <w:tab w:val="right" w:pos="8640"/>
      </w:tabs>
    </w:pPr>
  </w:style>
  <w:style w:type="character" w:customStyle="1" w:styleId="FooterChar">
    <w:name w:val="Footer Char"/>
    <w:basedOn w:val="DefaultParagraphFont"/>
    <w:link w:val="Footer"/>
    <w:rsid w:val="00446311"/>
    <w:rPr>
      <w:rFonts w:ascii="Times New Roman" w:eastAsia="Times New Roman" w:hAnsi="Times New Roman" w:cs="Times New Roman"/>
      <w:sz w:val="20"/>
      <w:szCs w:val="20"/>
      <w:lang w:eastAsia="ro-RO"/>
    </w:rPr>
  </w:style>
  <w:style w:type="character" w:styleId="PageNumber">
    <w:name w:val="page number"/>
    <w:basedOn w:val="DefaultParagraphFont"/>
    <w:rsid w:val="00446311"/>
  </w:style>
  <w:style w:type="paragraph" w:customStyle="1" w:styleId="DefaultText1">
    <w:name w:val="Default Text:1"/>
    <w:basedOn w:val="Normal"/>
    <w:rsid w:val="00446311"/>
    <w:rPr>
      <w:sz w:val="24"/>
      <w:lang w:eastAsia="en-US"/>
    </w:rPr>
  </w:style>
  <w:style w:type="paragraph" w:customStyle="1" w:styleId="BodytextCharChar">
    <w:name w:val="Body text_ Char Char"/>
    <w:basedOn w:val="Normal"/>
    <w:rsid w:val="00446311"/>
    <w:pPr>
      <w:widowControl w:val="0"/>
      <w:shd w:val="clear" w:color="auto" w:fill="FFFFFF"/>
      <w:spacing w:after="240" w:line="266" w:lineRule="exact"/>
      <w:ind w:hanging="920"/>
    </w:pPr>
    <w:rPr>
      <w:rFonts w:ascii="Courier New" w:eastAsia="Courier New" w:hAnsi="Courier New" w:cs="Courier New"/>
      <w:color w:val="000000"/>
      <w:sz w:val="21"/>
      <w:szCs w:val="21"/>
      <w:lang w:val="ro-RO" w:eastAsia="zh-CN"/>
    </w:rPr>
  </w:style>
  <w:style w:type="character" w:customStyle="1" w:styleId="FontStyle20">
    <w:name w:val="Font Style20"/>
    <w:rsid w:val="0044631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11"/>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446311"/>
    <w:pPr>
      <w:keepNext/>
      <w:jc w:val="center"/>
      <w:outlineLvl w:val="0"/>
    </w:pPr>
    <w:rPr>
      <w:rFonts w:ascii="MS Sans Serif" w:hAnsi="MS Sans Serif"/>
      <w:sz w:val="24"/>
    </w:rPr>
  </w:style>
  <w:style w:type="paragraph" w:styleId="Heading2">
    <w:name w:val="heading 2"/>
    <w:basedOn w:val="Normal"/>
    <w:next w:val="Normal"/>
    <w:link w:val="Heading2Char"/>
    <w:qFormat/>
    <w:rsid w:val="00446311"/>
    <w:pPr>
      <w:keepNext/>
      <w:outlineLvl w:val="1"/>
    </w:pPr>
    <w:rPr>
      <w:rFonts w:ascii="Arial" w:hAnsi="Arial"/>
      <w:b/>
    </w:rPr>
  </w:style>
  <w:style w:type="paragraph" w:styleId="Heading6">
    <w:name w:val="heading 6"/>
    <w:basedOn w:val="Normal"/>
    <w:next w:val="Normal"/>
    <w:link w:val="Heading6Char"/>
    <w:qFormat/>
    <w:rsid w:val="00446311"/>
    <w:pPr>
      <w:keepNext/>
      <w:jc w:val="both"/>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311"/>
    <w:rPr>
      <w:rFonts w:ascii="MS Sans Serif" w:eastAsia="Times New Roman" w:hAnsi="MS Sans Serif" w:cs="Times New Roman"/>
      <w:sz w:val="24"/>
      <w:szCs w:val="20"/>
      <w:lang w:eastAsia="ro-RO"/>
    </w:rPr>
  </w:style>
  <w:style w:type="character" w:customStyle="1" w:styleId="Heading2Char">
    <w:name w:val="Heading 2 Char"/>
    <w:basedOn w:val="DefaultParagraphFont"/>
    <w:link w:val="Heading2"/>
    <w:rsid w:val="00446311"/>
    <w:rPr>
      <w:rFonts w:ascii="Arial" w:eastAsia="Times New Roman" w:hAnsi="Arial" w:cs="Times New Roman"/>
      <w:b/>
      <w:sz w:val="20"/>
      <w:szCs w:val="20"/>
      <w:lang w:eastAsia="ro-RO"/>
    </w:rPr>
  </w:style>
  <w:style w:type="character" w:customStyle="1" w:styleId="Heading6Char">
    <w:name w:val="Heading 6 Char"/>
    <w:basedOn w:val="DefaultParagraphFont"/>
    <w:link w:val="Heading6"/>
    <w:rsid w:val="00446311"/>
    <w:rPr>
      <w:rFonts w:ascii="Arial" w:eastAsia="Times New Roman" w:hAnsi="Arial" w:cs="Times New Roman"/>
      <w:b/>
      <w:sz w:val="24"/>
      <w:szCs w:val="20"/>
      <w:lang w:eastAsia="ro-RO"/>
    </w:rPr>
  </w:style>
  <w:style w:type="paragraph" w:styleId="Footer">
    <w:name w:val="footer"/>
    <w:basedOn w:val="Normal"/>
    <w:link w:val="FooterChar"/>
    <w:rsid w:val="00446311"/>
    <w:pPr>
      <w:tabs>
        <w:tab w:val="center" w:pos="4320"/>
        <w:tab w:val="right" w:pos="8640"/>
      </w:tabs>
    </w:pPr>
  </w:style>
  <w:style w:type="character" w:customStyle="1" w:styleId="FooterChar">
    <w:name w:val="Footer Char"/>
    <w:basedOn w:val="DefaultParagraphFont"/>
    <w:link w:val="Footer"/>
    <w:rsid w:val="00446311"/>
    <w:rPr>
      <w:rFonts w:ascii="Times New Roman" w:eastAsia="Times New Roman" w:hAnsi="Times New Roman" w:cs="Times New Roman"/>
      <w:sz w:val="20"/>
      <w:szCs w:val="20"/>
      <w:lang w:eastAsia="ro-RO"/>
    </w:rPr>
  </w:style>
  <w:style w:type="character" w:styleId="PageNumber">
    <w:name w:val="page number"/>
    <w:basedOn w:val="DefaultParagraphFont"/>
    <w:rsid w:val="00446311"/>
  </w:style>
  <w:style w:type="paragraph" w:customStyle="1" w:styleId="DefaultText1">
    <w:name w:val="Default Text:1"/>
    <w:basedOn w:val="Normal"/>
    <w:rsid w:val="00446311"/>
    <w:rPr>
      <w:sz w:val="24"/>
      <w:lang w:eastAsia="en-US"/>
    </w:rPr>
  </w:style>
  <w:style w:type="paragraph" w:customStyle="1" w:styleId="BodytextCharChar">
    <w:name w:val="Body text_ Char Char"/>
    <w:basedOn w:val="Normal"/>
    <w:rsid w:val="00446311"/>
    <w:pPr>
      <w:widowControl w:val="0"/>
      <w:shd w:val="clear" w:color="auto" w:fill="FFFFFF"/>
      <w:spacing w:after="240" w:line="266" w:lineRule="exact"/>
      <w:ind w:hanging="920"/>
    </w:pPr>
    <w:rPr>
      <w:rFonts w:ascii="Courier New" w:eastAsia="Courier New" w:hAnsi="Courier New" w:cs="Courier New"/>
      <w:color w:val="000000"/>
      <w:sz w:val="21"/>
      <w:szCs w:val="21"/>
      <w:lang w:val="ro-RO" w:eastAsia="zh-CN"/>
    </w:rPr>
  </w:style>
  <w:style w:type="character" w:customStyle="1" w:styleId="FontStyle20">
    <w:name w:val="Font Style20"/>
    <w:rsid w:val="0044631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6</cp:revision>
  <dcterms:created xsi:type="dcterms:W3CDTF">2022-02-15T08:26:00Z</dcterms:created>
  <dcterms:modified xsi:type="dcterms:W3CDTF">2022-02-15T10:16:00Z</dcterms:modified>
</cp:coreProperties>
</file>