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29" w:rsidRPr="00FA25CF" w:rsidRDefault="00697229" w:rsidP="00697229">
      <w:pPr>
        <w:ind w:right="-22"/>
        <w:contextualSpacing/>
        <w:jc w:val="both"/>
        <w:rPr>
          <w:rFonts w:eastAsia="Calibri"/>
          <w:b/>
          <w:bCs/>
          <w:color w:val="FFFFFF"/>
          <w:kern w:val="32"/>
          <w:sz w:val="24"/>
          <w:szCs w:val="24"/>
          <w:lang w:val="ro-RO" w:eastAsia="en-US"/>
        </w:rPr>
      </w:pPr>
      <w:r w:rsidRPr="00FA25CF">
        <w:rPr>
          <w:rFonts w:eastAsia="Calibri"/>
          <w:kern w:val="32"/>
          <w:sz w:val="24"/>
          <w:szCs w:val="24"/>
          <w:lang w:val="ro-RO" w:eastAsia="en-US"/>
        </w:rPr>
        <w:t>MUNICIPIUL DEVA</w:t>
      </w:r>
      <w:r w:rsidRPr="00FA25CF">
        <w:rPr>
          <w:rFonts w:eastAsia="Calibri"/>
          <w:kern w:val="32"/>
          <w:sz w:val="24"/>
          <w:szCs w:val="24"/>
          <w:lang w:val="ro-RO" w:eastAsia="en-US"/>
        </w:rPr>
        <w:tab/>
      </w:r>
      <w:r w:rsidRPr="00FA25CF">
        <w:rPr>
          <w:rFonts w:eastAsia="Calibri"/>
          <w:kern w:val="32"/>
          <w:sz w:val="24"/>
          <w:szCs w:val="24"/>
          <w:lang w:val="ro-RO" w:eastAsia="en-US"/>
        </w:rPr>
        <w:tab/>
      </w:r>
      <w:r w:rsidRPr="00FA25CF">
        <w:rPr>
          <w:rFonts w:eastAsia="Calibri"/>
          <w:kern w:val="32"/>
          <w:sz w:val="24"/>
          <w:szCs w:val="24"/>
          <w:lang w:val="ro-RO" w:eastAsia="en-US"/>
        </w:rPr>
        <w:tab/>
      </w:r>
      <w:r w:rsidRPr="00FA25CF">
        <w:rPr>
          <w:rFonts w:eastAsia="Calibri"/>
          <w:kern w:val="32"/>
          <w:sz w:val="24"/>
          <w:szCs w:val="24"/>
          <w:lang w:val="ro-RO" w:eastAsia="en-US"/>
        </w:rPr>
        <w:tab/>
      </w:r>
      <w:r w:rsidRPr="00FA25CF">
        <w:rPr>
          <w:rFonts w:eastAsia="Calibri"/>
          <w:kern w:val="32"/>
          <w:sz w:val="24"/>
          <w:szCs w:val="24"/>
          <w:lang w:val="ro-RO" w:eastAsia="en-US"/>
        </w:rPr>
        <w:tab/>
      </w:r>
      <w:r w:rsidRPr="00FA25CF">
        <w:rPr>
          <w:rFonts w:eastAsia="Calibri"/>
          <w:kern w:val="32"/>
          <w:sz w:val="24"/>
          <w:szCs w:val="24"/>
          <w:lang w:val="ro-RO" w:eastAsia="en-US"/>
        </w:rPr>
        <w:tab/>
      </w:r>
      <w:r w:rsidRPr="00FA25CF">
        <w:rPr>
          <w:rFonts w:eastAsia="Calibri"/>
          <w:kern w:val="32"/>
          <w:sz w:val="24"/>
          <w:szCs w:val="24"/>
          <w:lang w:val="ro-RO" w:eastAsia="en-US"/>
        </w:rPr>
        <w:tab/>
        <w:t xml:space="preserve">  </w:t>
      </w:r>
      <w:r w:rsidRPr="00FA25CF">
        <w:rPr>
          <w:rFonts w:eastAsia="Calibri"/>
          <w:kern w:val="32"/>
          <w:sz w:val="24"/>
          <w:szCs w:val="24"/>
          <w:lang w:val="ro-RO" w:eastAsia="en-US"/>
        </w:rPr>
        <w:tab/>
      </w:r>
      <w:r w:rsidRPr="00FA25CF">
        <w:rPr>
          <w:rFonts w:eastAsia="Calibri"/>
          <w:b/>
          <w:bCs/>
          <w:color w:val="FFFFFF"/>
          <w:kern w:val="32"/>
          <w:sz w:val="24"/>
          <w:szCs w:val="24"/>
          <w:lang w:val="ro-RO" w:eastAsia="en-US"/>
        </w:rPr>
        <w:t xml:space="preserve">   </w:t>
      </w:r>
    </w:p>
    <w:p w:rsidR="00697229" w:rsidRPr="00FA25CF" w:rsidRDefault="00697229" w:rsidP="00697229">
      <w:pPr>
        <w:keepNext/>
        <w:jc w:val="both"/>
        <w:outlineLvl w:val="0"/>
        <w:rPr>
          <w:rFonts w:eastAsia="Calibri"/>
          <w:kern w:val="32"/>
          <w:sz w:val="24"/>
          <w:szCs w:val="24"/>
          <w:lang w:val="it-IT" w:eastAsia="en-US"/>
        </w:rPr>
      </w:pPr>
      <w:r w:rsidRPr="00FA25CF">
        <w:rPr>
          <w:rFonts w:eastAsia="Calibri"/>
          <w:kern w:val="32"/>
          <w:sz w:val="24"/>
          <w:szCs w:val="24"/>
          <w:lang w:val="it-IT" w:eastAsia="en-US"/>
        </w:rPr>
        <w:t>CENTRUL CULTURAL „DRĂGAN MUNTEAN” DEVA</w:t>
      </w:r>
    </w:p>
    <w:p w:rsidR="00697229" w:rsidRPr="00FA25CF" w:rsidRDefault="00697229" w:rsidP="00697229">
      <w:pPr>
        <w:rPr>
          <w:rFonts w:eastAsia="Calibri"/>
          <w:sz w:val="24"/>
          <w:szCs w:val="24"/>
          <w:lang w:val="it-IT" w:eastAsia="en-US"/>
        </w:rPr>
      </w:pPr>
      <w:r w:rsidRPr="00FA25CF">
        <w:rPr>
          <w:rFonts w:eastAsia="Calibri"/>
          <w:sz w:val="24"/>
          <w:szCs w:val="24"/>
          <w:lang w:val="it-IT" w:eastAsia="en-US"/>
        </w:rPr>
        <w:t>Nr.</w:t>
      </w:r>
      <w:r>
        <w:rPr>
          <w:rFonts w:eastAsia="Calibri"/>
          <w:sz w:val="24"/>
          <w:szCs w:val="24"/>
          <w:lang w:val="it-IT" w:eastAsia="en-US"/>
        </w:rPr>
        <w:t xml:space="preserve"> 204/14.02.2022</w:t>
      </w:r>
    </w:p>
    <w:p w:rsidR="00697229" w:rsidRPr="00FA25CF" w:rsidRDefault="00697229" w:rsidP="00697229">
      <w:pPr>
        <w:rPr>
          <w:b/>
          <w:sz w:val="24"/>
          <w:szCs w:val="24"/>
          <w:u w:val="single"/>
          <w:lang w:val="it-IT"/>
        </w:rPr>
      </w:pPr>
    </w:p>
    <w:p w:rsidR="00697229" w:rsidRPr="00FA25CF" w:rsidRDefault="00697229" w:rsidP="00697229">
      <w:pPr>
        <w:keepNext/>
        <w:jc w:val="center"/>
        <w:outlineLvl w:val="5"/>
        <w:rPr>
          <w:b/>
          <w:sz w:val="24"/>
          <w:szCs w:val="24"/>
          <w:u w:val="single"/>
          <w:lang w:val="it-IT"/>
        </w:rPr>
      </w:pPr>
      <w:r w:rsidRPr="00FA25CF">
        <w:rPr>
          <w:b/>
          <w:sz w:val="24"/>
          <w:szCs w:val="24"/>
          <w:u w:val="single"/>
          <w:lang w:val="it-IT"/>
        </w:rPr>
        <w:t>RAPORT DE SPECIALITATE</w:t>
      </w:r>
    </w:p>
    <w:p w:rsidR="00697229" w:rsidRPr="00E52FB8" w:rsidRDefault="00697229" w:rsidP="00697229">
      <w:pPr>
        <w:contextualSpacing/>
        <w:jc w:val="center"/>
        <w:rPr>
          <w:sz w:val="24"/>
          <w:szCs w:val="24"/>
          <w:lang w:val="ro-RO"/>
        </w:rPr>
      </w:pPr>
      <w:r w:rsidRPr="00FA25CF">
        <w:rPr>
          <w:rFonts w:eastAsia="Calibri"/>
          <w:sz w:val="24"/>
          <w:szCs w:val="24"/>
          <w:lang w:val="it-IT" w:eastAsia="en-US"/>
        </w:rPr>
        <w:t xml:space="preserve">la proiectul de hotărâre </w:t>
      </w:r>
      <w:proofErr w:type="spellStart"/>
      <w:r w:rsidRPr="00FA25CF">
        <w:rPr>
          <w:sz w:val="24"/>
          <w:szCs w:val="24"/>
        </w:rPr>
        <w:t>privind</w:t>
      </w:r>
      <w:proofErr w:type="spellEnd"/>
      <w:r w:rsidRPr="00FA25C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organigramei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 w:rsidRPr="00BA5A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statului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funcții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 xml:space="preserve">Centrul Cultural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Drăgan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Muntean</w:t>
      </w:r>
      <w:proofErr w:type="spellEnd"/>
      <w:r>
        <w:rPr>
          <w:sz w:val="24"/>
          <w:szCs w:val="24"/>
        </w:rPr>
        <w:t>” Deva</w:t>
      </w:r>
    </w:p>
    <w:p w:rsidR="00697229" w:rsidRPr="00FA25CF" w:rsidRDefault="00697229" w:rsidP="00697229">
      <w:pPr>
        <w:contextualSpacing/>
        <w:jc w:val="center"/>
        <w:rPr>
          <w:sz w:val="24"/>
          <w:szCs w:val="24"/>
          <w:lang w:val="it-IT"/>
        </w:rPr>
      </w:pPr>
    </w:p>
    <w:p w:rsidR="00697229" w:rsidRPr="00FA25CF" w:rsidRDefault="00697229" w:rsidP="00697229">
      <w:pPr>
        <w:contextualSpacing/>
        <w:jc w:val="center"/>
        <w:rPr>
          <w:sz w:val="24"/>
          <w:szCs w:val="24"/>
          <w:lang w:val="it-IT"/>
        </w:rPr>
      </w:pPr>
    </w:p>
    <w:p w:rsidR="00697229" w:rsidRPr="00FA25CF" w:rsidRDefault="00697229" w:rsidP="00697229">
      <w:pPr>
        <w:ind w:firstLine="706"/>
        <w:jc w:val="both"/>
        <w:rPr>
          <w:sz w:val="24"/>
          <w:szCs w:val="24"/>
        </w:rPr>
      </w:pPr>
      <w:proofErr w:type="spellStart"/>
      <w:r w:rsidRPr="00FA25CF">
        <w:rPr>
          <w:sz w:val="24"/>
          <w:szCs w:val="24"/>
        </w:rPr>
        <w:t>Centrul</w:t>
      </w:r>
      <w:proofErr w:type="spellEnd"/>
      <w:r w:rsidRPr="00FA25CF">
        <w:rPr>
          <w:sz w:val="24"/>
          <w:szCs w:val="24"/>
        </w:rPr>
        <w:t xml:space="preserve"> Cultural ”</w:t>
      </w:r>
      <w:proofErr w:type="spellStart"/>
      <w:r w:rsidRPr="00FA25CF">
        <w:rPr>
          <w:sz w:val="24"/>
          <w:szCs w:val="24"/>
        </w:rPr>
        <w:t>Drăgan</w:t>
      </w:r>
      <w:proofErr w:type="spellEnd"/>
      <w:r w:rsidRPr="00FA25CF">
        <w:rPr>
          <w:sz w:val="24"/>
          <w:szCs w:val="24"/>
        </w:rPr>
        <w:t xml:space="preserve"> </w:t>
      </w:r>
      <w:proofErr w:type="spellStart"/>
      <w:r w:rsidRPr="00FA25CF">
        <w:rPr>
          <w:sz w:val="24"/>
          <w:szCs w:val="24"/>
        </w:rPr>
        <w:t>Muntean</w:t>
      </w:r>
      <w:proofErr w:type="spellEnd"/>
      <w:r w:rsidRPr="00FA25CF">
        <w:rPr>
          <w:sz w:val="24"/>
          <w:szCs w:val="24"/>
        </w:rPr>
        <w:t xml:space="preserve">” Deva din </w:t>
      </w:r>
      <w:proofErr w:type="spellStart"/>
      <w:r w:rsidRPr="00FA25CF">
        <w:rPr>
          <w:sz w:val="24"/>
          <w:szCs w:val="24"/>
        </w:rPr>
        <w:t>subordinea</w:t>
      </w:r>
      <w:proofErr w:type="spellEnd"/>
      <w:r w:rsidRPr="00FA25CF">
        <w:rPr>
          <w:sz w:val="24"/>
          <w:szCs w:val="24"/>
        </w:rPr>
        <w:t xml:space="preserve"> </w:t>
      </w:r>
      <w:proofErr w:type="spellStart"/>
      <w:r w:rsidRPr="00FA25CF">
        <w:rPr>
          <w:sz w:val="24"/>
          <w:szCs w:val="24"/>
        </w:rPr>
        <w:t>Consiliului</w:t>
      </w:r>
      <w:proofErr w:type="spellEnd"/>
      <w:r w:rsidRPr="00FA25CF">
        <w:rPr>
          <w:sz w:val="24"/>
          <w:szCs w:val="24"/>
        </w:rPr>
        <w:t xml:space="preserve"> local al </w:t>
      </w:r>
      <w:proofErr w:type="spellStart"/>
      <w:r w:rsidRPr="00FA25CF">
        <w:rPr>
          <w:sz w:val="24"/>
          <w:szCs w:val="24"/>
        </w:rPr>
        <w:t>municipiului</w:t>
      </w:r>
      <w:proofErr w:type="spellEnd"/>
      <w:r w:rsidRPr="00FA25CF">
        <w:rPr>
          <w:sz w:val="24"/>
          <w:szCs w:val="24"/>
        </w:rPr>
        <w:t xml:space="preserve"> Deva</w:t>
      </w:r>
      <w:r>
        <w:rPr>
          <w:sz w:val="24"/>
          <w:szCs w:val="24"/>
        </w:rPr>
        <w:t>,</w:t>
      </w:r>
      <w:r w:rsidRPr="00FA25CF">
        <w:rPr>
          <w:sz w:val="24"/>
          <w:szCs w:val="24"/>
        </w:rPr>
        <w:t xml:space="preserve"> </w:t>
      </w:r>
      <w:proofErr w:type="spellStart"/>
      <w:r w:rsidRPr="00FA25CF">
        <w:rPr>
          <w:sz w:val="24"/>
          <w:szCs w:val="24"/>
        </w:rPr>
        <w:t>analizând</w:t>
      </w:r>
      <w:proofErr w:type="spellEnd"/>
      <w:r w:rsidRPr="00FA25CF">
        <w:rPr>
          <w:sz w:val="24"/>
          <w:szCs w:val="24"/>
        </w:rPr>
        <w:t xml:space="preserve"> </w:t>
      </w:r>
      <w:proofErr w:type="spellStart"/>
      <w:r w:rsidRPr="00FA25CF">
        <w:rPr>
          <w:sz w:val="24"/>
          <w:szCs w:val="24"/>
        </w:rPr>
        <w:t>Referatul</w:t>
      </w:r>
      <w:proofErr w:type="spellEnd"/>
      <w:r w:rsidRPr="00FA25CF">
        <w:rPr>
          <w:sz w:val="24"/>
          <w:szCs w:val="24"/>
        </w:rPr>
        <w:t xml:space="preserve"> de </w:t>
      </w:r>
      <w:proofErr w:type="spellStart"/>
      <w:r w:rsidRPr="00FA25CF">
        <w:rPr>
          <w:sz w:val="24"/>
          <w:szCs w:val="24"/>
        </w:rPr>
        <w:t>aprobare</w:t>
      </w:r>
      <w:proofErr w:type="spellEnd"/>
      <w:r w:rsidRPr="00FA25CF">
        <w:rPr>
          <w:sz w:val="24"/>
          <w:szCs w:val="24"/>
        </w:rPr>
        <w:t xml:space="preserve"> </w:t>
      </w:r>
      <w:proofErr w:type="spellStart"/>
      <w:r w:rsidRPr="00FA25CF">
        <w:rPr>
          <w:sz w:val="24"/>
          <w:szCs w:val="24"/>
        </w:rPr>
        <w:t>prezentat</w:t>
      </w:r>
      <w:proofErr w:type="spellEnd"/>
      <w:r w:rsidRPr="00FA25CF">
        <w:rPr>
          <w:sz w:val="24"/>
          <w:szCs w:val="24"/>
        </w:rPr>
        <w:t xml:space="preserve"> de </w:t>
      </w:r>
      <w:proofErr w:type="spellStart"/>
      <w:r w:rsidRPr="00FA25CF">
        <w:rPr>
          <w:sz w:val="24"/>
          <w:szCs w:val="24"/>
        </w:rPr>
        <w:t>Primarul</w:t>
      </w:r>
      <w:proofErr w:type="spellEnd"/>
      <w:r w:rsidRPr="00FA25CF">
        <w:rPr>
          <w:sz w:val="24"/>
          <w:szCs w:val="24"/>
        </w:rPr>
        <w:t xml:space="preserve"> </w:t>
      </w:r>
      <w:proofErr w:type="spellStart"/>
      <w:r w:rsidRPr="00FA25CF">
        <w:rPr>
          <w:sz w:val="24"/>
          <w:szCs w:val="24"/>
        </w:rPr>
        <w:t>municipiului</w:t>
      </w:r>
      <w:proofErr w:type="spellEnd"/>
      <w:r w:rsidRPr="00FA25CF">
        <w:rPr>
          <w:sz w:val="24"/>
          <w:szCs w:val="24"/>
        </w:rPr>
        <w:t xml:space="preserve"> Deva, </w:t>
      </w:r>
      <w:proofErr w:type="spellStart"/>
      <w:r w:rsidRPr="00FA25CF">
        <w:rPr>
          <w:sz w:val="24"/>
          <w:szCs w:val="24"/>
        </w:rPr>
        <w:t>domnul</w:t>
      </w:r>
      <w:proofErr w:type="spellEnd"/>
      <w:r w:rsidRPr="00FA25CF">
        <w:rPr>
          <w:sz w:val="24"/>
          <w:szCs w:val="24"/>
        </w:rPr>
        <w:t xml:space="preserve"> </w:t>
      </w:r>
      <w:proofErr w:type="spellStart"/>
      <w:r w:rsidRPr="00FA25CF">
        <w:rPr>
          <w:sz w:val="24"/>
          <w:szCs w:val="24"/>
        </w:rPr>
        <w:t>Nicolae</w:t>
      </w:r>
      <w:proofErr w:type="spellEnd"/>
      <w:r w:rsidRPr="00FA25CF">
        <w:rPr>
          <w:sz w:val="24"/>
          <w:szCs w:val="24"/>
        </w:rPr>
        <w:t xml:space="preserve"> Florin </w:t>
      </w:r>
      <w:proofErr w:type="spellStart"/>
      <w:r w:rsidRPr="00FA25CF">
        <w:rPr>
          <w:sz w:val="24"/>
          <w:szCs w:val="24"/>
        </w:rPr>
        <w:t>Oancea</w:t>
      </w:r>
      <w:proofErr w:type="spellEnd"/>
      <w:r w:rsidRPr="00FA25CF">
        <w:rPr>
          <w:sz w:val="24"/>
          <w:szCs w:val="24"/>
        </w:rPr>
        <w:t xml:space="preserve"> la </w:t>
      </w:r>
      <w:proofErr w:type="spellStart"/>
      <w:r w:rsidRPr="00FA25CF">
        <w:rPr>
          <w:sz w:val="24"/>
          <w:szCs w:val="24"/>
        </w:rPr>
        <w:t>proiectul</w:t>
      </w:r>
      <w:proofErr w:type="spellEnd"/>
      <w:r w:rsidRPr="00FA25CF">
        <w:rPr>
          <w:sz w:val="24"/>
          <w:szCs w:val="24"/>
        </w:rPr>
        <w:t xml:space="preserve"> de </w:t>
      </w:r>
      <w:proofErr w:type="spellStart"/>
      <w:r w:rsidRPr="00FA25CF">
        <w:rPr>
          <w:sz w:val="24"/>
          <w:szCs w:val="24"/>
        </w:rPr>
        <w:t>hotărâre</w:t>
      </w:r>
      <w:proofErr w:type="spellEnd"/>
      <w:r w:rsidRPr="00FA25CF">
        <w:rPr>
          <w:sz w:val="24"/>
          <w:szCs w:val="24"/>
        </w:rPr>
        <w:t xml:space="preserve"> </w:t>
      </w:r>
      <w:proofErr w:type="spellStart"/>
      <w:r w:rsidRPr="00FA25CF">
        <w:rPr>
          <w:sz w:val="24"/>
          <w:szCs w:val="24"/>
        </w:rPr>
        <w:t>privind</w:t>
      </w:r>
      <w:proofErr w:type="spellEnd"/>
      <w:r w:rsidRPr="00FA25CF">
        <w:rPr>
          <w:sz w:val="24"/>
          <w:szCs w:val="24"/>
        </w:rPr>
        <w:t xml:space="preserve"> </w:t>
      </w:r>
      <w:proofErr w:type="spellStart"/>
      <w:r w:rsidRPr="00FA25CF">
        <w:rPr>
          <w:sz w:val="24"/>
          <w:szCs w:val="24"/>
        </w:rPr>
        <w:t>modificarea</w:t>
      </w:r>
      <w:proofErr w:type="spellEnd"/>
      <w:r w:rsidRPr="00FA25C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organigramei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a</w:t>
      </w:r>
      <w:r w:rsidRPr="00FA25CF">
        <w:rPr>
          <w:sz w:val="24"/>
          <w:szCs w:val="24"/>
          <w:lang w:val="ro-RO"/>
        </w:rPr>
        <w:t xml:space="preserve"> </w:t>
      </w:r>
      <w:proofErr w:type="spellStart"/>
      <w:r w:rsidRPr="00FA25CF">
        <w:rPr>
          <w:sz w:val="24"/>
          <w:szCs w:val="24"/>
        </w:rPr>
        <w:t>statului</w:t>
      </w:r>
      <w:proofErr w:type="spellEnd"/>
      <w:r w:rsidRPr="00FA25CF">
        <w:rPr>
          <w:sz w:val="24"/>
          <w:szCs w:val="24"/>
        </w:rPr>
        <w:t xml:space="preserve"> de </w:t>
      </w:r>
      <w:proofErr w:type="spellStart"/>
      <w:r w:rsidRPr="00FA25CF">
        <w:rPr>
          <w:sz w:val="24"/>
          <w:szCs w:val="24"/>
        </w:rPr>
        <w:t>funcții</w:t>
      </w:r>
      <w:proofErr w:type="spellEnd"/>
      <w:r w:rsidRPr="00FA25CF">
        <w:rPr>
          <w:sz w:val="24"/>
          <w:szCs w:val="24"/>
        </w:rPr>
        <w:t xml:space="preserve"> </w:t>
      </w:r>
      <w:proofErr w:type="spellStart"/>
      <w:r w:rsidRPr="00FA25CF">
        <w:rPr>
          <w:sz w:val="24"/>
          <w:szCs w:val="24"/>
        </w:rPr>
        <w:t>pentru</w:t>
      </w:r>
      <w:proofErr w:type="spellEnd"/>
      <w:r w:rsidRPr="00FA25CF">
        <w:rPr>
          <w:sz w:val="24"/>
          <w:szCs w:val="24"/>
        </w:rPr>
        <w:t xml:space="preserve"> </w:t>
      </w:r>
      <w:proofErr w:type="spellStart"/>
      <w:r w:rsidRPr="00FA25CF">
        <w:rPr>
          <w:sz w:val="24"/>
          <w:szCs w:val="24"/>
        </w:rPr>
        <w:t>Centrul</w:t>
      </w:r>
      <w:proofErr w:type="spellEnd"/>
      <w:r w:rsidRPr="00FA25CF">
        <w:rPr>
          <w:sz w:val="24"/>
          <w:szCs w:val="24"/>
        </w:rPr>
        <w:t xml:space="preserve"> Cultural “</w:t>
      </w:r>
      <w:proofErr w:type="spellStart"/>
      <w:r w:rsidRPr="00FA25CF">
        <w:rPr>
          <w:sz w:val="24"/>
          <w:szCs w:val="24"/>
        </w:rPr>
        <w:t>Drăgan</w:t>
      </w:r>
      <w:proofErr w:type="spellEnd"/>
      <w:r w:rsidRPr="00FA25CF">
        <w:rPr>
          <w:sz w:val="24"/>
          <w:szCs w:val="24"/>
        </w:rPr>
        <w:t xml:space="preserve"> </w:t>
      </w:r>
      <w:proofErr w:type="spellStart"/>
      <w:r w:rsidRPr="00FA25CF">
        <w:rPr>
          <w:sz w:val="24"/>
          <w:szCs w:val="24"/>
        </w:rPr>
        <w:t>Muntean</w:t>
      </w:r>
      <w:proofErr w:type="spellEnd"/>
      <w:r w:rsidRPr="00FA25CF">
        <w:rPr>
          <w:sz w:val="24"/>
          <w:szCs w:val="24"/>
        </w:rPr>
        <w:t xml:space="preserve">” Deva, </w:t>
      </w:r>
      <w:proofErr w:type="spellStart"/>
      <w:r w:rsidRPr="00FA25CF">
        <w:rPr>
          <w:sz w:val="24"/>
          <w:szCs w:val="24"/>
        </w:rPr>
        <w:t>supune</w:t>
      </w:r>
      <w:proofErr w:type="spellEnd"/>
      <w:r w:rsidRPr="00FA25CF">
        <w:rPr>
          <w:sz w:val="24"/>
          <w:szCs w:val="24"/>
        </w:rPr>
        <w:t xml:space="preserve"> </w:t>
      </w:r>
      <w:proofErr w:type="spellStart"/>
      <w:r w:rsidRPr="00FA25CF">
        <w:rPr>
          <w:sz w:val="24"/>
          <w:szCs w:val="24"/>
        </w:rPr>
        <w:t>atenției</w:t>
      </w:r>
      <w:proofErr w:type="spellEnd"/>
      <w:r w:rsidRPr="00FA25CF">
        <w:rPr>
          <w:sz w:val="24"/>
          <w:szCs w:val="24"/>
        </w:rPr>
        <w:t xml:space="preserve"> </w:t>
      </w:r>
      <w:proofErr w:type="spellStart"/>
      <w:r w:rsidRPr="00FA25CF">
        <w:rPr>
          <w:sz w:val="24"/>
          <w:szCs w:val="24"/>
        </w:rPr>
        <w:t>Consiliului</w:t>
      </w:r>
      <w:proofErr w:type="spellEnd"/>
      <w:r w:rsidRPr="00FA25CF">
        <w:rPr>
          <w:sz w:val="24"/>
          <w:szCs w:val="24"/>
        </w:rPr>
        <w:t xml:space="preserve"> local </w:t>
      </w:r>
      <w:proofErr w:type="spellStart"/>
      <w:r w:rsidRPr="00FA25CF">
        <w:rPr>
          <w:sz w:val="24"/>
          <w:szCs w:val="24"/>
        </w:rPr>
        <w:t>următoarele</w:t>
      </w:r>
      <w:proofErr w:type="spellEnd"/>
      <w:r w:rsidRPr="00FA25CF">
        <w:rPr>
          <w:sz w:val="24"/>
          <w:szCs w:val="24"/>
        </w:rPr>
        <w:t xml:space="preserve"> :</w:t>
      </w:r>
    </w:p>
    <w:p w:rsidR="00697229" w:rsidRDefault="00697229" w:rsidP="00697229">
      <w:pPr>
        <w:ind w:firstLine="567"/>
        <w:contextualSpacing/>
        <w:jc w:val="both"/>
        <w:rPr>
          <w:sz w:val="24"/>
          <w:szCs w:val="24"/>
          <w:lang w:val="ro-RO" w:eastAsia="en-US"/>
        </w:rPr>
      </w:pPr>
    </w:p>
    <w:p w:rsidR="00697229" w:rsidRDefault="00697229" w:rsidP="00697229">
      <w:pPr>
        <w:ind w:firstLine="567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ro-RO" w:eastAsia="en-US"/>
        </w:rPr>
        <w:t xml:space="preserve">În prezent organigrama, statul de funcții și Regulamentul de Organizare și Funcționare pentru </w:t>
      </w:r>
      <w:r>
        <w:rPr>
          <w:sz w:val="24"/>
          <w:szCs w:val="24"/>
          <w:lang w:val="it-IT"/>
        </w:rPr>
        <w:t xml:space="preserve">Centrul Cultural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Drăgan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Muntean</w:t>
      </w:r>
      <w:proofErr w:type="spellEnd"/>
      <w:r>
        <w:rPr>
          <w:sz w:val="24"/>
          <w:szCs w:val="24"/>
        </w:rPr>
        <w:t xml:space="preserve">” Deva </w:t>
      </w:r>
      <w:r>
        <w:rPr>
          <w:sz w:val="24"/>
          <w:szCs w:val="24"/>
          <w:lang w:val="ro-RO" w:eastAsia="en-US"/>
        </w:rPr>
        <w:t xml:space="preserve"> din subordinea Consiliului Local Deva sunt aprobate prin  </w:t>
      </w:r>
      <w:r>
        <w:rPr>
          <w:rFonts w:eastAsia="Calibri"/>
          <w:sz w:val="24"/>
          <w:szCs w:val="24"/>
          <w:lang w:val="ro-RO" w:eastAsia="en-US"/>
        </w:rPr>
        <w:t>Hotărârea</w:t>
      </w:r>
      <w:r w:rsidRPr="00E52FB8">
        <w:rPr>
          <w:rFonts w:eastAsia="Calibri"/>
          <w:sz w:val="24"/>
          <w:szCs w:val="24"/>
          <w:lang w:val="ro-RO" w:eastAsia="en-US"/>
        </w:rPr>
        <w:t xml:space="preserve"> Consiliului </w:t>
      </w:r>
      <w:r>
        <w:rPr>
          <w:rFonts w:eastAsia="Calibri"/>
          <w:sz w:val="24"/>
          <w:szCs w:val="24"/>
          <w:lang w:val="ro-RO" w:eastAsia="en-US"/>
        </w:rPr>
        <w:t>L</w:t>
      </w:r>
      <w:r w:rsidRPr="00E52FB8">
        <w:rPr>
          <w:rFonts w:eastAsia="Calibri"/>
          <w:sz w:val="24"/>
          <w:szCs w:val="24"/>
          <w:lang w:val="ro-RO" w:eastAsia="en-US"/>
        </w:rPr>
        <w:t>ocal nr.</w:t>
      </w:r>
      <w:r>
        <w:rPr>
          <w:rFonts w:eastAsia="Calibri"/>
          <w:sz w:val="24"/>
          <w:szCs w:val="24"/>
          <w:lang w:val="ro-RO" w:eastAsia="en-US"/>
        </w:rPr>
        <w:t xml:space="preserve"> 57 / 2021,</w:t>
      </w:r>
      <w:r>
        <w:rPr>
          <w:sz w:val="24"/>
          <w:szCs w:val="24"/>
          <w:lang w:val="it-IT"/>
        </w:rPr>
        <w:t xml:space="preserve"> cu modificările și completările ulterioare .</w:t>
      </w:r>
    </w:p>
    <w:p w:rsidR="00697229" w:rsidRDefault="00697229" w:rsidP="00697229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Având în vedere necesitatea efectuării reparațiilor și lucrărilor de întreținere ale sediului, pentru a putea îndeplini agenda culturala aprobată pe anul 2022, s-a propus suplimentarea numărului de posturi din Compartimentul administrativ al Centrului Cultural „Drăgan Muntean” Deva.</w:t>
      </w:r>
    </w:p>
    <w:p w:rsidR="00697229" w:rsidRDefault="00697229" w:rsidP="00697229">
      <w:pPr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cursul anului 2020, în cadrul ”Serviciului administrarea domeniului public și privat” din Direcția Deva 2020 a aparatului de specialitate al Primarului municipiului Deva au fost preluate</w:t>
      </w:r>
      <w:r w:rsidRPr="00C70D05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mai multe posturi printre care și două posturi de Muncitor calificat, treapta I, cu calificare  tâmplărie și cu calificare instalator, din cadrul Centrului Cultural „Drăgan Muntean” Deva, pentru a desfășura diverse lucrări administrative.</w:t>
      </w:r>
    </w:p>
    <w:p w:rsidR="00697229" w:rsidRDefault="00697229" w:rsidP="00697229">
      <w:pPr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Având în vedere experiența celor două persoane în lucrările privind: </w:t>
      </w:r>
    </w:p>
    <w:p w:rsidR="00697229" w:rsidRDefault="00697229" w:rsidP="00697229">
      <w:pPr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- buna funcționare a scenei din sala de spectacole, reparații curente a mobilierului - pentru persoana cu calificare de tâmplar; </w:t>
      </w:r>
    </w:p>
    <w:p w:rsidR="00697229" w:rsidRDefault="00697229" w:rsidP="00697229">
      <w:pPr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 întreținerea și remedierea defecțiunilor instalațiilor de apă  -</w:t>
      </w:r>
      <w:r w:rsidRPr="00A60A0E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pentru persoana cu calificare de instalator; </w:t>
      </w:r>
    </w:p>
    <w:p w:rsidR="00697229" w:rsidRPr="00766DED" w:rsidRDefault="00697229" w:rsidP="00697229">
      <w:pPr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Ținând cont de calificările celor două persoane, respectiv tâmplar/instalator, care ar fi extrem de utile desfășurării activității curente a Centrului Cultural Drăgan Muntean, s-a propus preluarea următoarelor posturi din cadrul Compartimentului administrarea domeniului public și privat - ”Serviciului administrarea domeniului public și privat” din Direcția Deva 2020 a aparatului de specialitate al Primarului municipiului Deva în cadrul Compartimentului administrativ al Centrului Cultural Drăgan Muntean</w:t>
      </w:r>
      <w:r>
        <w:rPr>
          <w:sz w:val="24"/>
          <w:szCs w:val="24"/>
        </w:rPr>
        <w:t>:</w:t>
      </w:r>
    </w:p>
    <w:p w:rsidR="00697229" w:rsidRPr="00FF520E" w:rsidRDefault="00697229" w:rsidP="00697229">
      <w:pPr>
        <w:ind w:firstLine="709"/>
        <w:jc w:val="both"/>
        <w:rPr>
          <w:sz w:val="24"/>
          <w:szCs w:val="24"/>
        </w:rPr>
      </w:pPr>
      <w:r w:rsidRPr="00FF520E">
        <w:rPr>
          <w:sz w:val="24"/>
          <w:szCs w:val="24"/>
        </w:rPr>
        <w:t xml:space="preserve">1. </w:t>
      </w:r>
      <w:r w:rsidRPr="00FF520E">
        <w:rPr>
          <w:bCs/>
          <w:sz w:val="24"/>
          <w:szCs w:val="24"/>
          <w:lang w:val="ro-RO"/>
        </w:rPr>
        <w:t xml:space="preserve">Postul de muncitor calificat treapta I </w:t>
      </w:r>
      <w:r>
        <w:rPr>
          <w:bCs/>
          <w:sz w:val="24"/>
          <w:szCs w:val="24"/>
          <w:lang w:val="ro-RO"/>
        </w:rPr>
        <w:t xml:space="preserve">- </w:t>
      </w:r>
      <w:r w:rsidRPr="00FF520E">
        <w:rPr>
          <w:bCs/>
          <w:sz w:val="24"/>
          <w:szCs w:val="24"/>
          <w:lang w:val="ro-RO"/>
        </w:rPr>
        <w:t>calificare t</w:t>
      </w:r>
      <w:r>
        <w:rPr>
          <w:bCs/>
          <w:sz w:val="24"/>
          <w:szCs w:val="24"/>
          <w:lang w:val="ro-RO"/>
        </w:rPr>
        <w:t>â</w:t>
      </w:r>
      <w:r w:rsidRPr="00FF520E">
        <w:rPr>
          <w:bCs/>
          <w:sz w:val="24"/>
          <w:szCs w:val="24"/>
          <w:lang w:val="ro-RO"/>
        </w:rPr>
        <w:t>mplar</w:t>
      </w:r>
      <w:r w:rsidRPr="00FF520E">
        <w:rPr>
          <w:sz w:val="24"/>
          <w:szCs w:val="24"/>
          <w:lang w:val="ro-RO"/>
        </w:rPr>
        <w:t xml:space="preserve"> </w:t>
      </w:r>
    </w:p>
    <w:p w:rsidR="00697229" w:rsidRDefault="00697229" w:rsidP="00697229">
      <w:pPr>
        <w:ind w:left="709"/>
        <w:jc w:val="both"/>
        <w:rPr>
          <w:sz w:val="24"/>
          <w:szCs w:val="24"/>
          <w:lang w:val="ro-RO"/>
        </w:rPr>
      </w:pPr>
      <w:r w:rsidRPr="00FF520E">
        <w:rPr>
          <w:bCs/>
          <w:sz w:val="24"/>
          <w:szCs w:val="24"/>
          <w:lang w:val="ro-RO"/>
        </w:rPr>
        <w:t xml:space="preserve">2. Postul de muncitor calificat treapta I </w:t>
      </w:r>
      <w:r>
        <w:rPr>
          <w:bCs/>
          <w:sz w:val="24"/>
          <w:szCs w:val="24"/>
          <w:lang w:val="ro-RO"/>
        </w:rPr>
        <w:t xml:space="preserve">- </w:t>
      </w:r>
      <w:r w:rsidRPr="00FF520E">
        <w:rPr>
          <w:bCs/>
          <w:sz w:val="24"/>
          <w:szCs w:val="24"/>
          <w:lang w:val="ro-RO"/>
        </w:rPr>
        <w:t>calificare instalator</w:t>
      </w:r>
      <w:r w:rsidRPr="00FF520E">
        <w:rPr>
          <w:sz w:val="24"/>
          <w:szCs w:val="24"/>
          <w:lang w:val="ro-RO"/>
        </w:rPr>
        <w:t xml:space="preserve"> </w:t>
      </w:r>
    </w:p>
    <w:p w:rsidR="00697229" w:rsidRPr="009D5B0F" w:rsidRDefault="00697229" w:rsidP="00697229">
      <w:pPr>
        <w:ind w:firstLine="567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ro-RO"/>
        </w:rPr>
        <w:t xml:space="preserve">Preluarea celor două posturi de muncitor calificat, treapta I se va face cu acordul titularilor pe posturi și </w:t>
      </w:r>
      <w:r>
        <w:rPr>
          <w:sz w:val="24"/>
          <w:szCs w:val="24"/>
          <w:lang w:val="it-IT"/>
        </w:rPr>
        <w:t xml:space="preserve">se încadrează în cheltuielile de personal aprobate pe anul 2022. </w:t>
      </w:r>
    </w:p>
    <w:p w:rsidR="00697229" w:rsidRDefault="00697229" w:rsidP="00697229">
      <w:pPr>
        <w:ind w:firstLine="567"/>
        <w:contextualSpacing/>
        <w:jc w:val="both"/>
        <w:rPr>
          <w:sz w:val="24"/>
          <w:szCs w:val="24"/>
          <w:lang w:val="it-IT"/>
        </w:rPr>
      </w:pPr>
      <w:r w:rsidRPr="00201720">
        <w:rPr>
          <w:sz w:val="24"/>
          <w:szCs w:val="24"/>
          <w:lang w:val="it-IT"/>
        </w:rPr>
        <w:t xml:space="preserve">Totodată </w:t>
      </w:r>
      <w:r>
        <w:rPr>
          <w:sz w:val="24"/>
          <w:szCs w:val="24"/>
          <w:lang w:val="it-IT"/>
        </w:rPr>
        <w:t>propunem</w:t>
      </w:r>
      <w:r w:rsidRPr="00201720">
        <w:rPr>
          <w:sz w:val="24"/>
          <w:szCs w:val="24"/>
          <w:lang w:val="it-IT"/>
        </w:rPr>
        <w:t xml:space="preserve"> transformarea unui post de Referent de specialitate, grad IA din cadrul ”Compartimentului proiecte și programe culturale”, devenit vacant la data de 01.02.2022, în post de Referent de specialitate, grad II</w:t>
      </w:r>
      <w:r>
        <w:rPr>
          <w:sz w:val="24"/>
          <w:szCs w:val="24"/>
          <w:lang w:val="it-IT"/>
        </w:rPr>
        <w:t xml:space="preserve"> pentru a face mai accesibile condițiile de ocupare</w:t>
      </w:r>
      <w:r w:rsidRPr="00201720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 postului în ceea ce privește vechimea în specialitatea studiilor.</w:t>
      </w:r>
    </w:p>
    <w:p w:rsidR="00697229" w:rsidRDefault="00697229" w:rsidP="00697229">
      <w:pPr>
        <w:ind w:right="-22" w:firstLine="567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Preluarea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transformarea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postului</w:t>
      </w:r>
      <w:proofErr w:type="spellEnd"/>
      <w:r>
        <w:rPr>
          <w:sz w:val="24"/>
          <w:szCs w:val="24"/>
        </w:rPr>
        <w:t xml:space="preserve"> vacant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duce la </w:t>
      </w:r>
      <w:proofErr w:type="spellStart"/>
      <w:r>
        <w:rPr>
          <w:sz w:val="24"/>
          <w:szCs w:val="24"/>
        </w:rPr>
        <w:t>modificarea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organigramei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funcții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după</w:t>
      </w:r>
      <w:proofErr w:type="spellEnd"/>
      <w:r>
        <w:rPr>
          <w:sz w:val="24"/>
          <w:szCs w:val="24"/>
        </w:rPr>
        <w:t xml:space="preserve"> cum </w:t>
      </w:r>
      <w:proofErr w:type="spellStart"/>
      <w:r>
        <w:rPr>
          <w:sz w:val="24"/>
          <w:szCs w:val="24"/>
        </w:rPr>
        <w:t>urmează</w:t>
      </w:r>
      <w:proofErr w:type="spellEnd"/>
      <w:r>
        <w:rPr>
          <w:sz w:val="24"/>
          <w:szCs w:val="24"/>
        </w:rPr>
        <w:t>:</w:t>
      </w:r>
    </w:p>
    <w:p w:rsidR="00697229" w:rsidRDefault="00697229" w:rsidP="00697229">
      <w:pPr>
        <w:ind w:firstLine="567"/>
        <w:contextualSpacing/>
        <w:jc w:val="both"/>
        <w:rPr>
          <w:sz w:val="24"/>
          <w:szCs w:val="24"/>
          <w:lang w:val="it-IT"/>
        </w:rPr>
      </w:pPr>
    </w:p>
    <w:p w:rsidR="00697229" w:rsidRPr="00201720" w:rsidRDefault="00697229" w:rsidP="00697229">
      <w:pPr>
        <w:ind w:firstLine="567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Modificări în organigrama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2669"/>
        <w:gridCol w:w="2469"/>
        <w:gridCol w:w="2676"/>
      </w:tblGrid>
      <w:tr w:rsidR="00697229" w:rsidTr="00332C7F">
        <w:tc>
          <w:tcPr>
            <w:tcW w:w="1380" w:type="dxa"/>
            <w:shd w:val="clear" w:color="auto" w:fill="auto"/>
          </w:tcPr>
          <w:p w:rsidR="00697229" w:rsidRPr="00A72B14" w:rsidRDefault="00697229" w:rsidP="00332C7F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72B1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830" w:type="dxa"/>
            <w:shd w:val="clear" w:color="auto" w:fill="auto"/>
          </w:tcPr>
          <w:p w:rsidR="00697229" w:rsidRPr="00A72B14" w:rsidRDefault="00697229" w:rsidP="00332C7F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72B1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Compartimentul funcțional</w:t>
            </w:r>
          </w:p>
        </w:tc>
        <w:tc>
          <w:tcPr>
            <w:tcW w:w="2687" w:type="dxa"/>
            <w:shd w:val="clear" w:color="auto" w:fill="auto"/>
          </w:tcPr>
          <w:p w:rsidR="00697229" w:rsidRPr="00A72B14" w:rsidRDefault="00697229" w:rsidP="00332C7F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72B1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de posturi anterior modificării</w:t>
            </w:r>
          </w:p>
        </w:tc>
        <w:tc>
          <w:tcPr>
            <w:tcW w:w="2936" w:type="dxa"/>
            <w:shd w:val="clear" w:color="auto" w:fill="auto"/>
          </w:tcPr>
          <w:p w:rsidR="00697229" w:rsidRPr="00A72B14" w:rsidRDefault="00697229" w:rsidP="00332C7F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72B1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de posturi după modificare</w:t>
            </w:r>
          </w:p>
        </w:tc>
      </w:tr>
      <w:tr w:rsidR="00697229" w:rsidTr="00332C7F">
        <w:tc>
          <w:tcPr>
            <w:tcW w:w="1380" w:type="dxa"/>
            <w:shd w:val="clear" w:color="auto" w:fill="auto"/>
          </w:tcPr>
          <w:p w:rsidR="00697229" w:rsidRPr="00A72B14" w:rsidRDefault="00697229" w:rsidP="00332C7F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72B1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2830" w:type="dxa"/>
            <w:shd w:val="clear" w:color="auto" w:fill="auto"/>
          </w:tcPr>
          <w:p w:rsidR="00697229" w:rsidRPr="00A72B14" w:rsidRDefault="00697229" w:rsidP="00332C7F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Compartiment administrativ</w:t>
            </w:r>
          </w:p>
        </w:tc>
        <w:tc>
          <w:tcPr>
            <w:tcW w:w="2687" w:type="dxa"/>
            <w:shd w:val="clear" w:color="auto" w:fill="auto"/>
          </w:tcPr>
          <w:p w:rsidR="00697229" w:rsidRPr="00A72B14" w:rsidRDefault="00697229" w:rsidP="00332C7F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2936" w:type="dxa"/>
            <w:shd w:val="clear" w:color="auto" w:fill="auto"/>
          </w:tcPr>
          <w:p w:rsidR="00697229" w:rsidRPr="00A72B14" w:rsidRDefault="00697229" w:rsidP="00332C7F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7</w:t>
            </w:r>
          </w:p>
        </w:tc>
      </w:tr>
    </w:tbl>
    <w:p w:rsidR="00697229" w:rsidRDefault="00697229" w:rsidP="00697229">
      <w:pPr>
        <w:pStyle w:val="ListParagraph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Anterior modificării, numărul total de posturi din instituție era de 13 posturi, iar după modificare va fi de 15 posturi.</w:t>
      </w:r>
      <w:bookmarkStart w:id="0" w:name="_GoBack"/>
      <w:bookmarkEnd w:id="0"/>
    </w:p>
    <w:p w:rsidR="00697229" w:rsidRDefault="00697229" w:rsidP="00697229">
      <w:pPr>
        <w:pStyle w:val="ListParagraph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697229" w:rsidRDefault="00697229" w:rsidP="00697229">
      <w:pPr>
        <w:pStyle w:val="ListParagraph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697229" w:rsidRDefault="00697229" w:rsidP="00697229">
      <w:pPr>
        <w:pStyle w:val="ListParagraph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Modificări în statul de funcții</w:t>
      </w:r>
    </w:p>
    <w:p w:rsidR="00697229" w:rsidRPr="003A4996" w:rsidRDefault="00697229" w:rsidP="00697229">
      <w:pPr>
        <w:pStyle w:val="ListParagraph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675"/>
        <w:gridCol w:w="2626"/>
        <w:gridCol w:w="2622"/>
        <w:gridCol w:w="2611"/>
      </w:tblGrid>
      <w:tr w:rsidR="00697229" w:rsidRPr="00A72B14" w:rsidTr="00332C7F">
        <w:trPr>
          <w:cantSplit/>
          <w:trHeight w:val="1430"/>
        </w:trPr>
        <w:tc>
          <w:tcPr>
            <w:tcW w:w="534" w:type="dxa"/>
            <w:shd w:val="clear" w:color="auto" w:fill="auto"/>
            <w:textDirection w:val="btLr"/>
          </w:tcPr>
          <w:p w:rsidR="00697229" w:rsidRPr="00A72B14" w:rsidRDefault="00697229" w:rsidP="00332C7F">
            <w:pPr>
              <w:ind w:left="113" w:right="113"/>
              <w:jc w:val="center"/>
              <w:rPr>
                <w:sz w:val="23"/>
                <w:szCs w:val="23"/>
              </w:rPr>
            </w:pPr>
            <w:proofErr w:type="spellStart"/>
            <w:r w:rsidRPr="00A72B14">
              <w:rPr>
                <w:sz w:val="23"/>
                <w:szCs w:val="23"/>
              </w:rPr>
              <w:t>Nr</w:t>
            </w:r>
            <w:proofErr w:type="spellEnd"/>
            <w:r w:rsidRPr="00A72B14">
              <w:rPr>
                <w:sz w:val="23"/>
                <w:szCs w:val="23"/>
              </w:rPr>
              <w:t xml:space="preserve">. </w:t>
            </w:r>
            <w:proofErr w:type="spellStart"/>
            <w:r w:rsidRPr="00A72B14">
              <w:rPr>
                <w:sz w:val="23"/>
                <w:szCs w:val="23"/>
              </w:rPr>
              <w:t>crt</w:t>
            </w:r>
            <w:proofErr w:type="spellEnd"/>
            <w:r w:rsidRPr="00A72B14">
              <w:rPr>
                <w:sz w:val="23"/>
                <w:szCs w:val="23"/>
              </w:rPr>
              <w:t>.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97229" w:rsidRPr="00A72B14" w:rsidRDefault="00697229" w:rsidP="00332C7F">
            <w:pPr>
              <w:ind w:left="113" w:right="113"/>
              <w:jc w:val="center"/>
              <w:rPr>
                <w:sz w:val="23"/>
                <w:szCs w:val="23"/>
              </w:rPr>
            </w:pPr>
            <w:proofErr w:type="spellStart"/>
            <w:r w:rsidRPr="00A72B14">
              <w:rPr>
                <w:sz w:val="23"/>
                <w:szCs w:val="23"/>
              </w:rPr>
              <w:t>Nr</w:t>
            </w:r>
            <w:proofErr w:type="spellEnd"/>
            <w:r w:rsidRPr="00A72B14">
              <w:rPr>
                <w:sz w:val="23"/>
                <w:szCs w:val="23"/>
              </w:rPr>
              <w:t xml:space="preserve">. </w:t>
            </w:r>
            <w:proofErr w:type="spellStart"/>
            <w:r w:rsidRPr="00A72B14">
              <w:rPr>
                <w:sz w:val="23"/>
                <w:szCs w:val="23"/>
              </w:rPr>
              <w:t>crt</w:t>
            </w:r>
            <w:proofErr w:type="spellEnd"/>
            <w:r w:rsidRPr="00A72B14">
              <w:rPr>
                <w:sz w:val="23"/>
                <w:szCs w:val="23"/>
              </w:rPr>
              <w:t xml:space="preserve">. stat de </w:t>
            </w:r>
            <w:proofErr w:type="spellStart"/>
            <w:r w:rsidRPr="00A72B14">
              <w:rPr>
                <w:sz w:val="23"/>
                <w:szCs w:val="23"/>
              </w:rPr>
              <w:t>funcții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697229" w:rsidRPr="00A72B14" w:rsidRDefault="00697229" w:rsidP="00332C7F">
            <w:pPr>
              <w:jc w:val="center"/>
              <w:rPr>
                <w:sz w:val="23"/>
                <w:szCs w:val="23"/>
              </w:rPr>
            </w:pPr>
            <w:proofErr w:type="spellStart"/>
            <w:r w:rsidRPr="00A72B14">
              <w:rPr>
                <w:sz w:val="23"/>
                <w:szCs w:val="23"/>
              </w:rPr>
              <w:t>Postul</w:t>
            </w:r>
            <w:proofErr w:type="spellEnd"/>
            <w:r w:rsidRPr="00A72B14">
              <w:rPr>
                <w:sz w:val="23"/>
                <w:szCs w:val="23"/>
              </w:rPr>
              <w:t xml:space="preserve"> anterior </w:t>
            </w:r>
            <w:proofErr w:type="spellStart"/>
            <w:r w:rsidRPr="00A72B14">
              <w:rPr>
                <w:sz w:val="23"/>
                <w:szCs w:val="23"/>
              </w:rPr>
              <w:t>transformării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697229" w:rsidRPr="00A72B14" w:rsidRDefault="00697229" w:rsidP="00332C7F">
            <w:pPr>
              <w:jc w:val="center"/>
              <w:rPr>
                <w:sz w:val="23"/>
                <w:szCs w:val="23"/>
              </w:rPr>
            </w:pPr>
            <w:proofErr w:type="spellStart"/>
            <w:r w:rsidRPr="00A72B14">
              <w:rPr>
                <w:sz w:val="23"/>
                <w:szCs w:val="23"/>
              </w:rPr>
              <w:t>Postul</w:t>
            </w:r>
            <w:proofErr w:type="spellEnd"/>
            <w:r w:rsidRPr="00A72B14">
              <w:rPr>
                <w:sz w:val="23"/>
                <w:szCs w:val="23"/>
              </w:rPr>
              <w:t xml:space="preserve"> </w:t>
            </w:r>
            <w:proofErr w:type="spellStart"/>
            <w:r w:rsidRPr="00A72B14">
              <w:rPr>
                <w:sz w:val="23"/>
                <w:szCs w:val="23"/>
              </w:rPr>
              <w:t>după</w:t>
            </w:r>
            <w:proofErr w:type="spellEnd"/>
            <w:r w:rsidRPr="00A72B14">
              <w:rPr>
                <w:sz w:val="23"/>
                <w:szCs w:val="23"/>
              </w:rPr>
              <w:t xml:space="preserve"> </w:t>
            </w:r>
            <w:proofErr w:type="spellStart"/>
            <w:r w:rsidRPr="00A72B14">
              <w:rPr>
                <w:sz w:val="23"/>
                <w:szCs w:val="23"/>
              </w:rPr>
              <w:t>transformare</w:t>
            </w:r>
            <w:proofErr w:type="spellEnd"/>
          </w:p>
        </w:tc>
        <w:tc>
          <w:tcPr>
            <w:tcW w:w="2921" w:type="dxa"/>
            <w:shd w:val="clear" w:color="auto" w:fill="auto"/>
            <w:vAlign w:val="center"/>
          </w:tcPr>
          <w:p w:rsidR="00697229" w:rsidRPr="00A72B14" w:rsidRDefault="00697229" w:rsidP="00332C7F">
            <w:pPr>
              <w:jc w:val="center"/>
              <w:rPr>
                <w:sz w:val="23"/>
                <w:szCs w:val="23"/>
              </w:rPr>
            </w:pPr>
            <w:r w:rsidRPr="00A72B14">
              <w:rPr>
                <w:sz w:val="23"/>
                <w:szCs w:val="23"/>
              </w:rPr>
              <w:t>Obs.</w:t>
            </w:r>
          </w:p>
        </w:tc>
      </w:tr>
      <w:tr w:rsidR="00697229" w:rsidRPr="00D9086C" w:rsidTr="00332C7F">
        <w:tc>
          <w:tcPr>
            <w:tcW w:w="534" w:type="dxa"/>
            <w:shd w:val="clear" w:color="auto" w:fill="auto"/>
          </w:tcPr>
          <w:p w:rsidR="00697229" w:rsidRPr="00A72B14" w:rsidRDefault="00697229" w:rsidP="00332C7F">
            <w:pPr>
              <w:jc w:val="center"/>
              <w:rPr>
                <w:sz w:val="23"/>
                <w:szCs w:val="23"/>
              </w:rPr>
            </w:pPr>
            <w:r w:rsidRPr="00A72B14"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97229" w:rsidRPr="00A72B14" w:rsidRDefault="00697229" w:rsidP="00332C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97229" w:rsidRPr="00A72B14" w:rsidRDefault="00697229" w:rsidP="00332C7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Referent de </w:t>
            </w:r>
            <w:proofErr w:type="spellStart"/>
            <w:r>
              <w:rPr>
                <w:sz w:val="23"/>
                <w:szCs w:val="23"/>
              </w:rPr>
              <w:t>specialitate</w:t>
            </w:r>
            <w:proofErr w:type="spellEnd"/>
            <w:r>
              <w:rPr>
                <w:sz w:val="23"/>
                <w:szCs w:val="23"/>
              </w:rPr>
              <w:t>, grad IA</w:t>
            </w:r>
          </w:p>
        </w:tc>
        <w:tc>
          <w:tcPr>
            <w:tcW w:w="2835" w:type="dxa"/>
            <w:shd w:val="clear" w:color="auto" w:fill="auto"/>
          </w:tcPr>
          <w:p w:rsidR="00697229" w:rsidRPr="00A72B14" w:rsidRDefault="00697229" w:rsidP="00332C7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Referent de </w:t>
            </w:r>
            <w:proofErr w:type="spellStart"/>
            <w:r>
              <w:rPr>
                <w:sz w:val="23"/>
                <w:szCs w:val="23"/>
              </w:rPr>
              <w:t>specialitate</w:t>
            </w:r>
            <w:proofErr w:type="spellEnd"/>
            <w:r>
              <w:rPr>
                <w:sz w:val="23"/>
                <w:szCs w:val="23"/>
              </w:rPr>
              <w:t>, grad II</w:t>
            </w:r>
          </w:p>
        </w:tc>
        <w:tc>
          <w:tcPr>
            <w:tcW w:w="2921" w:type="dxa"/>
            <w:shd w:val="clear" w:color="auto" w:fill="auto"/>
          </w:tcPr>
          <w:p w:rsidR="00697229" w:rsidRPr="00A72B14" w:rsidRDefault="00697229" w:rsidP="00332C7F">
            <w:pPr>
              <w:jc w:val="both"/>
              <w:rPr>
                <w:sz w:val="23"/>
                <w:szCs w:val="23"/>
              </w:rPr>
            </w:pPr>
            <w:r w:rsidRPr="00A72B14">
              <w:rPr>
                <w:sz w:val="23"/>
                <w:szCs w:val="23"/>
              </w:rPr>
              <w:t xml:space="preserve">Post vacant </w:t>
            </w:r>
          </w:p>
        </w:tc>
      </w:tr>
    </w:tbl>
    <w:p w:rsidR="00697229" w:rsidRDefault="00697229" w:rsidP="00697229">
      <w:pPr>
        <w:ind w:firstLine="567"/>
        <w:contextualSpacing/>
        <w:jc w:val="both"/>
        <w:rPr>
          <w:sz w:val="24"/>
          <w:szCs w:val="24"/>
        </w:rPr>
      </w:pPr>
    </w:p>
    <w:p w:rsidR="00697229" w:rsidRPr="00FA25CF" w:rsidRDefault="00697229" w:rsidP="00697229">
      <w:pPr>
        <w:ind w:firstLine="567"/>
        <w:contextualSpacing/>
        <w:jc w:val="both"/>
        <w:rPr>
          <w:sz w:val="24"/>
          <w:szCs w:val="24"/>
        </w:rPr>
      </w:pPr>
      <w:proofErr w:type="spellStart"/>
      <w:r w:rsidRPr="00FA25CF">
        <w:rPr>
          <w:sz w:val="24"/>
          <w:szCs w:val="24"/>
        </w:rPr>
        <w:t>Față</w:t>
      </w:r>
      <w:proofErr w:type="spellEnd"/>
      <w:r w:rsidRPr="00FA25CF">
        <w:rPr>
          <w:sz w:val="24"/>
          <w:szCs w:val="24"/>
        </w:rPr>
        <w:t xml:space="preserve"> de </w:t>
      </w:r>
      <w:proofErr w:type="spellStart"/>
      <w:r w:rsidRPr="00FA25CF">
        <w:rPr>
          <w:sz w:val="24"/>
          <w:szCs w:val="24"/>
        </w:rPr>
        <w:t>cele</w:t>
      </w:r>
      <w:proofErr w:type="spellEnd"/>
      <w:r w:rsidRPr="00FA25CF">
        <w:rPr>
          <w:sz w:val="24"/>
          <w:szCs w:val="24"/>
        </w:rPr>
        <w:t xml:space="preserve"> de </w:t>
      </w:r>
      <w:proofErr w:type="spellStart"/>
      <w:r w:rsidRPr="00FA25CF">
        <w:rPr>
          <w:sz w:val="24"/>
          <w:szCs w:val="24"/>
        </w:rPr>
        <w:t>mai</w:t>
      </w:r>
      <w:proofErr w:type="spellEnd"/>
      <w:r w:rsidRPr="00FA25CF">
        <w:rPr>
          <w:sz w:val="24"/>
          <w:szCs w:val="24"/>
        </w:rPr>
        <w:t xml:space="preserve"> </w:t>
      </w:r>
      <w:proofErr w:type="spellStart"/>
      <w:r w:rsidRPr="00FA25CF">
        <w:rPr>
          <w:sz w:val="24"/>
          <w:szCs w:val="24"/>
        </w:rPr>
        <w:t>sus</w:t>
      </w:r>
      <w:proofErr w:type="spellEnd"/>
      <w:r w:rsidRPr="00FA25CF">
        <w:rPr>
          <w:sz w:val="24"/>
          <w:szCs w:val="24"/>
        </w:rPr>
        <w:t xml:space="preserve">, </w:t>
      </w:r>
    </w:p>
    <w:p w:rsidR="00697229" w:rsidRPr="00FA25CF" w:rsidRDefault="00697229" w:rsidP="00697229">
      <w:pPr>
        <w:ind w:firstLine="567"/>
        <w:contextualSpacing/>
        <w:jc w:val="both"/>
        <w:rPr>
          <w:sz w:val="24"/>
          <w:szCs w:val="24"/>
          <w:lang w:val="fr-BE"/>
        </w:rPr>
      </w:pPr>
      <w:proofErr w:type="spellStart"/>
      <w:r w:rsidRPr="00FA25CF">
        <w:rPr>
          <w:sz w:val="24"/>
          <w:szCs w:val="24"/>
        </w:rPr>
        <w:t>În</w:t>
      </w:r>
      <w:proofErr w:type="spellEnd"/>
      <w:r w:rsidRPr="00FA25CF">
        <w:rPr>
          <w:sz w:val="24"/>
          <w:szCs w:val="24"/>
        </w:rPr>
        <w:t xml:space="preserve"> </w:t>
      </w:r>
      <w:proofErr w:type="spellStart"/>
      <w:r w:rsidRPr="00FA25CF">
        <w:rPr>
          <w:sz w:val="24"/>
          <w:szCs w:val="24"/>
        </w:rPr>
        <w:t>temeiul</w:t>
      </w:r>
      <w:proofErr w:type="spellEnd"/>
      <w:r w:rsidRPr="00FA25CF">
        <w:rPr>
          <w:sz w:val="24"/>
          <w:szCs w:val="24"/>
        </w:rPr>
        <w:t xml:space="preserve"> </w:t>
      </w:r>
      <w:proofErr w:type="spellStart"/>
      <w:r w:rsidRPr="00FA25CF">
        <w:rPr>
          <w:sz w:val="24"/>
          <w:szCs w:val="24"/>
        </w:rPr>
        <w:t>prevederilor</w:t>
      </w:r>
      <w:proofErr w:type="spellEnd"/>
      <w:r w:rsidRPr="00FA25CF">
        <w:rPr>
          <w:sz w:val="24"/>
          <w:szCs w:val="24"/>
        </w:rPr>
        <w:t xml:space="preserve"> art. 129 </w:t>
      </w:r>
      <w:proofErr w:type="spellStart"/>
      <w:r w:rsidRPr="00FA25CF">
        <w:rPr>
          <w:sz w:val="24"/>
          <w:szCs w:val="24"/>
        </w:rPr>
        <w:t>alin</w:t>
      </w:r>
      <w:proofErr w:type="spellEnd"/>
      <w:r w:rsidRPr="00FA25CF">
        <w:rPr>
          <w:sz w:val="24"/>
          <w:szCs w:val="24"/>
        </w:rPr>
        <w:t xml:space="preserve">. (2)  </w:t>
      </w:r>
      <w:proofErr w:type="gramStart"/>
      <w:r w:rsidRPr="00FA25CF">
        <w:rPr>
          <w:sz w:val="24"/>
          <w:szCs w:val="24"/>
        </w:rPr>
        <w:t>lit</w:t>
      </w:r>
      <w:proofErr w:type="gramEnd"/>
      <w:r w:rsidRPr="00FA25CF">
        <w:rPr>
          <w:sz w:val="24"/>
          <w:szCs w:val="24"/>
        </w:rPr>
        <w:t>. “</w:t>
      </w:r>
      <w:proofErr w:type="gramStart"/>
      <w:r w:rsidRPr="00FA25CF">
        <w:rPr>
          <w:sz w:val="24"/>
          <w:szCs w:val="24"/>
        </w:rPr>
        <w:t>a</w:t>
      </w:r>
      <w:proofErr w:type="gramEnd"/>
      <w:r w:rsidRPr="00FA25CF">
        <w:rPr>
          <w:sz w:val="24"/>
          <w:szCs w:val="24"/>
        </w:rPr>
        <w:t xml:space="preserve">”, </w:t>
      </w:r>
      <w:proofErr w:type="spellStart"/>
      <w:r w:rsidRPr="00FA25CF">
        <w:rPr>
          <w:sz w:val="24"/>
          <w:szCs w:val="24"/>
        </w:rPr>
        <w:t>alin</w:t>
      </w:r>
      <w:proofErr w:type="spellEnd"/>
      <w:r w:rsidRPr="00FA25CF">
        <w:rPr>
          <w:sz w:val="24"/>
          <w:szCs w:val="24"/>
        </w:rPr>
        <w:t xml:space="preserve">. (3) </w:t>
      </w:r>
      <w:proofErr w:type="gramStart"/>
      <w:r w:rsidRPr="00FA25CF">
        <w:rPr>
          <w:sz w:val="24"/>
          <w:szCs w:val="24"/>
        </w:rPr>
        <w:t>lit</w:t>
      </w:r>
      <w:proofErr w:type="gramEnd"/>
      <w:r w:rsidRPr="00FA25CF">
        <w:rPr>
          <w:sz w:val="24"/>
          <w:szCs w:val="24"/>
        </w:rPr>
        <w:t>. “</w:t>
      </w:r>
      <w:proofErr w:type="gramStart"/>
      <w:r w:rsidRPr="00FA25CF">
        <w:rPr>
          <w:sz w:val="24"/>
          <w:szCs w:val="24"/>
        </w:rPr>
        <w:t>c</w:t>
      </w:r>
      <w:proofErr w:type="gramEnd"/>
      <w:r w:rsidRPr="00FA25CF">
        <w:rPr>
          <w:sz w:val="24"/>
          <w:szCs w:val="24"/>
        </w:rPr>
        <w:t xml:space="preserve">” </w:t>
      </w:r>
      <w:proofErr w:type="spellStart"/>
      <w:r w:rsidRPr="00FA25CF">
        <w:rPr>
          <w:sz w:val="24"/>
          <w:szCs w:val="24"/>
        </w:rPr>
        <w:t>si</w:t>
      </w:r>
      <w:proofErr w:type="spellEnd"/>
      <w:r w:rsidRPr="00FA25CF">
        <w:rPr>
          <w:sz w:val="24"/>
          <w:szCs w:val="24"/>
        </w:rPr>
        <w:t xml:space="preserve"> art. 139 </w:t>
      </w:r>
      <w:proofErr w:type="spellStart"/>
      <w:r w:rsidRPr="00FA25CF">
        <w:rPr>
          <w:sz w:val="24"/>
          <w:szCs w:val="24"/>
        </w:rPr>
        <w:t>alin</w:t>
      </w:r>
      <w:proofErr w:type="spellEnd"/>
      <w:r w:rsidRPr="00FA25CF">
        <w:rPr>
          <w:sz w:val="24"/>
          <w:szCs w:val="24"/>
        </w:rPr>
        <w:t xml:space="preserve">. </w:t>
      </w:r>
      <w:r w:rsidRPr="00FA25CF">
        <w:rPr>
          <w:sz w:val="24"/>
          <w:szCs w:val="24"/>
          <w:lang w:val="it-IT"/>
        </w:rPr>
        <w:t xml:space="preserve">(1) din </w:t>
      </w:r>
      <w:proofErr w:type="spellStart"/>
      <w:r w:rsidRPr="00FA25CF">
        <w:rPr>
          <w:sz w:val="24"/>
          <w:szCs w:val="24"/>
          <w:lang w:val="fr-BE"/>
        </w:rPr>
        <w:t>Ordonan</w:t>
      </w:r>
      <w:proofErr w:type="spellEnd"/>
      <w:r w:rsidRPr="00FA25CF">
        <w:rPr>
          <w:sz w:val="24"/>
          <w:szCs w:val="24"/>
          <w:lang w:val="ro-RO"/>
        </w:rPr>
        <w:t xml:space="preserve">ța de urgență nr. 57 / 2019 </w:t>
      </w:r>
      <w:r w:rsidRPr="00FA25CF">
        <w:rPr>
          <w:i/>
          <w:iCs/>
          <w:sz w:val="24"/>
          <w:szCs w:val="24"/>
          <w:lang w:val="ro-RO"/>
        </w:rPr>
        <w:t>privind Codul administrativ</w:t>
      </w:r>
      <w:r w:rsidRPr="00FA25CF">
        <w:rPr>
          <w:sz w:val="24"/>
          <w:szCs w:val="24"/>
          <w:lang w:val="fr-BE"/>
        </w:rPr>
        <w:t xml:space="preserve">, </w:t>
      </w:r>
      <w:proofErr w:type="spellStart"/>
      <w:r w:rsidRPr="00FA25CF">
        <w:rPr>
          <w:sz w:val="24"/>
          <w:szCs w:val="24"/>
          <w:lang w:val="fr-BE"/>
        </w:rPr>
        <w:t>cu</w:t>
      </w:r>
      <w:proofErr w:type="spellEnd"/>
      <w:r w:rsidRPr="00FA25CF">
        <w:rPr>
          <w:sz w:val="24"/>
          <w:szCs w:val="24"/>
          <w:lang w:val="fr-BE"/>
        </w:rPr>
        <w:t xml:space="preserve"> </w:t>
      </w:r>
      <w:proofErr w:type="spellStart"/>
      <w:r w:rsidRPr="00FA25CF">
        <w:rPr>
          <w:sz w:val="24"/>
          <w:szCs w:val="24"/>
          <w:lang w:val="fr-BE"/>
        </w:rPr>
        <w:t>modificările</w:t>
      </w:r>
      <w:proofErr w:type="spellEnd"/>
      <w:r w:rsidRPr="00FA25CF">
        <w:rPr>
          <w:sz w:val="24"/>
          <w:szCs w:val="24"/>
          <w:lang w:val="fr-BE"/>
        </w:rPr>
        <w:t xml:space="preserve"> </w:t>
      </w:r>
      <w:proofErr w:type="spellStart"/>
      <w:r w:rsidRPr="00FA25CF">
        <w:rPr>
          <w:sz w:val="24"/>
          <w:szCs w:val="24"/>
          <w:lang w:val="fr-BE"/>
        </w:rPr>
        <w:t>și</w:t>
      </w:r>
      <w:proofErr w:type="spellEnd"/>
      <w:r w:rsidRPr="00FA25CF">
        <w:rPr>
          <w:sz w:val="24"/>
          <w:szCs w:val="24"/>
          <w:lang w:val="fr-BE"/>
        </w:rPr>
        <w:t xml:space="preserve"> </w:t>
      </w:r>
      <w:proofErr w:type="spellStart"/>
      <w:r w:rsidRPr="00FA25CF">
        <w:rPr>
          <w:sz w:val="24"/>
          <w:szCs w:val="24"/>
          <w:lang w:val="fr-BE"/>
        </w:rPr>
        <w:t>completările</w:t>
      </w:r>
      <w:proofErr w:type="spellEnd"/>
      <w:r w:rsidRPr="00FA25CF">
        <w:rPr>
          <w:sz w:val="24"/>
          <w:szCs w:val="24"/>
          <w:lang w:val="fr-BE"/>
        </w:rPr>
        <w:t xml:space="preserve"> </w:t>
      </w:r>
      <w:proofErr w:type="spellStart"/>
      <w:r w:rsidRPr="00FA25CF">
        <w:rPr>
          <w:sz w:val="24"/>
          <w:szCs w:val="24"/>
          <w:lang w:val="fr-BE"/>
        </w:rPr>
        <w:t>ulterioare</w:t>
      </w:r>
      <w:proofErr w:type="spellEnd"/>
      <w:r w:rsidRPr="00FA25CF">
        <w:rPr>
          <w:sz w:val="24"/>
          <w:szCs w:val="24"/>
          <w:lang w:val="fr-BE"/>
        </w:rPr>
        <w:t>,</w:t>
      </w:r>
    </w:p>
    <w:p w:rsidR="00697229" w:rsidRPr="00FA25CF" w:rsidRDefault="00697229" w:rsidP="00697229">
      <w:pPr>
        <w:ind w:firstLine="567"/>
        <w:contextualSpacing/>
        <w:jc w:val="both"/>
        <w:rPr>
          <w:sz w:val="24"/>
          <w:szCs w:val="24"/>
          <w:lang w:val="fr-BE"/>
        </w:rPr>
      </w:pPr>
      <w:proofErr w:type="spellStart"/>
      <w:r w:rsidRPr="00FA25CF">
        <w:rPr>
          <w:sz w:val="24"/>
          <w:szCs w:val="24"/>
          <w:lang w:val="fr-BE"/>
        </w:rPr>
        <w:t>Supunem</w:t>
      </w:r>
      <w:proofErr w:type="spellEnd"/>
      <w:r w:rsidRPr="00FA25CF">
        <w:rPr>
          <w:sz w:val="24"/>
          <w:szCs w:val="24"/>
          <w:lang w:val="fr-BE"/>
        </w:rPr>
        <w:t xml:space="preserve"> </w:t>
      </w:r>
      <w:proofErr w:type="spellStart"/>
      <w:r w:rsidRPr="00FA25CF">
        <w:rPr>
          <w:sz w:val="24"/>
          <w:szCs w:val="24"/>
          <w:lang w:val="fr-BE"/>
        </w:rPr>
        <w:t>atenției</w:t>
      </w:r>
      <w:proofErr w:type="spellEnd"/>
      <w:r w:rsidRPr="00FA25CF">
        <w:rPr>
          <w:sz w:val="24"/>
          <w:szCs w:val="24"/>
          <w:lang w:val="fr-BE"/>
        </w:rPr>
        <w:t xml:space="preserve"> </w:t>
      </w:r>
      <w:proofErr w:type="spellStart"/>
      <w:r w:rsidRPr="00FA25CF">
        <w:rPr>
          <w:sz w:val="24"/>
          <w:szCs w:val="24"/>
          <w:lang w:val="fr-BE"/>
        </w:rPr>
        <w:t>Consiliului</w:t>
      </w:r>
      <w:proofErr w:type="spellEnd"/>
      <w:r w:rsidRPr="00FA25CF">
        <w:rPr>
          <w:sz w:val="24"/>
          <w:szCs w:val="24"/>
          <w:lang w:val="fr-BE"/>
        </w:rPr>
        <w:t xml:space="preserve"> Local al </w:t>
      </w:r>
      <w:proofErr w:type="spellStart"/>
      <w:r w:rsidRPr="00FA25CF">
        <w:rPr>
          <w:sz w:val="24"/>
          <w:szCs w:val="24"/>
          <w:lang w:val="fr-BE"/>
        </w:rPr>
        <w:t>municipiului</w:t>
      </w:r>
      <w:proofErr w:type="spellEnd"/>
      <w:r w:rsidRPr="00FA25CF">
        <w:rPr>
          <w:sz w:val="24"/>
          <w:szCs w:val="24"/>
          <w:lang w:val="fr-BE"/>
        </w:rPr>
        <w:t xml:space="preserve"> Deva </w:t>
      </w:r>
      <w:proofErr w:type="spellStart"/>
      <w:r w:rsidRPr="00FA25CF">
        <w:rPr>
          <w:sz w:val="24"/>
          <w:szCs w:val="24"/>
          <w:lang w:val="fr-BE"/>
        </w:rPr>
        <w:t>proiectul</w:t>
      </w:r>
      <w:proofErr w:type="spellEnd"/>
      <w:r w:rsidRPr="00FA25CF">
        <w:rPr>
          <w:sz w:val="24"/>
          <w:szCs w:val="24"/>
          <w:lang w:val="fr-BE"/>
        </w:rPr>
        <w:t xml:space="preserve"> de </w:t>
      </w:r>
      <w:proofErr w:type="spellStart"/>
      <w:r w:rsidRPr="00FA25CF">
        <w:rPr>
          <w:sz w:val="24"/>
          <w:szCs w:val="24"/>
          <w:lang w:val="fr-BE"/>
        </w:rPr>
        <w:t>hotărâre</w:t>
      </w:r>
      <w:proofErr w:type="spellEnd"/>
      <w:r w:rsidRPr="00FA25CF">
        <w:rPr>
          <w:sz w:val="24"/>
          <w:szCs w:val="24"/>
          <w:lang w:val="fr-BE"/>
        </w:rPr>
        <w:t xml:space="preserve"> </w:t>
      </w:r>
      <w:proofErr w:type="spellStart"/>
      <w:r w:rsidRPr="00FA25CF">
        <w:rPr>
          <w:sz w:val="24"/>
          <w:szCs w:val="24"/>
          <w:lang w:val="fr-BE"/>
        </w:rPr>
        <w:t>în</w:t>
      </w:r>
      <w:proofErr w:type="spellEnd"/>
      <w:r w:rsidRPr="00FA25CF">
        <w:rPr>
          <w:sz w:val="24"/>
          <w:szCs w:val="24"/>
          <w:lang w:val="fr-BE"/>
        </w:rPr>
        <w:t xml:space="preserve"> forma </w:t>
      </w:r>
      <w:proofErr w:type="spellStart"/>
      <w:r w:rsidRPr="00FA25CF">
        <w:rPr>
          <w:sz w:val="24"/>
          <w:szCs w:val="24"/>
          <w:lang w:val="fr-BE"/>
        </w:rPr>
        <w:t>prezentată</w:t>
      </w:r>
      <w:proofErr w:type="spellEnd"/>
      <w:r w:rsidRPr="00FA25CF">
        <w:rPr>
          <w:sz w:val="24"/>
          <w:szCs w:val="24"/>
          <w:lang w:val="fr-BE"/>
        </w:rPr>
        <w:t>.</w:t>
      </w:r>
    </w:p>
    <w:p w:rsidR="00697229" w:rsidRDefault="00697229" w:rsidP="00697229">
      <w:pPr>
        <w:spacing w:after="160" w:line="259" w:lineRule="auto"/>
        <w:contextualSpacing/>
        <w:jc w:val="both"/>
        <w:rPr>
          <w:rFonts w:eastAsia="Calibri"/>
          <w:sz w:val="24"/>
          <w:szCs w:val="24"/>
          <w:lang w:val="ro-RO" w:eastAsia="en-US"/>
        </w:rPr>
      </w:pPr>
    </w:p>
    <w:p w:rsidR="00697229" w:rsidRPr="00FA25CF" w:rsidRDefault="00697229" w:rsidP="00697229">
      <w:pPr>
        <w:spacing w:after="160" w:line="259" w:lineRule="auto"/>
        <w:contextualSpacing/>
        <w:jc w:val="both"/>
        <w:rPr>
          <w:rFonts w:eastAsia="Calibri"/>
          <w:sz w:val="24"/>
          <w:szCs w:val="24"/>
          <w:lang w:val="ro-RO" w:eastAsia="en-US"/>
        </w:rPr>
      </w:pPr>
    </w:p>
    <w:p w:rsidR="00697229" w:rsidRPr="00FA25CF" w:rsidRDefault="00697229" w:rsidP="00697229">
      <w:pPr>
        <w:jc w:val="center"/>
        <w:rPr>
          <w:rFonts w:eastAsia="Calibri"/>
          <w:b/>
          <w:sz w:val="24"/>
          <w:szCs w:val="24"/>
          <w:lang w:val="it-IT" w:eastAsia="en-US"/>
        </w:rPr>
      </w:pPr>
      <w:r w:rsidRPr="00FA25CF">
        <w:rPr>
          <w:rFonts w:eastAsia="Calibri"/>
          <w:b/>
          <w:caps/>
          <w:sz w:val="24"/>
          <w:szCs w:val="24"/>
          <w:lang w:val="it-IT" w:eastAsia="en-US"/>
        </w:rPr>
        <w:t>SEF SERVICIU</w:t>
      </w:r>
    </w:p>
    <w:p w:rsidR="00697229" w:rsidRPr="00FA25CF" w:rsidRDefault="00697229" w:rsidP="00697229">
      <w:pPr>
        <w:jc w:val="center"/>
        <w:rPr>
          <w:rFonts w:eastAsia="Calibri"/>
          <w:bCs/>
          <w:sz w:val="24"/>
          <w:szCs w:val="24"/>
          <w:lang w:val="it-IT" w:eastAsia="en-US"/>
        </w:rPr>
      </w:pPr>
      <w:r w:rsidRPr="00FA25CF">
        <w:rPr>
          <w:rFonts w:eastAsia="Calibri"/>
          <w:bCs/>
          <w:sz w:val="24"/>
          <w:szCs w:val="24"/>
          <w:lang w:val="it-IT" w:eastAsia="en-US"/>
        </w:rPr>
        <w:t>CRISTIAN SEBASTIAN FODOR</w:t>
      </w:r>
    </w:p>
    <w:p w:rsidR="00697229" w:rsidRDefault="00697229" w:rsidP="00697229">
      <w:pPr>
        <w:jc w:val="center"/>
        <w:rPr>
          <w:b/>
          <w:sz w:val="24"/>
          <w:szCs w:val="24"/>
          <w:lang w:val="it-IT"/>
        </w:rPr>
      </w:pPr>
    </w:p>
    <w:p w:rsidR="00697229" w:rsidRDefault="00697229" w:rsidP="00697229">
      <w:pPr>
        <w:jc w:val="center"/>
        <w:rPr>
          <w:b/>
          <w:sz w:val="24"/>
          <w:szCs w:val="24"/>
          <w:lang w:val="it-IT"/>
        </w:rPr>
      </w:pPr>
    </w:p>
    <w:p w:rsidR="00697229" w:rsidRPr="00FA25CF" w:rsidRDefault="00697229" w:rsidP="00697229">
      <w:pPr>
        <w:rPr>
          <w:b/>
          <w:sz w:val="24"/>
          <w:szCs w:val="24"/>
          <w:lang w:val="it-IT"/>
        </w:rPr>
      </w:pPr>
    </w:p>
    <w:p w:rsidR="00697229" w:rsidRPr="00FA25CF" w:rsidRDefault="00697229" w:rsidP="00697229">
      <w:pPr>
        <w:jc w:val="center"/>
        <w:rPr>
          <w:b/>
          <w:sz w:val="24"/>
          <w:szCs w:val="24"/>
          <w:lang w:val="it-IT"/>
        </w:rPr>
      </w:pPr>
      <w:r w:rsidRPr="00FA25CF">
        <w:rPr>
          <w:b/>
          <w:sz w:val="24"/>
          <w:szCs w:val="24"/>
          <w:lang w:val="it-IT"/>
        </w:rPr>
        <w:t>CONSILIER JURIDIC</w:t>
      </w:r>
    </w:p>
    <w:p w:rsidR="00697229" w:rsidRDefault="00697229" w:rsidP="00697229">
      <w:pPr>
        <w:jc w:val="center"/>
        <w:rPr>
          <w:sz w:val="24"/>
          <w:szCs w:val="24"/>
          <w:lang w:val="it-IT"/>
        </w:rPr>
      </w:pPr>
      <w:r w:rsidRPr="00FA25CF">
        <w:rPr>
          <w:sz w:val="24"/>
          <w:szCs w:val="24"/>
          <w:lang w:val="it-IT"/>
        </w:rPr>
        <w:t>LUCICA KERESTURI</w:t>
      </w:r>
    </w:p>
    <w:p w:rsidR="00697229" w:rsidRDefault="00697229" w:rsidP="00697229">
      <w:pPr>
        <w:jc w:val="center"/>
        <w:rPr>
          <w:sz w:val="24"/>
          <w:szCs w:val="24"/>
          <w:lang w:val="it-IT"/>
        </w:rPr>
      </w:pPr>
    </w:p>
    <w:p w:rsidR="00697229" w:rsidRDefault="00697229" w:rsidP="00697229">
      <w:pPr>
        <w:jc w:val="center"/>
        <w:rPr>
          <w:sz w:val="24"/>
          <w:szCs w:val="24"/>
          <w:lang w:val="it-IT"/>
        </w:rPr>
      </w:pPr>
    </w:p>
    <w:p w:rsidR="00697229" w:rsidRDefault="00697229" w:rsidP="00697229">
      <w:pPr>
        <w:jc w:val="center"/>
        <w:rPr>
          <w:sz w:val="24"/>
          <w:szCs w:val="24"/>
          <w:lang w:val="it-IT"/>
        </w:rPr>
      </w:pPr>
    </w:p>
    <w:p w:rsidR="00697229" w:rsidRDefault="00697229" w:rsidP="00697229">
      <w:pPr>
        <w:jc w:val="center"/>
        <w:rPr>
          <w:sz w:val="24"/>
          <w:szCs w:val="24"/>
          <w:lang w:val="it-IT"/>
        </w:rPr>
      </w:pPr>
    </w:p>
    <w:p w:rsidR="00697229" w:rsidRPr="009D5B0F" w:rsidRDefault="00697229" w:rsidP="00697229">
      <w:pPr>
        <w:jc w:val="center"/>
        <w:rPr>
          <w:b/>
          <w:bCs/>
          <w:sz w:val="24"/>
          <w:szCs w:val="24"/>
          <w:lang w:val="it-IT"/>
        </w:rPr>
      </w:pPr>
      <w:r w:rsidRPr="009D5B0F">
        <w:rPr>
          <w:b/>
          <w:bCs/>
          <w:sz w:val="24"/>
          <w:szCs w:val="24"/>
          <w:lang w:val="it-IT"/>
        </w:rPr>
        <w:t>INSPECTOR DE SPECIALITATE</w:t>
      </w:r>
    </w:p>
    <w:p w:rsidR="00697229" w:rsidRPr="00FA25CF" w:rsidRDefault="00697229" w:rsidP="00697229">
      <w:pPr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SIMONA CIORNEI </w:t>
      </w:r>
    </w:p>
    <w:p w:rsidR="00697229" w:rsidRPr="00FA25CF" w:rsidRDefault="00697229" w:rsidP="00697229">
      <w:pPr>
        <w:jc w:val="center"/>
        <w:rPr>
          <w:b/>
          <w:sz w:val="24"/>
          <w:szCs w:val="24"/>
          <w:lang w:val="it-IT"/>
        </w:rPr>
      </w:pPr>
    </w:p>
    <w:p w:rsidR="00697229" w:rsidRDefault="00697229" w:rsidP="00697229">
      <w:pPr>
        <w:jc w:val="center"/>
        <w:rPr>
          <w:b/>
          <w:sz w:val="24"/>
          <w:szCs w:val="24"/>
          <w:lang w:val="it-IT"/>
        </w:rPr>
      </w:pPr>
    </w:p>
    <w:p w:rsidR="00697229" w:rsidRDefault="00697229" w:rsidP="00697229">
      <w:pPr>
        <w:jc w:val="center"/>
        <w:rPr>
          <w:b/>
          <w:sz w:val="24"/>
          <w:szCs w:val="24"/>
          <w:lang w:val="it-IT"/>
        </w:rPr>
      </w:pPr>
    </w:p>
    <w:p w:rsidR="00697229" w:rsidRDefault="00697229" w:rsidP="00697229">
      <w:pPr>
        <w:jc w:val="center"/>
        <w:rPr>
          <w:b/>
          <w:sz w:val="24"/>
          <w:szCs w:val="24"/>
          <w:lang w:val="it-IT"/>
        </w:rPr>
      </w:pPr>
    </w:p>
    <w:p w:rsidR="00697229" w:rsidRPr="00FA25CF" w:rsidRDefault="00697229" w:rsidP="00697229">
      <w:pPr>
        <w:jc w:val="center"/>
        <w:rPr>
          <w:b/>
          <w:sz w:val="24"/>
          <w:szCs w:val="24"/>
          <w:lang w:val="it-IT"/>
        </w:rPr>
      </w:pPr>
    </w:p>
    <w:p w:rsidR="00697229" w:rsidRPr="00FA25CF" w:rsidRDefault="00697229" w:rsidP="00697229">
      <w:pPr>
        <w:jc w:val="center"/>
        <w:rPr>
          <w:b/>
          <w:sz w:val="24"/>
          <w:szCs w:val="24"/>
          <w:lang w:val="it-IT"/>
        </w:rPr>
      </w:pPr>
      <w:r w:rsidRPr="00FA25CF">
        <w:rPr>
          <w:b/>
          <w:sz w:val="24"/>
          <w:szCs w:val="24"/>
          <w:lang w:val="it-IT"/>
        </w:rPr>
        <w:t>AVIZAT</w:t>
      </w:r>
    </w:p>
    <w:p w:rsidR="00697229" w:rsidRPr="00FA25CF" w:rsidRDefault="00697229" w:rsidP="00697229">
      <w:pPr>
        <w:jc w:val="center"/>
        <w:rPr>
          <w:sz w:val="24"/>
          <w:szCs w:val="24"/>
          <w:lang w:val="it-IT"/>
        </w:rPr>
      </w:pPr>
      <w:r w:rsidRPr="00FA25CF">
        <w:rPr>
          <w:sz w:val="24"/>
          <w:szCs w:val="24"/>
          <w:lang w:val="it-IT"/>
        </w:rPr>
        <w:t>SERVICIUL RESURSE UMANE - PRIMARIA DEVA</w:t>
      </w:r>
    </w:p>
    <w:p w:rsidR="00697229" w:rsidRPr="00FA25CF" w:rsidRDefault="00697229" w:rsidP="00697229">
      <w:pPr>
        <w:jc w:val="center"/>
        <w:rPr>
          <w:sz w:val="24"/>
          <w:szCs w:val="24"/>
          <w:lang w:val="it-IT"/>
        </w:rPr>
      </w:pPr>
      <w:r w:rsidRPr="00FA25CF">
        <w:rPr>
          <w:sz w:val="24"/>
          <w:szCs w:val="24"/>
          <w:lang w:val="it-IT"/>
        </w:rPr>
        <w:t>FELEA DIANA</w:t>
      </w:r>
    </w:p>
    <w:p w:rsidR="00697229" w:rsidRDefault="00697229" w:rsidP="00697229">
      <w:pPr>
        <w:rPr>
          <w:b/>
          <w:sz w:val="24"/>
          <w:szCs w:val="24"/>
          <w:lang w:val="it-IT"/>
        </w:rPr>
      </w:pPr>
    </w:p>
    <w:p w:rsidR="00697229" w:rsidRDefault="00697229" w:rsidP="00697229">
      <w:pPr>
        <w:rPr>
          <w:b/>
          <w:sz w:val="24"/>
          <w:szCs w:val="24"/>
          <w:lang w:val="it-IT"/>
        </w:rPr>
      </w:pPr>
    </w:p>
    <w:p w:rsidR="00697229" w:rsidRDefault="00697229" w:rsidP="00697229">
      <w:pPr>
        <w:rPr>
          <w:b/>
          <w:sz w:val="24"/>
          <w:szCs w:val="24"/>
          <w:lang w:val="it-IT"/>
        </w:rPr>
      </w:pPr>
    </w:p>
    <w:p w:rsidR="00697229" w:rsidRDefault="00697229" w:rsidP="00697229">
      <w:pPr>
        <w:rPr>
          <w:b/>
          <w:sz w:val="24"/>
          <w:szCs w:val="24"/>
          <w:lang w:val="it-IT"/>
        </w:rPr>
      </w:pPr>
    </w:p>
    <w:p w:rsidR="00A61B7F" w:rsidRDefault="00697229"/>
    <w:sectPr w:rsidR="00A61B7F" w:rsidSect="00697229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25"/>
    <w:rsid w:val="00697229"/>
    <w:rsid w:val="007705AD"/>
    <w:rsid w:val="00AD2425"/>
    <w:rsid w:val="00E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538DE-B992-4765-B83F-009751C7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72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Pogan</dc:creator>
  <cp:keywords/>
  <dc:description/>
  <cp:lastModifiedBy>Adriana Pogan</cp:lastModifiedBy>
  <cp:revision>2</cp:revision>
  <dcterms:created xsi:type="dcterms:W3CDTF">2022-02-15T13:15:00Z</dcterms:created>
  <dcterms:modified xsi:type="dcterms:W3CDTF">2022-02-15T13:16:00Z</dcterms:modified>
</cp:coreProperties>
</file>