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046B1" w14:textId="77777777" w:rsidR="00A92286" w:rsidRPr="00A92286" w:rsidRDefault="00A92286" w:rsidP="00A9228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>ROMÂNIA</w:t>
      </w:r>
    </w:p>
    <w:p w14:paraId="2BC5025E" w14:textId="77777777" w:rsidR="00A92286" w:rsidRPr="00A92286" w:rsidRDefault="00A92286" w:rsidP="00A9228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>JUDEȚUL  GALAȚI</w:t>
      </w:r>
    </w:p>
    <w:p w14:paraId="3FF8929C" w14:textId="77777777" w:rsidR="00A92286" w:rsidRPr="00A92286" w:rsidRDefault="00A92286" w:rsidP="00A9228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 xml:space="preserve">COMUNA  GHIDIGENI </w:t>
      </w:r>
    </w:p>
    <w:p w14:paraId="3E1D48EF" w14:textId="77777777" w:rsidR="00A92286" w:rsidRPr="00A92286" w:rsidRDefault="00A92286" w:rsidP="00A9228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 xml:space="preserve">         PRIMAR</w:t>
      </w:r>
    </w:p>
    <w:p w14:paraId="0483BFA3" w14:textId="77777777" w:rsidR="00A92286" w:rsidRPr="00A92286" w:rsidRDefault="00A92286" w:rsidP="00A92286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>Nr.  6654/24.04.2026</w:t>
      </w:r>
    </w:p>
    <w:p w14:paraId="4D5B7647" w14:textId="77777777" w:rsidR="00A92286" w:rsidRPr="00A92286" w:rsidRDefault="00A92286" w:rsidP="00A9228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</w:p>
    <w:p w14:paraId="48D5661F" w14:textId="77777777" w:rsidR="00A92286" w:rsidRPr="00A92286" w:rsidRDefault="00A92286" w:rsidP="00A92286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</w:p>
    <w:p w14:paraId="3DBB956B" w14:textId="77777777" w:rsidR="00A92286" w:rsidRPr="00A92286" w:rsidRDefault="00A92286" w:rsidP="00A9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>REFERAT  DE  APROBARE</w:t>
      </w:r>
    </w:p>
    <w:p w14:paraId="606001C3" w14:textId="77777777" w:rsidR="00A92286" w:rsidRPr="00A92286" w:rsidRDefault="00A92286" w:rsidP="00A9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</w:p>
    <w:p w14:paraId="5E307226" w14:textId="77777777" w:rsidR="00A92286" w:rsidRPr="00A92286" w:rsidRDefault="00A92286" w:rsidP="00A922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o-RO"/>
          <w14:ligatures w14:val="none"/>
        </w:rPr>
        <w:t>la proiectul de hotărâre privind modificarea art. 6 din  Hotărârea Consiliului Local Ghidigeni nr. 17 din 18.03.2025 privind aprobarea colaborării interinstituționale din cadrul proiectului „Furnizare de servicii integrate în comunitățile rurale – facilitarea accesului persoanelor vulnerabile la servicii de bază eficiente și de calitate”</w:t>
      </w:r>
    </w:p>
    <w:p w14:paraId="0398139E" w14:textId="77777777" w:rsidR="00A92286" w:rsidRPr="00A92286" w:rsidRDefault="00A92286" w:rsidP="00A9228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7C3558E1" w14:textId="77777777" w:rsidR="00A92286" w:rsidRPr="00A92286" w:rsidRDefault="00A92286" w:rsidP="00A922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Având în vedere prevederile:</w:t>
      </w:r>
    </w:p>
    <w:p w14:paraId="259FB0B1" w14:textId="77777777" w:rsidR="00A92286" w:rsidRPr="00A92286" w:rsidRDefault="00A92286" w:rsidP="00A922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a) art. 15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alin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(2), art. 120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art. 121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alin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(1)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alin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(2) din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Constituția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României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republicată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7A4A4100" w14:textId="77777777" w:rsidR="00A92286" w:rsidRPr="00A92286" w:rsidRDefault="00A92286" w:rsidP="00A922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b) art. 3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art. 4 din Carta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europeană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</w:t>
      </w:r>
      <w:proofErr w:type="gram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autonomiei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locale,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adoptată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la Strasbourg la 15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octombrie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1985,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ratificată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Legea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nr. 199/1997;</w:t>
      </w:r>
    </w:p>
    <w:p w14:paraId="0DACA0E1" w14:textId="77777777" w:rsidR="00A92286" w:rsidRPr="00A92286" w:rsidRDefault="00A92286" w:rsidP="00A92286">
      <w:pPr>
        <w:tabs>
          <w:tab w:val="left" w:pos="935"/>
          <w:tab w:val="left" w:pos="1122"/>
          <w:tab w:val="left" w:pos="1309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c)  art. 7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alin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(2) din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Codul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civil al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României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adoptat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Legea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nr. 287/2009,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republicat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cu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modificările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completările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ulterioare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32A47F3A" w14:textId="77777777" w:rsidR="00A92286" w:rsidRPr="00A92286" w:rsidRDefault="00A92286" w:rsidP="00A922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d)  art. 44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art. 53 din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Legea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nr. 273/2006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privind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finanțele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publice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locale, cu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modificările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completările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ulterioare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6BB1A358" w14:textId="77777777" w:rsidR="00A92286" w:rsidRPr="00A92286" w:rsidRDefault="00A92286" w:rsidP="00A922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e) Legea nr.52/2003 privind transparența decizională în administrația publică, republicată, cu modificările și completările ulterioare;</w:t>
      </w:r>
    </w:p>
    <w:p w14:paraId="18D4478E" w14:textId="77777777" w:rsidR="00A92286" w:rsidRPr="00A92286" w:rsidRDefault="00A92286" w:rsidP="00A922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ab/>
        <w:t>f)  Legea nr. 24/2000 privind normele de tehnică legislative pentru elaborarea actelor normative, cu modificările și completările ulterioare;</w:t>
      </w:r>
    </w:p>
    <w:p w14:paraId="22C9CB4F" w14:textId="77777777" w:rsidR="00A92286" w:rsidRPr="00A92286" w:rsidRDefault="00A92286" w:rsidP="00A9228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g) art. 129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alin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(2) </w:t>
      </w:r>
      <w:proofErr w:type="spellStart"/>
      <w:proofErr w:type="gram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lit.”b</w:t>
      </w:r>
      <w:proofErr w:type="spellEnd"/>
      <w:proofErr w:type="gram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”,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alin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(4) </w:t>
      </w:r>
      <w:proofErr w:type="gram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lit. ”d</w:t>
      </w:r>
      <w:proofErr w:type="gram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”, art. 134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alin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(4)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art. 139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alin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(3) din OUG nr. 57/2019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Partea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I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privind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Codul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administrativ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cu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modificările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și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completările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ulterioare</w:t>
      </w:r>
      <w:proofErr w:type="spellEnd"/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;</w:t>
      </w:r>
    </w:p>
    <w:p w14:paraId="32895C6F" w14:textId="77777777" w:rsidR="00A92286" w:rsidRPr="00A92286" w:rsidRDefault="00A92286" w:rsidP="00A92286">
      <w:pPr>
        <w:spacing w:after="0" w:line="360" w:lineRule="auto"/>
        <w:ind w:left="79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h) Hotărârea Consiliului Local Ghidigeni nr. 17 din 18.03.2025 privind  aprobarea </w:t>
      </w:r>
    </w:p>
    <w:p w14:paraId="5AABD3C8" w14:textId="77777777" w:rsidR="00A92286" w:rsidRPr="00A92286" w:rsidRDefault="00A92286" w:rsidP="00A92286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colaborării interinstituționale din cadrul proiectului „</w:t>
      </w:r>
      <w:r w:rsidRPr="00A9228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Furnizare de servicii integrate în comunitățile rurale – facilitarea accesului persoanelor vulnerabile la servicii de bază eficiente și de calitate</w:t>
      </w: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”.</w:t>
      </w:r>
    </w:p>
    <w:p w14:paraId="0CE8881C" w14:textId="77777777" w:rsidR="00A92286" w:rsidRPr="00A92286" w:rsidRDefault="00A92286" w:rsidP="00A92286">
      <w:pPr>
        <w:spacing w:after="0" w:line="360" w:lineRule="auto"/>
        <w:ind w:left="432" w:firstLine="43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Ministerul Muncii, Familiei, Tineretului și Solidarității Sociale, în calitate de lider, alături </w:t>
      </w:r>
    </w:p>
    <w:p w14:paraId="4FBA5597" w14:textId="77777777" w:rsidR="00A92286" w:rsidRPr="00A92286" w:rsidRDefault="00A92286" w:rsidP="00A9228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de Ministerul Educației și Cercetării, Ministerul Sănătății și Agenția Națională pentru Plăți și Inspecție Socială a implementat proiectul „Furnizare de servicii integrate în comunitățile rurale – facilitarea accesului persoanelor vulnerabile la servicii de bază eficiente și de calitate [PIDS/586/PO4/339395]”, poiect cofinanțat de Uniunea Europeană din Fondul Social European Plus, prin Programul Incluziune și Demnitate Socială 2021-2027. </w:t>
      </w:r>
    </w:p>
    <w:p w14:paraId="3A725D45" w14:textId="77777777" w:rsidR="00A92286" w:rsidRPr="00A92286" w:rsidRDefault="00A92286" w:rsidP="00A92286">
      <w:pPr>
        <w:spacing w:after="0" w:line="360" w:lineRule="auto"/>
        <w:ind w:firstLine="43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   Obiectivul  general  al  proiectului  este  creșterea  incluziunii  sociale  și  reducerea  sărăciei,  prin  dezvoltarea serviciilor comunitare integrate în 2.000 de comunități din mediul rural.</w:t>
      </w:r>
    </w:p>
    <w:p w14:paraId="5070EA9F" w14:textId="77777777" w:rsidR="00A92286" w:rsidRPr="00A92286" w:rsidRDefault="00A92286" w:rsidP="00A92286">
      <w:pPr>
        <w:spacing w:after="0" w:line="360" w:lineRule="auto"/>
        <w:ind w:firstLine="43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     Acest  proiect  vizează  exclusiv  unitățile  administrativ-teritoriale  din  mediul  rural  (comune),  cu reprezentativitate la nivelul tuturor județelor.</w:t>
      </w:r>
    </w:p>
    <w:p w14:paraId="16E5A557" w14:textId="77777777" w:rsidR="00A92286" w:rsidRPr="00A92286" w:rsidRDefault="00A92286" w:rsidP="00A92286">
      <w:pPr>
        <w:spacing w:after="0" w:line="360" w:lineRule="auto"/>
        <w:ind w:left="432" w:firstLine="43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lastRenderedPageBreak/>
        <w:t xml:space="preserve">În data de 18.03.2025 a fosta adoptată Hotărârea Consiliului Local Ghidigeni nr. 17 privind  </w:t>
      </w:r>
    </w:p>
    <w:p w14:paraId="0304AA57" w14:textId="77777777" w:rsidR="00A92286" w:rsidRPr="00A92286" w:rsidRDefault="00A92286" w:rsidP="00A9228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aprobarea colaborării interinstituționale din cadrul proiectului „Furnizare de servicii integrate în comunitățile rurale – facilitarea accesului persoanelor vulnerabile la servicii de bază eficiente și de calitate”, unde la art. 6 s-a aprobat punerea la dispoziție a  spațiului – </w:t>
      </w:r>
      <w:r w:rsidRPr="00A92286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Casa Agronomului</w:t>
      </w: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din sat Slobozia Corni,  comuna Ghidigeni, județul Galați str. 1 Decembrie 1918, nr. 52 unde își va desfășura activitatea echipa comunitară integrată. Având în vedere că reabilitatea acestei clădiri implică costuri foarte mari, se propune modificarea art. 6 din HCL nr. 17/18.03.2025 prin punerea la dispoziție a unui alt spațiu, respectiv a sălii de ședințe din cadrul Primăriei Comunei Ghidigeni din sat Ghidigeni, str. Chrissoveloni nr. 178, comuna Ghidigeni, județul Galați.</w:t>
      </w:r>
    </w:p>
    <w:p w14:paraId="650773C4" w14:textId="77777777" w:rsidR="00A92286" w:rsidRPr="00A92286" w:rsidRDefault="00A92286" w:rsidP="00A92286">
      <w:pPr>
        <w:spacing w:after="0" w:line="360" w:lineRule="auto"/>
        <w:ind w:firstLine="432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     Este  de  competența  consiliului local   ca  în  ședința  ordinară din  data  de 30 aprilie 2026 să  ia  în  dezbatere  și  adoptare  prezentul  proiect  de  hotărâre  privind </w:t>
      </w:r>
      <w:r w:rsidRPr="00A92286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 xml:space="preserve"> modificarea art. 6 din  Hotărârea Consiliului Local Ghidigeni nr. 17 din 18.03.2025 privind aprobarea colaborării interinstituționale din cadrul proiectului „Furnizare de servicii integrate în comunitățile rurale – facilitarea accesului persoanelor vulnerabile la servicii de bază eficiente și de calitate”.</w:t>
      </w:r>
    </w:p>
    <w:p w14:paraId="69F10DD4" w14:textId="77777777" w:rsidR="00A92286" w:rsidRPr="00A92286" w:rsidRDefault="00A92286" w:rsidP="00A92286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</w:p>
    <w:p w14:paraId="5FAC76E0" w14:textId="77777777" w:rsidR="00A92286" w:rsidRPr="00A92286" w:rsidRDefault="00A92286" w:rsidP="00A922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>Inițiator,</w:t>
      </w:r>
    </w:p>
    <w:p w14:paraId="765948B0" w14:textId="77777777" w:rsidR="00A92286" w:rsidRPr="00A92286" w:rsidRDefault="00A92286" w:rsidP="00A922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>Primar,</w:t>
      </w:r>
    </w:p>
    <w:p w14:paraId="5A46758E" w14:textId="77777777" w:rsidR="00A92286" w:rsidRPr="00A92286" w:rsidRDefault="00A92286" w:rsidP="00A922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  <w:r w:rsidRPr="00A92286"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  <w:t xml:space="preserve">  Eugen TĂBĂCARU</w:t>
      </w:r>
    </w:p>
    <w:p w14:paraId="5C18BEE5" w14:textId="77777777" w:rsidR="00A92286" w:rsidRPr="00A92286" w:rsidRDefault="00A92286" w:rsidP="00A922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</w:p>
    <w:p w14:paraId="3C605020" w14:textId="77777777" w:rsidR="00A92286" w:rsidRPr="00A92286" w:rsidRDefault="00A92286" w:rsidP="00A922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o-RO"/>
          <w14:ligatures w14:val="none"/>
        </w:rPr>
      </w:pPr>
    </w:p>
    <w:p w14:paraId="676FF4C3" w14:textId="77777777" w:rsidR="00E67B5B" w:rsidRDefault="00E67B5B"/>
    <w:sectPr w:rsidR="00E67B5B" w:rsidSect="00A92286">
      <w:pgSz w:w="11906" w:h="16838"/>
      <w:pgMar w:top="864" w:right="1008" w:bottom="1008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86"/>
    <w:rsid w:val="00066D92"/>
    <w:rsid w:val="0026412B"/>
    <w:rsid w:val="003464B0"/>
    <w:rsid w:val="0037114E"/>
    <w:rsid w:val="003D452A"/>
    <w:rsid w:val="004C124B"/>
    <w:rsid w:val="00644BA1"/>
    <w:rsid w:val="00645FC5"/>
    <w:rsid w:val="006B756B"/>
    <w:rsid w:val="007C6E38"/>
    <w:rsid w:val="007D6FF3"/>
    <w:rsid w:val="007F5E6A"/>
    <w:rsid w:val="008C768C"/>
    <w:rsid w:val="0099631D"/>
    <w:rsid w:val="00A3067F"/>
    <w:rsid w:val="00A92286"/>
    <w:rsid w:val="00AA0A1E"/>
    <w:rsid w:val="00AA38F8"/>
    <w:rsid w:val="00AF4418"/>
    <w:rsid w:val="00B1196B"/>
    <w:rsid w:val="00B7406A"/>
    <w:rsid w:val="00CA3C91"/>
    <w:rsid w:val="00D45C90"/>
    <w:rsid w:val="00DA14DD"/>
    <w:rsid w:val="00DE0366"/>
    <w:rsid w:val="00E41D5F"/>
    <w:rsid w:val="00E67B5B"/>
    <w:rsid w:val="00EB0AB9"/>
    <w:rsid w:val="00F00A8D"/>
    <w:rsid w:val="00F241AA"/>
    <w:rsid w:val="00F4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7A2FC"/>
  <w15:chartTrackingRefBased/>
  <w15:docId w15:val="{3236650D-DEAD-4D28-A438-25E4DCE3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2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2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28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2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28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28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28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2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28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2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28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28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2026-05-06T05:42:00Z</dcterms:created>
  <dcterms:modified xsi:type="dcterms:W3CDTF">2026-05-06T05:43:00Z</dcterms:modified>
</cp:coreProperties>
</file>