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BD56E" w14:textId="77777777" w:rsidR="00086C6A" w:rsidRPr="00006CEA" w:rsidRDefault="00086C6A" w:rsidP="00086C6A">
      <w:pPr>
        <w:spacing w:after="200" w:line="276" w:lineRule="auto"/>
        <w:jc w:val="right"/>
        <w:rPr>
          <w:rFonts w:ascii="Arial" w:hAnsi="Arial" w:cs="Arial"/>
          <w:i/>
          <w:iCs/>
          <w:sz w:val="24"/>
          <w:szCs w:val="24"/>
          <w:lang w:val="ro-RO"/>
        </w:rPr>
      </w:pPr>
      <w:r w:rsidRPr="00006CEA">
        <w:rPr>
          <w:rFonts w:ascii="Arial" w:hAnsi="Arial" w:cs="Arial"/>
          <w:b/>
          <w:bCs/>
          <w:i/>
          <w:iCs/>
          <w:sz w:val="24"/>
          <w:szCs w:val="24"/>
          <w:lang w:val="ro-RO"/>
        </w:rPr>
        <w:t>Anexă</w:t>
      </w:r>
      <w:r w:rsidRPr="00006CEA">
        <w:rPr>
          <w:rFonts w:ascii="Arial" w:hAnsi="Arial" w:cs="Arial"/>
          <w:i/>
          <w:iCs/>
          <w:sz w:val="24"/>
          <w:szCs w:val="24"/>
          <w:lang w:val="ro-RO"/>
        </w:rPr>
        <w:t xml:space="preserve"> </w:t>
      </w:r>
      <w:r w:rsidRPr="00006CEA">
        <w:rPr>
          <w:rFonts w:ascii="Arial" w:hAnsi="Arial" w:cs="Arial"/>
          <w:i/>
          <w:iCs/>
          <w:sz w:val="24"/>
          <w:szCs w:val="24"/>
          <w:lang w:val="ro-RO"/>
        </w:rPr>
        <w:br/>
        <w:t xml:space="preserve">la Hotărârea Consiliului Local </w:t>
      </w:r>
      <w:r w:rsidRPr="00006CEA">
        <w:rPr>
          <w:rFonts w:ascii="Arial" w:hAnsi="Arial" w:cs="Arial"/>
          <w:i/>
          <w:iCs/>
          <w:sz w:val="24"/>
          <w:szCs w:val="24"/>
          <w:lang w:val="ro-RO"/>
        </w:rPr>
        <w:br/>
        <w:t>nr. ____/________202</w:t>
      </w:r>
      <w:r>
        <w:rPr>
          <w:rFonts w:ascii="Arial" w:hAnsi="Arial" w:cs="Arial"/>
          <w:i/>
          <w:iCs/>
          <w:sz w:val="24"/>
          <w:szCs w:val="24"/>
          <w:lang w:val="ro-RO"/>
        </w:rPr>
        <w:t>6</w:t>
      </w:r>
    </w:p>
    <w:p w14:paraId="3867E2C9" w14:textId="77777777" w:rsidR="00086C6A" w:rsidRDefault="00086C6A" w:rsidP="00086C6A">
      <w:pPr>
        <w:spacing w:after="200" w:line="276" w:lineRule="auto"/>
        <w:jc w:val="center"/>
        <w:rPr>
          <w:rFonts w:ascii="Arial" w:hAnsi="Arial" w:cs="Arial"/>
          <w:b/>
          <w:bCs/>
          <w:sz w:val="24"/>
          <w:szCs w:val="24"/>
          <w:lang w:val="ro-RO"/>
        </w:rPr>
      </w:pPr>
      <w:r>
        <w:rPr>
          <w:rFonts w:ascii="Arial" w:hAnsi="Arial" w:cs="Arial"/>
          <w:b/>
          <w:bCs/>
          <w:sz w:val="32"/>
          <w:szCs w:val="32"/>
          <w:lang w:val="ro-RO"/>
        </w:rPr>
        <w:t>ACORD DE COOPERARE</w:t>
      </w:r>
      <w:r>
        <w:rPr>
          <w:rFonts w:ascii="Arial" w:hAnsi="Arial" w:cs="Arial"/>
          <w:b/>
          <w:bCs/>
          <w:sz w:val="32"/>
          <w:szCs w:val="32"/>
          <w:lang w:val="ro-RO"/>
        </w:rPr>
        <w:br/>
      </w:r>
      <w:r>
        <w:rPr>
          <w:rFonts w:ascii="Arial" w:hAnsi="Arial" w:cs="Arial"/>
          <w:b/>
          <w:bCs/>
          <w:sz w:val="24"/>
          <w:szCs w:val="24"/>
          <w:lang w:val="ro-RO"/>
        </w:rPr>
        <w:t>- model cadru -</w:t>
      </w:r>
    </w:p>
    <w:p w14:paraId="0473FC62" w14:textId="77777777" w:rsidR="00086C6A" w:rsidRDefault="00086C6A" w:rsidP="00086C6A">
      <w:pPr>
        <w:spacing w:after="200" w:line="276" w:lineRule="auto"/>
        <w:jc w:val="center"/>
        <w:rPr>
          <w:rFonts w:ascii="Arial" w:hAnsi="Arial" w:cs="Arial"/>
          <w:sz w:val="24"/>
          <w:szCs w:val="24"/>
          <w:lang w:val="ro-RO"/>
        </w:rPr>
      </w:pPr>
      <w:r w:rsidRPr="000800F0">
        <w:rPr>
          <w:rFonts w:ascii="Arial" w:hAnsi="Arial" w:cs="Arial"/>
          <w:b/>
          <w:bCs/>
          <w:sz w:val="24"/>
          <w:szCs w:val="24"/>
          <w:lang w:val="ro-RO"/>
        </w:rPr>
        <w:t xml:space="preserve">pentru realizarea în comun a achiziției publice de servicii de consultanță administrativă în vederea înființării consorțiului administrativ „Consorțiul Administrativ </w:t>
      </w:r>
      <w:r w:rsidRPr="00D276A0">
        <w:rPr>
          <w:rFonts w:ascii="Arial" w:hAnsi="Arial" w:cs="Arial"/>
          <w:b/>
          <w:bCs/>
          <w:sz w:val="24"/>
          <w:szCs w:val="24"/>
          <w:lang w:val="ro-RO"/>
        </w:rPr>
        <w:t>Belinț-Racovița</w:t>
      </w:r>
      <w:r w:rsidRPr="000800F0">
        <w:rPr>
          <w:rFonts w:ascii="Arial" w:hAnsi="Arial" w:cs="Arial"/>
          <w:b/>
          <w:bCs/>
          <w:sz w:val="24"/>
          <w:szCs w:val="24"/>
          <w:lang w:val="ro-RO"/>
        </w:rPr>
        <w:t xml:space="preserve">” </w:t>
      </w:r>
    </w:p>
    <w:p w14:paraId="70A5FA64" w14:textId="77777777" w:rsidR="00086C6A" w:rsidRDefault="00086C6A" w:rsidP="00086C6A">
      <w:pPr>
        <w:spacing w:after="200" w:line="276" w:lineRule="auto"/>
        <w:rPr>
          <w:rFonts w:ascii="Arial" w:hAnsi="Arial" w:cs="Arial"/>
          <w:b/>
          <w:bCs/>
          <w:sz w:val="24"/>
          <w:szCs w:val="24"/>
          <w:lang w:val="ro-RO"/>
        </w:rPr>
      </w:pPr>
      <w:r>
        <w:rPr>
          <w:rFonts w:ascii="Arial" w:hAnsi="Arial" w:cs="Arial"/>
          <w:b/>
          <w:bCs/>
          <w:sz w:val="24"/>
          <w:szCs w:val="24"/>
          <w:lang w:val="ro-RO"/>
        </w:rPr>
        <w:t>Nr. _____ / Data ____________</w:t>
      </w:r>
    </w:p>
    <w:p w14:paraId="2A83B069" w14:textId="77777777" w:rsidR="00086C6A" w:rsidRDefault="00086C6A" w:rsidP="00086C6A">
      <w:pPr>
        <w:spacing w:after="200" w:line="276" w:lineRule="auto"/>
        <w:rPr>
          <w:rFonts w:ascii="Arial" w:hAnsi="Arial" w:cs="Arial"/>
          <w:b/>
          <w:bCs/>
          <w:sz w:val="24"/>
          <w:szCs w:val="24"/>
          <w:lang w:val="ro-RO"/>
        </w:rPr>
      </w:pPr>
    </w:p>
    <w:p w14:paraId="19137D25" w14:textId="77777777" w:rsidR="00086C6A" w:rsidRDefault="00086C6A" w:rsidP="00086C6A">
      <w:pPr>
        <w:spacing w:after="200" w:line="276" w:lineRule="auto"/>
        <w:ind w:firstLine="567"/>
        <w:rPr>
          <w:rFonts w:ascii="Arial" w:hAnsi="Arial" w:cs="Arial"/>
          <w:sz w:val="24"/>
          <w:szCs w:val="24"/>
          <w:lang w:val="ro-RO"/>
        </w:rPr>
      </w:pPr>
      <w:r w:rsidRPr="000800F0">
        <w:rPr>
          <w:rFonts w:ascii="Arial" w:hAnsi="Arial" w:cs="Arial"/>
          <w:sz w:val="24"/>
          <w:szCs w:val="24"/>
          <w:lang w:val="ro-RO"/>
        </w:rPr>
        <w:t xml:space="preserve">Între părțile contractante: </w:t>
      </w:r>
    </w:p>
    <w:p w14:paraId="1BB4B57B" w14:textId="77777777" w:rsidR="00086C6A" w:rsidRDefault="00086C6A" w:rsidP="00086C6A">
      <w:pPr>
        <w:spacing w:after="200" w:line="276" w:lineRule="auto"/>
        <w:ind w:firstLine="567"/>
        <w:jc w:val="both"/>
        <w:rPr>
          <w:rFonts w:ascii="Arial" w:hAnsi="Arial" w:cs="Arial"/>
          <w:sz w:val="24"/>
          <w:szCs w:val="24"/>
          <w:lang w:val="ro-RO"/>
        </w:rPr>
      </w:pPr>
      <w:r w:rsidRPr="000800F0">
        <w:rPr>
          <w:rFonts w:ascii="Arial" w:hAnsi="Arial" w:cs="Arial"/>
          <w:b/>
          <w:bCs/>
          <w:sz w:val="24"/>
          <w:szCs w:val="24"/>
          <w:lang w:val="ro-RO"/>
        </w:rPr>
        <w:t xml:space="preserve">COMUNA </w:t>
      </w:r>
      <w:r w:rsidRPr="00D276A0">
        <w:rPr>
          <w:rFonts w:ascii="Arial" w:hAnsi="Arial" w:cs="Arial"/>
          <w:b/>
          <w:bCs/>
          <w:sz w:val="24"/>
          <w:szCs w:val="24"/>
          <w:lang w:val="ro-RO"/>
        </w:rPr>
        <w:t>RACOVIȚA</w:t>
      </w:r>
      <w:r w:rsidRPr="000800F0">
        <w:rPr>
          <w:rFonts w:ascii="Arial" w:hAnsi="Arial" w:cs="Arial"/>
          <w:sz w:val="24"/>
          <w:szCs w:val="24"/>
          <w:lang w:val="ro-RO"/>
        </w:rPr>
        <w:t xml:space="preserve">, cu sediul în localitatea </w:t>
      </w:r>
      <w:r w:rsidRPr="00D276A0">
        <w:rPr>
          <w:rFonts w:ascii="Arial" w:hAnsi="Arial" w:cs="Arial"/>
          <w:sz w:val="24"/>
          <w:szCs w:val="24"/>
          <w:lang w:val="ro-RO"/>
        </w:rPr>
        <w:t>Racovița</w:t>
      </w:r>
      <w:r w:rsidRPr="000800F0">
        <w:rPr>
          <w:rFonts w:ascii="Arial" w:hAnsi="Arial" w:cs="Arial"/>
          <w:sz w:val="24"/>
          <w:szCs w:val="24"/>
          <w:lang w:val="ro-RO"/>
        </w:rPr>
        <w:t xml:space="preserve">, [adresă], județul Timiș, cod fiscal [CIF], cont [cont IBAN], deschis la Trezoreria [nume trezorerie], reprezentată legal prin primar, domnul </w:t>
      </w:r>
      <w:r w:rsidRPr="00D276A0">
        <w:rPr>
          <w:rFonts w:ascii="Arial" w:hAnsi="Arial" w:cs="Arial"/>
          <w:b/>
          <w:sz w:val="24"/>
          <w:szCs w:val="24"/>
          <w:lang w:val="ro-RO"/>
        </w:rPr>
        <w:t>Valentin-Alexandru CATRINOI</w:t>
      </w:r>
      <w:r w:rsidRPr="000800F0">
        <w:rPr>
          <w:rFonts w:ascii="Arial" w:hAnsi="Arial" w:cs="Arial"/>
          <w:sz w:val="24"/>
          <w:szCs w:val="24"/>
          <w:lang w:val="ro-RO"/>
        </w:rPr>
        <w:t xml:space="preserve">, denumită în continuare </w:t>
      </w:r>
      <w:r w:rsidRPr="000800F0">
        <w:rPr>
          <w:rFonts w:ascii="Arial" w:hAnsi="Arial" w:cs="Arial"/>
          <w:b/>
          <w:bCs/>
          <w:sz w:val="24"/>
          <w:szCs w:val="24"/>
          <w:lang w:val="ro-RO"/>
        </w:rPr>
        <w:t>lider de asociere</w:t>
      </w:r>
      <w:r w:rsidRPr="000800F0">
        <w:rPr>
          <w:rFonts w:ascii="Arial" w:hAnsi="Arial" w:cs="Arial"/>
          <w:sz w:val="24"/>
          <w:szCs w:val="24"/>
          <w:lang w:val="ro-RO"/>
        </w:rPr>
        <w:t xml:space="preserve"> sau </w:t>
      </w:r>
      <w:r w:rsidRPr="000800F0">
        <w:rPr>
          <w:rFonts w:ascii="Arial" w:hAnsi="Arial" w:cs="Arial"/>
          <w:b/>
          <w:bCs/>
          <w:sz w:val="24"/>
          <w:szCs w:val="24"/>
          <w:lang w:val="ro-RO"/>
        </w:rPr>
        <w:t>parte</w:t>
      </w:r>
      <w:r w:rsidRPr="000800F0">
        <w:rPr>
          <w:rFonts w:ascii="Arial" w:hAnsi="Arial" w:cs="Arial"/>
          <w:sz w:val="24"/>
          <w:szCs w:val="24"/>
          <w:lang w:val="ro-RO"/>
        </w:rPr>
        <w:t xml:space="preserve">, </w:t>
      </w:r>
    </w:p>
    <w:p w14:paraId="7EA2FCA2" w14:textId="77777777" w:rsidR="00086C6A" w:rsidRDefault="00086C6A" w:rsidP="00086C6A">
      <w:pPr>
        <w:spacing w:after="200"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și </w:t>
      </w:r>
    </w:p>
    <w:p w14:paraId="4DC2C198" w14:textId="77777777" w:rsidR="00086C6A" w:rsidRPr="00F301CC" w:rsidRDefault="00086C6A" w:rsidP="00086C6A">
      <w:pPr>
        <w:spacing w:after="200" w:line="276" w:lineRule="auto"/>
        <w:ind w:firstLine="567"/>
        <w:jc w:val="both"/>
        <w:rPr>
          <w:rFonts w:ascii="Arial" w:hAnsi="Arial" w:cs="Arial"/>
          <w:sz w:val="24"/>
          <w:szCs w:val="24"/>
          <w:lang w:val="ro-RO"/>
        </w:rPr>
      </w:pPr>
      <w:r w:rsidRPr="000800F0">
        <w:rPr>
          <w:rFonts w:ascii="Arial" w:hAnsi="Arial" w:cs="Arial"/>
          <w:b/>
          <w:bCs/>
          <w:sz w:val="24"/>
          <w:szCs w:val="24"/>
          <w:lang w:val="ro-RO"/>
        </w:rPr>
        <w:t xml:space="preserve">COMUNA </w:t>
      </w:r>
      <w:r w:rsidRPr="00D276A0">
        <w:rPr>
          <w:rFonts w:ascii="Arial" w:hAnsi="Arial" w:cs="Arial"/>
          <w:b/>
          <w:bCs/>
          <w:sz w:val="24"/>
          <w:szCs w:val="24"/>
          <w:lang w:val="ro-RO"/>
        </w:rPr>
        <w:t>BELINȚ</w:t>
      </w:r>
      <w:r w:rsidRPr="000800F0">
        <w:rPr>
          <w:rFonts w:ascii="Arial" w:hAnsi="Arial" w:cs="Arial"/>
          <w:sz w:val="24"/>
          <w:szCs w:val="24"/>
          <w:lang w:val="ro-RO"/>
        </w:rPr>
        <w:t xml:space="preserve">, cu sediul în localitatea </w:t>
      </w:r>
      <w:r w:rsidRPr="00D276A0">
        <w:rPr>
          <w:rFonts w:ascii="Arial" w:hAnsi="Arial" w:cs="Arial"/>
          <w:sz w:val="24"/>
          <w:szCs w:val="24"/>
          <w:lang w:val="ro-RO"/>
        </w:rPr>
        <w:t>Belinț</w:t>
      </w:r>
      <w:r w:rsidRPr="000800F0">
        <w:rPr>
          <w:rFonts w:ascii="Arial" w:hAnsi="Arial" w:cs="Arial"/>
          <w:sz w:val="24"/>
          <w:szCs w:val="24"/>
          <w:lang w:val="ro-RO"/>
        </w:rPr>
        <w:t>, [adresă], județul Timiș, cod fiscal [CIF], cont [cont IBAN], deschis la Trezoreria [nume trezorerie], reprezentată legal prin primar, domnul</w:t>
      </w:r>
      <w:r w:rsidRPr="00F301CC">
        <w:rPr>
          <w:rFonts w:ascii="Arial" w:hAnsi="Arial" w:cs="Arial"/>
          <w:b/>
          <w:bCs/>
          <w:sz w:val="24"/>
          <w:szCs w:val="24"/>
          <w:lang w:val="ro-RO"/>
        </w:rPr>
        <w:t xml:space="preserve"> </w:t>
      </w:r>
      <w:r w:rsidRPr="0099406F">
        <w:rPr>
          <w:rFonts w:ascii="Arial" w:hAnsi="Arial" w:cs="Arial"/>
          <w:b/>
          <w:bCs/>
          <w:sz w:val="24"/>
          <w:szCs w:val="24"/>
          <w:lang w:val="ro-RO"/>
        </w:rPr>
        <w:t>Laurențiu-Ionel TÎRZIU</w:t>
      </w:r>
      <w:r w:rsidRPr="000800F0">
        <w:rPr>
          <w:rFonts w:ascii="Arial" w:hAnsi="Arial" w:cs="Arial"/>
          <w:sz w:val="24"/>
          <w:szCs w:val="24"/>
          <w:lang w:val="ro-RO"/>
        </w:rPr>
        <w:t xml:space="preserve">, denumită în continuare </w:t>
      </w:r>
      <w:r w:rsidRPr="000800F0">
        <w:rPr>
          <w:rFonts w:ascii="Arial" w:hAnsi="Arial" w:cs="Arial"/>
          <w:b/>
          <w:bCs/>
          <w:sz w:val="24"/>
          <w:szCs w:val="24"/>
          <w:lang w:val="ro-RO"/>
        </w:rPr>
        <w:t>parte asociată</w:t>
      </w:r>
      <w:r w:rsidRPr="000800F0">
        <w:rPr>
          <w:rFonts w:ascii="Arial" w:hAnsi="Arial" w:cs="Arial"/>
          <w:sz w:val="24"/>
          <w:szCs w:val="24"/>
          <w:lang w:val="ro-RO"/>
        </w:rPr>
        <w:t xml:space="preserve"> sau </w:t>
      </w:r>
      <w:r w:rsidRPr="000800F0">
        <w:rPr>
          <w:rFonts w:ascii="Arial" w:hAnsi="Arial" w:cs="Arial"/>
          <w:b/>
          <w:bCs/>
          <w:sz w:val="24"/>
          <w:szCs w:val="24"/>
          <w:lang w:val="ro-RO"/>
        </w:rPr>
        <w:t>parte</w:t>
      </w:r>
      <w:r w:rsidRPr="000800F0">
        <w:rPr>
          <w:rFonts w:ascii="Arial" w:hAnsi="Arial" w:cs="Arial"/>
          <w:sz w:val="24"/>
          <w:szCs w:val="24"/>
          <w:lang w:val="ro-RO"/>
        </w:rPr>
        <w:t xml:space="preserve">, </w:t>
      </w:r>
    </w:p>
    <w:p w14:paraId="4389D00A" w14:textId="77777777" w:rsidR="00086C6A" w:rsidRDefault="00086C6A" w:rsidP="00086C6A">
      <w:pPr>
        <w:spacing w:after="200"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denumite în continuare în mod colectiv </w:t>
      </w:r>
      <w:r w:rsidRPr="000800F0">
        <w:rPr>
          <w:rFonts w:ascii="Arial" w:hAnsi="Arial" w:cs="Arial"/>
          <w:b/>
          <w:bCs/>
          <w:sz w:val="24"/>
          <w:szCs w:val="24"/>
          <w:lang w:val="ro-RO"/>
        </w:rPr>
        <w:t>părțile</w:t>
      </w:r>
      <w:r w:rsidRPr="000800F0">
        <w:rPr>
          <w:rFonts w:ascii="Arial" w:hAnsi="Arial" w:cs="Arial"/>
          <w:sz w:val="24"/>
          <w:szCs w:val="24"/>
          <w:lang w:val="ro-RO"/>
        </w:rPr>
        <w:t xml:space="preserve">, </w:t>
      </w:r>
    </w:p>
    <w:p w14:paraId="18FEF816" w14:textId="77777777" w:rsidR="00086C6A" w:rsidRDefault="00086C6A" w:rsidP="00086C6A">
      <w:pPr>
        <w:spacing w:after="200"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având în vedere hotărârile consiliilor locale ale fiecărei părți privind aprobarea asocierii în vederea constituirii unui consorțiu administrativ, precum și mandatarea comunei </w:t>
      </w:r>
      <w:r w:rsidRPr="00D276A0">
        <w:rPr>
          <w:rFonts w:ascii="Arial" w:hAnsi="Arial" w:cs="Arial"/>
          <w:sz w:val="24"/>
          <w:szCs w:val="24"/>
          <w:lang w:val="ro-RO"/>
        </w:rPr>
        <w:t>Racovița să acționeze ca lider de asociere pentru realizarea achiziției serviciilor de consultanță administrativă, respectiv: Hotărârea Consiliului Local Racovița nr. .... / 2026, Hotărârea</w:t>
      </w:r>
      <w:r w:rsidRPr="000800F0">
        <w:rPr>
          <w:rFonts w:ascii="Arial" w:hAnsi="Arial" w:cs="Arial"/>
          <w:sz w:val="24"/>
          <w:szCs w:val="24"/>
          <w:lang w:val="ro-RO"/>
        </w:rPr>
        <w:t xml:space="preserve"> Consiliului Local </w:t>
      </w:r>
      <w:r w:rsidRPr="00D276A0">
        <w:rPr>
          <w:rFonts w:ascii="Arial" w:hAnsi="Arial" w:cs="Arial"/>
          <w:sz w:val="24"/>
          <w:szCs w:val="24"/>
          <w:lang w:val="ro-RO"/>
        </w:rPr>
        <w:t>Belinț</w:t>
      </w:r>
      <w:r w:rsidRPr="000800F0">
        <w:rPr>
          <w:rFonts w:ascii="Arial" w:hAnsi="Arial" w:cs="Arial"/>
          <w:sz w:val="24"/>
          <w:szCs w:val="24"/>
          <w:lang w:val="ro-RO"/>
        </w:rPr>
        <w:t xml:space="preserve"> nr. .... / 2026, </w:t>
      </w:r>
    </w:p>
    <w:p w14:paraId="08801F6A" w14:textId="77777777" w:rsidR="00086C6A" w:rsidRPr="000800F0" w:rsidRDefault="00086C6A" w:rsidP="00086C6A">
      <w:pPr>
        <w:spacing w:after="200"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în temeiul prevederilor </w:t>
      </w:r>
      <w:r>
        <w:rPr>
          <w:rFonts w:ascii="Arial" w:hAnsi="Arial" w:cs="Arial"/>
          <w:sz w:val="24"/>
          <w:szCs w:val="24"/>
          <w:lang w:val="ro-RO"/>
        </w:rPr>
        <w:t>art. 89 alin. (1) și alin. (</w:t>
      </w:r>
      <w:r w:rsidRPr="000800F0">
        <w:rPr>
          <w:rFonts w:ascii="Arial" w:hAnsi="Arial" w:cs="Arial"/>
          <w:sz w:val="24"/>
          <w:szCs w:val="24"/>
          <w:lang w:val="ro-RO"/>
        </w:rPr>
        <w:t>8</w:t>
      </w:r>
      <w:r>
        <w:rPr>
          <w:rFonts w:ascii="Arial" w:hAnsi="Arial" w:cs="Arial"/>
          <w:sz w:val="24"/>
          <w:szCs w:val="24"/>
          <w:vertAlign w:val="superscript"/>
          <w:lang w:val="ro-RO"/>
        </w:rPr>
        <w:t>1</w:t>
      </w:r>
      <w:r>
        <w:rPr>
          <w:rFonts w:ascii="Arial" w:hAnsi="Arial" w:cs="Arial"/>
          <w:sz w:val="24"/>
          <w:szCs w:val="24"/>
          <w:lang w:val="ro-RO"/>
        </w:rPr>
        <w:t xml:space="preserve">), </w:t>
      </w:r>
      <w:r w:rsidRPr="000800F0">
        <w:rPr>
          <w:rFonts w:ascii="Arial" w:hAnsi="Arial" w:cs="Arial"/>
          <w:sz w:val="24"/>
          <w:szCs w:val="24"/>
          <w:lang w:val="ro-RO"/>
        </w:rPr>
        <w:t>art. 129 alin. (9) lit. a) din Ordonanța de urgență a Guvernului nr. 57/2019 privind Codul administrativ, cu modificările și completările ulterioare, și ale art. 44 din Legea nr. 98/2016 privind achizițiile publice, cu modificările și completările ulterioare, au convenit încheierea prezentului acord de cooperare în următoarele condiții:</w:t>
      </w:r>
    </w:p>
    <w:p w14:paraId="3641DA8F" w14:textId="77777777" w:rsidR="00086C6A" w:rsidRDefault="00086C6A" w:rsidP="00086C6A">
      <w:pPr>
        <w:spacing w:after="200" w:line="276" w:lineRule="auto"/>
        <w:ind w:firstLine="567"/>
        <w:jc w:val="both"/>
        <w:rPr>
          <w:rFonts w:ascii="Arial" w:hAnsi="Arial" w:cs="Arial"/>
          <w:sz w:val="24"/>
          <w:szCs w:val="24"/>
          <w:lang w:val="ro-RO"/>
        </w:rPr>
      </w:pPr>
      <w:r w:rsidRPr="000800F0">
        <w:rPr>
          <w:rFonts w:ascii="Arial" w:hAnsi="Arial" w:cs="Arial"/>
          <w:b/>
          <w:bCs/>
          <w:sz w:val="24"/>
          <w:szCs w:val="24"/>
          <w:lang w:val="ro-RO"/>
        </w:rPr>
        <w:t>Art. 1. -</w:t>
      </w:r>
      <w:r w:rsidRPr="000800F0">
        <w:rPr>
          <w:rFonts w:ascii="Arial" w:hAnsi="Arial" w:cs="Arial"/>
          <w:sz w:val="24"/>
          <w:szCs w:val="24"/>
          <w:lang w:val="ro-RO"/>
        </w:rPr>
        <w:t xml:space="preserve"> Obiectul prezentului acord îl constituie stabilirea cadrului de cooperare între părți în vederea realizării în comun a procedurii de achiziție directă a serviciilor de consultanță administrativă necesare pentru înființarea </w:t>
      </w:r>
      <w:r>
        <w:rPr>
          <w:rFonts w:ascii="Arial" w:hAnsi="Arial" w:cs="Arial"/>
          <w:sz w:val="24"/>
          <w:szCs w:val="24"/>
          <w:lang w:val="ro-RO"/>
        </w:rPr>
        <w:t>și organizarea funcționării</w:t>
      </w:r>
      <w:r w:rsidRPr="009677A7">
        <w:rPr>
          <w:rFonts w:ascii="Arial" w:hAnsi="Arial" w:cs="Arial"/>
          <w:sz w:val="24"/>
          <w:szCs w:val="24"/>
          <w:lang w:val="ro-RO"/>
        </w:rPr>
        <w:t xml:space="preserve"> </w:t>
      </w:r>
      <w:r w:rsidRPr="000800F0">
        <w:rPr>
          <w:rFonts w:ascii="Arial" w:hAnsi="Arial" w:cs="Arial"/>
          <w:sz w:val="24"/>
          <w:szCs w:val="24"/>
          <w:lang w:val="ro-RO"/>
        </w:rPr>
        <w:t xml:space="preserve">consorțiului administrativ cu denumirea „Consorțiul Administrativ </w:t>
      </w:r>
      <w:r w:rsidRPr="00D276A0">
        <w:rPr>
          <w:rFonts w:ascii="Arial" w:hAnsi="Arial" w:cs="Arial"/>
          <w:sz w:val="24"/>
          <w:szCs w:val="24"/>
          <w:lang w:val="ro-RO"/>
        </w:rPr>
        <w:t>Belinț-Racovița”.</w:t>
      </w:r>
      <w:r w:rsidRPr="000800F0">
        <w:rPr>
          <w:rFonts w:ascii="Arial" w:hAnsi="Arial" w:cs="Arial"/>
          <w:sz w:val="24"/>
          <w:szCs w:val="24"/>
          <w:lang w:val="ro-RO"/>
        </w:rPr>
        <w:t xml:space="preserve"> </w:t>
      </w:r>
    </w:p>
    <w:p w14:paraId="176A6A81"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b/>
          <w:bCs/>
          <w:sz w:val="24"/>
          <w:szCs w:val="24"/>
          <w:lang w:val="ro-RO"/>
        </w:rPr>
        <w:t>Art. 2. -</w:t>
      </w:r>
      <w:r w:rsidRPr="000800F0">
        <w:rPr>
          <w:rFonts w:ascii="Arial" w:hAnsi="Arial" w:cs="Arial"/>
          <w:sz w:val="24"/>
          <w:szCs w:val="24"/>
          <w:lang w:val="ro-RO"/>
        </w:rPr>
        <w:t xml:space="preserve"> (1) Părțile convin ca unitatea administrativ-teritorială comuna </w:t>
      </w:r>
      <w:r w:rsidRPr="00D276A0">
        <w:rPr>
          <w:rFonts w:ascii="Arial" w:hAnsi="Arial" w:cs="Arial"/>
          <w:sz w:val="24"/>
          <w:szCs w:val="24"/>
          <w:lang w:val="ro-RO"/>
        </w:rPr>
        <w:t>Racovița</w:t>
      </w:r>
      <w:r w:rsidRPr="000800F0">
        <w:rPr>
          <w:rFonts w:ascii="Arial" w:hAnsi="Arial" w:cs="Arial"/>
          <w:sz w:val="24"/>
          <w:szCs w:val="24"/>
          <w:lang w:val="ro-RO"/>
        </w:rPr>
        <w:t xml:space="preserve"> să acționeze în calitate de lider de asociere pentru realizarea în comun a achiziției serviciilor de consultanță menționate la art. 1. </w:t>
      </w:r>
    </w:p>
    <w:p w14:paraId="6884A66F"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(2) Liderul de asociere va avea următoarele responsabilități principale: </w:t>
      </w:r>
    </w:p>
    <w:p w14:paraId="43F1ECC8"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lastRenderedPageBreak/>
        <w:t xml:space="preserve">a) să organizeze și să deruleze procedura de achiziție directă a serviciilor de consultanță în numele și pe seama tuturor părților, respectând prevederile legale în vigoare și hotărârile consiliilor locale ale părților; </w:t>
      </w:r>
    </w:p>
    <w:p w14:paraId="3315832F"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b) să semneze contractul de prestări servicii de consultanță cu ofertantul selectat, în numele și pe seama tuturor părților; </w:t>
      </w:r>
    </w:p>
    <w:p w14:paraId="5B566356"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c) să urmărească derularea contractului de consultanță și să informeze partea asociată cu privire la stadiul implementării acestuia; </w:t>
      </w:r>
    </w:p>
    <w:p w14:paraId="1C2DBC1A"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d) să solicite părții asociate contribuția financiară conform prevederilor art. 4 din prezentul acord și ale hotărârilor consiliilor locale; </w:t>
      </w:r>
    </w:p>
    <w:p w14:paraId="2195ED77"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e) să efectueze plățile către prestatorul de servicii de consultanță, în baza facturilor emise și a documentelor justificative, proporțional cu sumele transferate; </w:t>
      </w:r>
    </w:p>
    <w:p w14:paraId="0FC3B4AB" w14:textId="77777777" w:rsidR="00086C6A" w:rsidRDefault="00086C6A" w:rsidP="00086C6A">
      <w:pPr>
        <w:spacing w:after="200"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f) să asigure managementul general al acordului și să reprezinte părțile în relația cu prestatorul de servicii de consultanță. </w:t>
      </w:r>
    </w:p>
    <w:p w14:paraId="61F6ADB4"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b/>
          <w:bCs/>
          <w:sz w:val="24"/>
          <w:szCs w:val="24"/>
          <w:lang w:val="ro-RO"/>
        </w:rPr>
        <w:t>Art. 3. -</w:t>
      </w:r>
      <w:r w:rsidRPr="000800F0">
        <w:rPr>
          <w:rFonts w:ascii="Arial" w:hAnsi="Arial" w:cs="Arial"/>
          <w:sz w:val="24"/>
          <w:szCs w:val="24"/>
          <w:lang w:val="ro-RO"/>
        </w:rPr>
        <w:t xml:space="preserve"> Partea asociată se obligă: </w:t>
      </w:r>
    </w:p>
    <w:p w14:paraId="4F72CB53"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a) să pună la dispoziția liderului de asociere toate informațiile și documentele necesare pentru derularea procedurii de achiziție și a contractului de consultanță; </w:t>
      </w:r>
    </w:p>
    <w:p w14:paraId="01EF0F70"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b) să participe la întâlnirile de lucru și la procesul decizional referitor la implementarea obiectului prezentului acord; </w:t>
      </w:r>
    </w:p>
    <w:p w14:paraId="4B2FFED3"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c) să își îndeplinească obligațiile financiare conform art. 4 din prezentul acord și hotărârilor propriului consiliu local, prin virarea la timp a sumelor aferente către liderul de asociere; </w:t>
      </w:r>
    </w:p>
    <w:p w14:paraId="0B4FB4E8" w14:textId="77777777" w:rsidR="00086C6A" w:rsidRDefault="00086C6A" w:rsidP="00086C6A">
      <w:pPr>
        <w:spacing w:after="200"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d) să desemneze o persoană de contact responsabilă cu implementarea acordului din partea sa. </w:t>
      </w:r>
    </w:p>
    <w:p w14:paraId="0BDBE101"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b/>
          <w:bCs/>
          <w:sz w:val="24"/>
          <w:szCs w:val="24"/>
          <w:lang w:val="ro-RO"/>
        </w:rPr>
        <w:t>Art. 4. -</w:t>
      </w:r>
      <w:r w:rsidRPr="000800F0">
        <w:rPr>
          <w:rFonts w:ascii="Arial" w:hAnsi="Arial" w:cs="Arial"/>
          <w:sz w:val="24"/>
          <w:szCs w:val="24"/>
          <w:lang w:val="ro-RO"/>
        </w:rPr>
        <w:t xml:space="preserve"> (1) Costul total estimat al serviciilor de consultanță administrativă este de </w:t>
      </w:r>
      <w:r w:rsidRPr="006A10F3">
        <w:rPr>
          <w:rFonts w:ascii="Arial" w:hAnsi="Arial" w:cs="Arial"/>
          <w:b/>
          <w:bCs/>
          <w:sz w:val="24"/>
          <w:szCs w:val="24"/>
          <w:lang w:val="ro-RO"/>
        </w:rPr>
        <w:t>48.000 lei</w:t>
      </w:r>
      <w:r w:rsidRPr="000800F0">
        <w:rPr>
          <w:rFonts w:ascii="Arial" w:hAnsi="Arial" w:cs="Arial"/>
          <w:sz w:val="24"/>
          <w:szCs w:val="24"/>
          <w:lang w:val="ro-RO"/>
        </w:rPr>
        <w:t xml:space="preserve">. </w:t>
      </w:r>
    </w:p>
    <w:p w14:paraId="0D53AA19"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(2) Fiecare parte va contribui la finanțarea serviciilor de consultanță după cum urmează: </w:t>
      </w:r>
    </w:p>
    <w:p w14:paraId="5DB1468A"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a) comuna </w:t>
      </w:r>
      <w:r w:rsidRPr="00D276A0">
        <w:rPr>
          <w:rFonts w:ascii="Arial" w:hAnsi="Arial" w:cs="Arial"/>
          <w:sz w:val="24"/>
          <w:szCs w:val="24"/>
          <w:lang w:val="ro-RO"/>
        </w:rPr>
        <w:t>Racovița</w:t>
      </w:r>
      <w:r w:rsidRPr="000800F0">
        <w:rPr>
          <w:rFonts w:ascii="Arial" w:hAnsi="Arial" w:cs="Arial"/>
          <w:sz w:val="24"/>
          <w:szCs w:val="24"/>
          <w:lang w:val="ro-RO"/>
        </w:rPr>
        <w:t xml:space="preserve">: </w:t>
      </w:r>
      <w:r w:rsidRPr="006A10F3">
        <w:rPr>
          <w:rFonts w:ascii="Arial" w:hAnsi="Arial" w:cs="Arial"/>
          <w:b/>
          <w:bCs/>
          <w:sz w:val="24"/>
          <w:szCs w:val="24"/>
          <w:lang w:val="ro-RO"/>
        </w:rPr>
        <w:t>24.000 lei</w:t>
      </w:r>
      <w:r w:rsidRPr="000800F0">
        <w:rPr>
          <w:rFonts w:ascii="Arial" w:hAnsi="Arial" w:cs="Arial"/>
          <w:sz w:val="24"/>
          <w:szCs w:val="24"/>
          <w:lang w:val="ro-RO"/>
        </w:rPr>
        <w:t xml:space="preserve">; </w:t>
      </w:r>
    </w:p>
    <w:p w14:paraId="74EC0494"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b) comuna </w:t>
      </w:r>
      <w:r w:rsidRPr="00D276A0">
        <w:rPr>
          <w:rFonts w:ascii="Arial" w:hAnsi="Arial" w:cs="Arial"/>
          <w:sz w:val="24"/>
          <w:szCs w:val="24"/>
          <w:lang w:val="ro-RO"/>
        </w:rPr>
        <w:t>Belinț</w:t>
      </w:r>
      <w:r w:rsidRPr="000800F0">
        <w:rPr>
          <w:rFonts w:ascii="Arial" w:hAnsi="Arial" w:cs="Arial"/>
          <w:sz w:val="24"/>
          <w:szCs w:val="24"/>
          <w:lang w:val="ro-RO"/>
        </w:rPr>
        <w:t xml:space="preserve">: </w:t>
      </w:r>
      <w:r w:rsidRPr="006A10F3">
        <w:rPr>
          <w:rFonts w:ascii="Arial" w:hAnsi="Arial" w:cs="Arial"/>
          <w:b/>
          <w:bCs/>
          <w:sz w:val="24"/>
          <w:szCs w:val="24"/>
          <w:lang w:val="ro-RO"/>
        </w:rPr>
        <w:t>24.000 lei</w:t>
      </w:r>
      <w:r w:rsidRPr="000800F0">
        <w:rPr>
          <w:rFonts w:ascii="Arial" w:hAnsi="Arial" w:cs="Arial"/>
          <w:sz w:val="24"/>
          <w:szCs w:val="24"/>
          <w:lang w:val="ro-RO"/>
        </w:rPr>
        <w:t xml:space="preserve">. </w:t>
      </w:r>
    </w:p>
    <w:p w14:paraId="1D78A9EA"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(3) Sumele vor fi virate în contul liderului de asociere, în termen de </w:t>
      </w:r>
      <w:r>
        <w:rPr>
          <w:rFonts w:ascii="Arial" w:hAnsi="Arial" w:cs="Arial"/>
          <w:sz w:val="24"/>
          <w:szCs w:val="24"/>
          <w:lang w:val="ro-RO"/>
        </w:rPr>
        <w:t>5</w:t>
      </w:r>
      <w:r w:rsidRPr="000800F0">
        <w:rPr>
          <w:rFonts w:ascii="Arial" w:hAnsi="Arial" w:cs="Arial"/>
          <w:sz w:val="24"/>
          <w:szCs w:val="24"/>
          <w:lang w:val="ro-RO"/>
        </w:rPr>
        <w:t xml:space="preserve"> zile lucrătoare de la solicitarea scrisă a acestuia, în baza solicitării de plată emise de liderul de asociere. </w:t>
      </w:r>
    </w:p>
    <w:p w14:paraId="391B2B22" w14:textId="77777777" w:rsidR="00086C6A" w:rsidRDefault="00086C6A" w:rsidP="00086C6A">
      <w:pPr>
        <w:spacing w:after="200"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(4) Liderul de asociere va utiliza sumele transferate exclusiv pentru plata serviciilor de consultanță care fac obiectul prezentului acord. </w:t>
      </w:r>
    </w:p>
    <w:p w14:paraId="625288DF" w14:textId="77777777" w:rsidR="00086C6A" w:rsidRDefault="00086C6A" w:rsidP="00086C6A">
      <w:pPr>
        <w:spacing w:after="200" w:line="276" w:lineRule="auto"/>
        <w:ind w:firstLine="567"/>
        <w:jc w:val="both"/>
        <w:rPr>
          <w:rFonts w:ascii="Arial" w:hAnsi="Arial" w:cs="Arial"/>
          <w:sz w:val="24"/>
          <w:szCs w:val="24"/>
          <w:lang w:val="ro-RO"/>
        </w:rPr>
      </w:pPr>
      <w:r w:rsidRPr="000800F0">
        <w:rPr>
          <w:rFonts w:ascii="Arial" w:hAnsi="Arial" w:cs="Arial"/>
          <w:b/>
          <w:bCs/>
          <w:sz w:val="24"/>
          <w:szCs w:val="24"/>
          <w:lang w:val="ro-RO"/>
        </w:rPr>
        <w:t>Art. 5. -</w:t>
      </w:r>
      <w:r w:rsidRPr="000800F0">
        <w:rPr>
          <w:rFonts w:ascii="Arial" w:hAnsi="Arial" w:cs="Arial"/>
          <w:sz w:val="24"/>
          <w:szCs w:val="24"/>
          <w:lang w:val="ro-RO"/>
        </w:rPr>
        <w:t xml:space="preserve"> Prezentul acord intră în vigoare la data semnării sale de către ambele părți și își încetează valabilitatea la finalizarea contractului de servicii de consultanță și îndeplinirea tuturor obligațiilor care decurg din acesta. </w:t>
      </w:r>
    </w:p>
    <w:p w14:paraId="1359C4D5" w14:textId="77777777" w:rsidR="00086C6A" w:rsidRDefault="00086C6A" w:rsidP="00086C6A">
      <w:pPr>
        <w:spacing w:after="200" w:line="276" w:lineRule="auto"/>
        <w:ind w:firstLine="567"/>
        <w:jc w:val="both"/>
        <w:rPr>
          <w:rFonts w:ascii="Arial" w:hAnsi="Arial" w:cs="Arial"/>
          <w:sz w:val="24"/>
          <w:szCs w:val="24"/>
          <w:lang w:val="ro-RO"/>
        </w:rPr>
      </w:pPr>
      <w:r w:rsidRPr="000800F0">
        <w:rPr>
          <w:rFonts w:ascii="Arial" w:hAnsi="Arial" w:cs="Arial"/>
          <w:b/>
          <w:bCs/>
          <w:sz w:val="24"/>
          <w:szCs w:val="24"/>
          <w:lang w:val="ro-RO"/>
        </w:rPr>
        <w:t>Art. 6. -</w:t>
      </w:r>
      <w:r w:rsidRPr="000800F0">
        <w:rPr>
          <w:rFonts w:ascii="Arial" w:hAnsi="Arial" w:cs="Arial"/>
          <w:sz w:val="24"/>
          <w:szCs w:val="24"/>
          <w:lang w:val="ro-RO"/>
        </w:rPr>
        <w:t xml:space="preserve"> Prezentul acord poate fi modificat numai prin act adițional, semnat de reprezentanții legali ai ambelor părți. </w:t>
      </w:r>
    </w:p>
    <w:p w14:paraId="75E0CF7B"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b/>
          <w:bCs/>
          <w:sz w:val="24"/>
          <w:szCs w:val="24"/>
          <w:lang w:val="ro-RO"/>
        </w:rPr>
        <w:t>Art. 7. -</w:t>
      </w:r>
      <w:r w:rsidRPr="000800F0">
        <w:rPr>
          <w:rFonts w:ascii="Arial" w:hAnsi="Arial" w:cs="Arial"/>
          <w:sz w:val="24"/>
          <w:szCs w:val="24"/>
          <w:lang w:val="ro-RO"/>
        </w:rPr>
        <w:t xml:space="preserve"> (1) Prezentul acord încetează de drept în următoarele situații: </w:t>
      </w:r>
    </w:p>
    <w:p w14:paraId="4C84930D"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a) la expirarea duratei prevăzute la art. 5; </w:t>
      </w:r>
    </w:p>
    <w:p w14:paraId="150A2CD2" w14:textId="77777777" w:rsidR="00086C6A" w:rsidRDefault="00086C6A" w:rsidP="00086C6A">
      <w:pPr>
        <w:spacing w:line="276" w:lineRule="auto"/>
        <w:ind w:firstLine="567"/>
        <w:jc w:val="both"/>
        <w:rPr>
          <w:rFonts w:ascii="Arial" w:hAnsi="Arial" w:cs="Arial"/>
          <w:sz w:val="24"/>
          <w:szCs w:val="24"/>
          <w:lang w:val="ro-RO"/>
        </w:rPr>
      </w:pPr>
    </w:p>
    <w:p w14:paraId="426638A0"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b) prin acordul scris al ambelor părți; </w:t>
      </w:r>
    </w:p>
    <w:p w14:paraId="66971EC6"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c) în caz de forță majoră, dacă aceasta împiedică executarea acordului pe o perioadă mai mare de 120 zile. </w:t>
      </w:r>
    </w:p>
    <w:p w14:paraId="4E848B2A" w14:textId="77777777" w:rsidR="00086C6A" w:rsidRDefault="00086C6A" w:rsidP="00086C6A">
      <w:pPr>
        <w:spacing w:after="200" w:line="276" w:lineRule="auto"/>
        <w:ind w:firstLine="567"/>
        <w:jc w:val="both"/>
        <w:rPr>
          <w:rFonts w:ascii="Arial" w:hAnsi="Arial" w:cs="Arial"/>
          <w:sz w:val="24"/>
          <w:szCs w:val="24"/>
          <w:lang w:val="ro-RO"/>
        </w:rPr>
      </w:pPr>
      <w:r w:rsidRPr="000800F0">
        <w:rPr>
          <w:rFonts w:ascii="Arial" w:hAnsi="Arial" w:cs="Arial"/>
          <w:sz w:val="24"/>
          <w:szCs w:val="24"/>
          <w:lang w:val="ro-RO"/>
        </w:rPr>
        <w:lastRenderedPageBreak/>
        <w:t xml:space="preserve">(2) Denunțarea unilaterală a prezentului acord nu este permisă decât în condițiile legii și cu notificarea prealabilă a celeilalte părți cu cel puțin 30 zile înainte. Partea care denunță unilateral acordul în mod nejustificat poate fi obligată la plata de daune-interese. </w:t>
      </w:r>
    </w:p>
    <w:p w14:paraId="4DDBA00D" w14:textId="77777777" w:rsidR="00086C6A" w:rsidRDefault="00086C6A" w:rsidP="00086C6A">
      <w:pPr>
        <w:spacing w:after="200" w:line="276" w:lineRule="auto"/>
        <w:ind w:firstLine="567"/>
        <w:jc w:val="both"/>
        <w:rPr>
          <w:rFonts w:ascii="Arial" w:hAnsi="Arial" w:cs="Arial"/>
          <w:sz w:val="24"/>
          <w:szCs w:val="24"/>
          <w:lang w:val="ro-RO"/>
        </w:rPr>
      </w:pPr>
      <w:r w:rsidRPr="000800F0">
        <w:rPr>
          <w:rFonts w:ascii="Arial" w:hAnsi="Arial" w:cs="Arial"/>
          <w:b/>
          <w:bCs/>
          <w:sz w:val="24"/>
          <w:szCs w:val="24"/>
          <w:lang w:val="ro-RO"/>
        </w:rPr>
        <w:t>Art. 8. -</w:t>
      </w:r>
      <w:r w:rsidRPr="000800F0">
        <w:rPr>
          <w:rFonts w:ascii="Arial" w:hAnsi="Arial" w:cs="Arial"/>
          <w:sz w:val="24"/>
          <w:szCs w:val="24"/>
          <w:lang w:val="ro-RO"/>
        </w:rPr>
        <w:t xml:space="preserve"> Orice comunicare sau notificare între părți se va face în scris, la adresele indicate în preambulul prezentului acord sau la alte adrese comunicate ulterior în scris. </w:t>
      </w:r>
    </w:p>
    <w:p w14:paraId="7D97EBBC"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b/>
          <w:bCs/>
          <w:sz w:val="24"/>
          <w:szCs w:val="24"/>
          <w:lang w:val="ro-RO"/>
        </w:rPr>
        <w:t>Art. 9. -</w:t>
      </w:r>
      <w:r w:rsidRPr="000800F0">
        <w:rPr>
          <w:rFonts w:ascii="Arial" w:hAnsi="Arial" w:cs="Arial"/>
          <w:sz w:val="24"/>
          <w:szCs w:val="24"/>
          <w:lang w:val="ro-RO"/>
        </w:rPr>
        <w:t xml:space="preserve"> (1) Prezentul acord este guvernat de legea română. </w:t>
      </w:r>
    </w:p>
    <w:p w14:paraId="483B8368"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(2) Orice neînțelegere rezultând din interpretarea sau executarea prezentului acord va fi soluționată pe cale amiabilă. </w:t>
      </w:r>
    </w:p>
    <w:p w14:paraId="2E2D0D37" w14:textId="77777777" w:rsidR="00086C6A" w:rsidRDefault="00086C6A" w:rsidP="00086C6A">
      <w:pPr>
        <w:spacing w:after="200" w:line="276" w:lineRule="auto"/>
        <w:ind w:firstLine="567"/>
        <w:jc w:val="both"/>
        <w:rPr>
          <w:rFonts w:ascii="Arial" w:hAnsi="Arial" w:cs="Arial"/>
          <w:sz w:val="24"/>
          <w:szCs w:val="24"/>
          <w:lang w:val="ro-RO"/>
        </w:rPr>
      </w:pPr>
      <w:r w:rsidRPr="000800F0">
        <w:rPr>
          <w:rFonts w:ascii="Arial" w:hAnsi="Arial" w:cs="Arial"/>
          <w:sz w:val="24"/>
          <w:szCs w:val="24"/>
          <w:lang w:val="ro-RO"/>
        </w:rPr>
        <w:t xml:space="preserve">(3) În cazul în care soluționarea amiabilă nu este posibilă, litigiile vor fi supuse spre soluționare instanțelor judecătorești competente din România. </w:t>
      </w:r>
    </w:p>
    <w:p w14:paraId="1160C80E" w14:textId="77777777" w:rsidR="00086C6A" w:rsidRDefault="00086C6A" w:rsidP="00086C6A">
      <w:pPr>
        <w:spacing w:line="276" w:lineRule="auto"/>
        <w:ind w:firstLine="567"/>
        <w:jc w:val="both"/>
        <w:rPr>
          <w:rFonts w:ascii="Arial" w:hAnsi="Arial" w:cs="Arial"/>
          <w:sz w:val="24"/>
          <w:szCs w:val="24"/>
          <w:lang w:val="ro-RO"/>
        </w:rPr>
      </w:pPr>
      <w:r w:rsidRPr="000800F0">
        <w:rPr>
          <w:rFonts w:ascii="Arial" w:hAnsi="Arial" w:cs="Arial"/>
          <w:b/>
          <w:bCs/>
          <w:sz w:val="24"/>
          <w:szCs w:val="24"/>
          <w:lang w:val="ro-RO"/>
        </w:rPr>
        <w:t>Art. 10. -</w:t>
      </w:r>
      <w:r w:rsidRPr="000800F0">
        <w:rPr>
          <w:rFonts w:ascii="Arial" w:hAnsi="Arial" w:cs="Arial"/>
          <w:sz w:val="24"/>
          <w:szCs w:val="24"/>
          <w:lang w:val="ro-RO"/>
        </w:rPr>
        <w:t xml:space="preserve"> (1) Prezentul acord reprezintă voința părților și înlătură orice altă înțelegere verbală dintre acestea, anterioară sau ulterioară încheierii lui, referitoare la obiectul acordului. </w:t>
      </w:r>
    </w:p>
    <w:p w14:paraId="48E78918" w14:textId="77777777" w:rsidR="00086C6A" w:rsidRPr="000800F0" w:rsidRDefault="00086C6A" w:rsidP="00086C6A">
      <w:pPr>
        <w:spacing w:after="200" w:line="276" w:lineRule="auto"/>
        <w:ind w:firstLine="567"/>
        <w:jc w:val="both"/>
        <w:rPr>
          <w:rFonts w:ascii="Arial" w:hAnsi="Arial" w:cs="Arial"/>
          <w:sz w:val="24"/>
          <w:szCs w:val="24"/>
          <w:lang w:val="ro-RO"/>
        </w:rPr>
      </w:pPr>
      <w:r w:rsidRPr="000800F0">
        <w:rPr>
          <w:rFonts w:ascii="Arial" w:hAnsi="Arial" w:cs="Arial"/>
          <w:sz w:val="24"/>
          <w:szCs w:val="24"/>
          <w:lang w:val="ro-RO"/>
        </w:rPr>
        <w:t>(2) Prezentul acord a fost încheiat astăzi, ______________, în 2 (două) exemplare originale, câte unul pentru fiecare parte.</w:t>
      </w:r>
    </w:p>
    <w:p w14:paraId="7583268C" w14:textId="77777777" w:rsidR="00086C6A" w:rsidRPr="000800F0" w:rsidRDefault="00086C6A" w:rsidP="00086C6A">
      <w:pPr>
        <w:spacing w:after="200" w:line="276" w:lineRule="auto"/>
        <w:ind w:firstLine="567"/>
        <w:rPr>
          <w:rFonts w:ascii="Arial" w:hAnsi="Arial" w:cs="Arial"/>
          <w:sz w:val="24"/>
          <w:szCs w:val="24"/>
          <w:lang w:val="ro-RO"/>
        </w:rPr>
      </w:pPr>
      <w:r w:rsidRPr="000800F0">
        <w:rPr>
          <w:rFonts w:ascii="Arial" w:hAnsi="Arial" w:cs="Arial"/>
          <w:sz w:val="24"/>
          <w:szCs w:val="24"/>
          <w:lang w:val="ro-RO"/>
        </w:rPr>
        <w:t>Părțile contractante:</w:t>
      </w:r>
    </w:p>
    <w:p w14:paraId="436AB7FA" w14:textId="77777777" w:rsidR="00086C6A" w:rsidRDefault="00086C6A" w:rsidP="00086C6A">
      <w:pPr>
        <w:numPr>
          <w:ilvl w:val="0"/>
          <w:numId w:val="1"/>
        </w:numPr>
        <w:spacing w:after="200" w:line="276" w:lineRule="auto"/>
        <w:rPr>
          <w:rFonts w:ascii="Arial" w:hAnsi="Arial" w:cs="Arial"/>
          <w:sz w:val="24"/>
          <w:szCs w:val="24"/>
          <w:lang w:val="ro-RO"/>
        </w:rPr>
      </w:pPr>
      <w:r w:rsidRPr="006A10F3">
        <w:rPr>
          <w:rFonts w:ascii="Arial" w:hAnsi="Arial" w:cs="Arial"/>
          <w:b/>
          <w:bCs/>
          <w:sz w:val="24"/>
          <w:szCs w:val="24"/>
          <w:lang w:val="ro-RO"/>
        </w:rPr>
        <w:t xml:space="preserve">COMUNA </w:t>
      </w:r>
      <w:r w:rsidRPr="00D276A0">
        <w:rPr>
          <w:rFonts w:ascii="Arial" w:hAnsi="Arial" w:cs="Arial"/>
          <w:b/>
          <w:bCs/>
          <w:sz w:val="24"/>
          <w:szCs w:val="24"/>
          <w:lang w:val="ro-RO"/>
        </w:rPr>
        <w:t>RACOVIȚA</w:t>
      </w:r>
      <w:r w:rsidRPr="000800F0">
        <w:rPr>
          <w:rFonts w:ascii="Arial" w:hAnsi="Arial" w:cs="Arial"/>
          <w:sz w:val="24"/>
          <w:szCs w:val="24"/>
          <w:lang w:val="ro-RO"/>
        </w:rPr>
        <w:t xml:space="preserve"> </w:t>
      </w:r>
    </w:p>
    <w:p w14:paraId="7020DA0B" w14:textId="77777777" w:rsidR="00086C6A" w:rsidRDefault="00086C6A" w:rsidP="00086C6A">
      <w:pPr>
        <w:spacing w:after="200" w:line="276" w:lineRule="auto"/>
        <w:ind w:left="720"/>
        <w:rPr>
          <w:rFonts w:ascii="Arial" w:hAnsi="Arial" w:cs="Arial"/>
          <w:sz w:val="24"/>
          <w:szCs w:val="24"/>
          <w:lang w:val="ro-RO"/>
        </w:rPr>
      </w:pPr>
      <w:r w:rsidRPr="000800F0">
        <w:rPr>
          <w:rFonts w:ascii="Arial" w:hAnsi="Arial" w:cs="Arial"/>
          <w:sz w:val="24"/>
          <w:szCs w:val="24"/>
          <w:lang w:val="ro-RO"/>
        </w:rPr>
        <w:t xml:space="preserve">prin primar, </w:t>
      </w:r>
    </w:p>
    <w:p w14:paraId="3759CB3D" w14:textId="77777777" w:rsidR="00086C6A" w:rsidRDefault="00086C6A" w:rsidP="00086C6A">
      <w:pPr>
        <w:spacing w:after="200" w:line="276" w:lineRule="auto"/>
        <w:ind w:left="720"/>
        <w:rPr>
          <w:rFonts w:ascii="Arial" w:hAnsi="Arial" w:cs="Arial"/>
          <w:sz w:val="24"/>
          <w:szCs w:val="24"/>
          <w:lang w:val="ro-RO"/>
        </w:rPr>
      </w:pPr>
      <w:r w:rsidRPr="00D276A0">
        <w:rPr>
          <w:rFonts w:ascii="Arial" w:eastAsia="NSimSun" w:hAnsi="Arial" w:cs="Arial"/>
          <w:b/>
          <w:kern w:val="3"/>
          <w:sz w:val="24"/>
          <w:szCs w:val="24"/>
          <w:lang w:val="ro-RO" w:eastAsia="zh-CN" w:bidi="hi-IN"/>
        </w:rPr>
        <w:t>Valentin-Alexandru CATRINOI</w:t>
      </w:r>
    </w:p>
    <w:p w14:paraId="0AD6A4BA" w14:textId="77777777" w:rsidR="00086C6A" w:rsidRPr="000800F0" w:rsidRDefault="00086C6A" w:rsidP="00086C6A">
      <w:pPr>
        <w:spacing w:after="200" w:line="276" w:lineRule="auto"/>
        <w:ind w:left="720"/>
        <w:rPr>
          <w:rFonts w:ascii="Arial" w:hAnsi="Arial" w:cs="Arial"/>
          <w:sz w:val="24"/>
          <w:szCs w:val="24"/>
          <w:lang w:val="ro-RO"/>
        </w:rPr>
      </w:pPr>
      <w:r w:rsidRPr="000800F0">
        <w:rPr>
          <w:rFonts w:ascii="Arial" w:hAnsi="Arial" w:cs="Arial"/>
          <w:sz w:val="24"/>
          <w:szCs w:val="24"/>
          <w:lang w:val="ro-RO"/>
        </w:rPr>
        <w:t>(semnătura)</w:t>
      </w:r>
    </w:p>
    <w:p w14:paraId="677A2492" w14:textId="77777777" w:rsidR="00086C6A" w:rsidRDefault="00086C6A" w:rsidP="00086C6A">
      <w:pPr>
        <w:numPr>
          <w:ilvl w:val="0"/>
          <w:numId w:val="1"/>
        </w:numPr>
        <w:spacing w:after="200" w:line="276" w:lineRule="auto"/>
        <w:rPr>
          <w:rFonts w:ascii="Arial" w:hAnsi="Arial" w:cs="Arial"/>
          <w:sz w:val="24"/>
          <w:szCs w:val="24"/>
          <w:lang w:val="ro-RO"/>
        </w:rPr>
      </w:pPr>
      <w:r w:rsidRPr="006A10F3">
        <w:rPr>
          <w:rFonts w:ascii="Arial" w:hAnsi="Arial" w:cs="Arial"/>
          <w:b/>
          <w:bCs/>
          <w:sz w:val="24"/>
          <w:szCs w:val="24"/>
          <w:lang w:val="ro-RO"/>
        </w:rPr>
        <w:t xml:space="preserve">COMUNA </w:t>
      </w:r>
      <w:r w:rsidRPr="00D276A0">
        <w:rPr>
          <w:rFonts w:ascii="Arial" w:hAnsi="Arial" w:cs="Arial"/>
          <w:b/>
          <w:bCs/>
          <w:sz w:val="24"/>
          <w:szCs w:val="24"/>
          <w:lang w:val="ro-RO"/>
        </w:rPr>
        <w:t>BELINȚ</w:t>
      </w:r>
      <w:r w:rsidRPr="000800F0">
        <w:rPr>
          <w:rFonts w:ascii="Arial" w:hAnsi="Arial" w:cs="Arial"/>
          <w:sz w:val="24"/>
          <w:szCs w:val="24"/>
          <w:lang w:val="ro-RO"/>
        </w:rPr>
        <w:t xml:space="preserve"> </w:t>
      </w:r>
    </w:p>
    <w:p w14:paraId="53D9ED4C" w14:textId="77777777" w:rsidR="00086C6A" w:rsidRDefault="00086C6A" w:rsidP="00086C6A">
      <w:pPr>
        <w:spacing w:after="200" w:line="276" w:lineRule="auto"/>
        <w:ind w:left="720"/>
        <w:rPr>
          <w:rFonts w:ascii="Arial" w:hAnsi="Arial" w:cs="Arial"/>
          <w:sz w:val="24"/>
          <w:szCs w:val="24"/>
          <w:lang w:val="ro-RO"/>
        </w:rPr>
      </w:pPr>
      <w:r w:rsidRPr="000800F0">
        <w:rPr>
          <w:rFonts w:ascii="Arial" w:hAnsi="Arial" w:cs="Arial"/>
          <w:sz w:val="24"/>
          <w:szCs w:val="24"/>
          <w:lang w:val="ro-RO"/>
        </w:rPr>
        <w:t xml:space="preserve">prin primar, </w:t>
      </w:r>
    </w:p>
    <w:p w14:paraId="6A716AE7" w14:textId="77777777" w:rsidR="00086C6A" w:rsidRPr="00F301CC" w:rsidRDefault="00086C6A" w:rsidP="00086C6A">
      <w:pPr>
        <w:spacing w:after="200" w:line="276" w:lineRule="auto"/>
        <w:ind w:left="720"/>
        <w:rPr>
          <w:rFonts w:ascii="Arial" w:hAnsi="Arial" w:cs="Arial"/>
          <w:b/>
          <w:bCs/>
          <w:sz w:val="24"/>
          <w:szCs w:val="24"/>
          <w:lang w:val="ro-RO"/>
        </w:rPr>
      </w:pPr>
      <w:r>
        <w:rPr>
          <w:rFonts w:ascii="Arial" w:hAnsi="Arial" w:cs="Arial"/>
          <w:b/>
          <w:bCs/>
          <w:sz w:val="24"/>
          <w:szCs w:val="24"/>
          <w:lang w:val="ro-RO"/>
        </w:rPr>
        <w:t>Laurențiu-Ionel TÎRZIU</w:t>
      </w:r>
    </w:p>
    <w:p w14:paraId="1C1F0825" w14:textId="77777777" w:rsidR="00086C6A" w:rsidRPr="000800F0" w:rsidRDefault="00086C6A" w:rsidP="00086C6A">
      <w:pPr>
        <w:spacing w:after="200" w:line="276" w:lineRule="auto"/>
        <w:ind w:left="720"/>
        <w:rPr>
          <w:rFonts w:ascii="Arial" w:hAnsi="Arial" w:cs="Arial"/>
          <w:sz w:val="24"/>
          <w:szCs w:val="24"/>
          <w:lang w:val="ro-RO"/>
        </w:rPr>
      </w:pPr>
      <w:r w:rsidRPr="000800F0">
        <w:rPr>
          <w:rFonts w:ascii="Arial" w:hAnsi="Arial" w:cs="Arial"/>
          <w:sz w:val="24"/>
          <w:szCs w:val="24"/>
          <w:lang w:val="ro-RO"/>
        </w:rPr>
        <w:t>(semnătura)</w:t>
      </w:r>
    </w:p>
    <w:p w14:paraId="709FB1F8" w14:textId="77777777" w:rsidR="000A13B6" w:rsidRDefault="000A13B6"/>
    <w:sectPr w:rsidR="000A13B6" w:rsidSect="00086C6A">
      <w:footerReference w:type="even" r:id="rId5"/>
      <w:footerReference w:type="default" r:id="rId6"/>
      <w:pgSz w:w="11907" w:h="16839" w:code="9"/>
      <w:pgMar w:top="851" w:right="992" w:bottom="993" w:left="113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4051" w14:textId="77777777" w:rsidR="00086C6A" w:rsidRDefault="00086C6A" w:rsidP="008C6D5C">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p w14:paraId="1F184B34" w14:textId="77777777" w:rsidR="00086C6A" w:rsidRDefault="00086C6A" w:rsidP="008C6D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AACC" w14:textId="77777777" w:rsidR="00086C6A" w:rsidRDefault="00086C6A" w:rsidP="008C6D5C">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64483D89" w14:textId="77777777" w:rsidR="00086C6A" w:rsidRDefault="00086C6A" w:rsidP="008C6D5C">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24B6A"/>
    <w:multiLevelType w:val="multilevel"/>
    <w:tmpl w:val="9AAEA78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0985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6A"/>
    <w:rsid w:val="00086C6A"/>
    <w:rsid w:val="00087B56"/>
    <w:rsid w:val="000A13B6"/>
    <w:rsid w:val="00391E9E"/>
    <w:rsid w:val="005E25D9"/>
    <w:rsid w:val="00750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6F23C"/>
  <w15:chartTrackingRefBased/>
  <w15:docId w15:val="{C9C87348-A366-48EF-96F4-50779648D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C6A"/>
    <w:pPr>
      <w:spacing w:after="0" w:line="240" w:lineRule="auto"/>
      <w:jc w:val="left"/>
    </w:pPr>
    <w:rPr>
      <w:rFonts w:ascii="Times New Roman" w:eastAsia="Times New Roman" w:hAnsi="Times New Roman" w:cs="Times New Roman"/>
      <w:kern w:val="0"/>
      <w:sz w:val="20"/>
      <w:szCs w:val="20"/>
      <w:lang w:eastAsia="ro-RO"/>
      <w14:ligatures w14:val="none"/>
    </w:rPr>
  </w:style>
  <w:style w:type="paragraph" w:styleId="Heading1">
    <w:name w:val="heading 1"/>
    <w:basedOn w:val="Normal"/>
    <w:next w:val="Normal"/>
    <w:link w:val="Heading1Char"/>
    <w:uiPriority w:val="9"/>
    <w:qFormat/>
    <w:rsid w:val="00086C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6C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6C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6C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6C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6C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C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C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C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C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6C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6C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6C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6C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6C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C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C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C6A"/>
    <w:rPr>
      <w:rFonts w:eastAsiaTheme="majorEastAsia" w:cstheme="majorBidi"/>
      <w:color w:val="272727" w:themeColor="text1" w:themeTint="D8"/>
    </w:rPr>
  </w:style>
  <w:style w:type="paragraph" w:styleId="Title">
    <w:name w:val="Title"/>
    <w:basedOn w:val="Normal"/>
    <w:next w:val="Normal"/>
    <w:link w:val="TitleChar"/>
    <w:uiPriority w:val="10"/>
    <w:qFormat/>
    <w:rsid w:val="00086C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C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C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C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C6A"/>
    <w:pPr>
      <w:spacing w:before="160"/>
      <w:jc w:val="center"/>
    </w:pPr>
    <w:rPr>
      <w:i/>
      <w:iCs/>
      <w:color w:val="404040" w:themeColor="text1" w:themeTint="BF"/>
    </w:rPr>
  </w:style>
  <w:style w:type="character" w:customStyle="1" w:styleId="QuoteChar">
    <w:name w:val="Quote Char"/>
    <w:basedOn w:val="DefaultParagraphFont"/>
    <w:link w:val="Quote"/>
    <w:uiPriority w:val="29"/>
    <w:rsid w:val="00086C6A"/>
    <w:rPr>
      <w:i/>
      <w:iCs/>
      <w:color w:val="404040" w:themeColor="text1" w:themeTint="BF"/>
    </w:rPr>
  </w:style>
  <w:style w:type="paragraph" w:styleId="ListParagraph">
    <w:name w:val="List Paragraph"/>
    <w:basedOn w:val="Normal"/>
    <w:uiPriority w:val="34"/>
    <w:qFormat/>
    <w:rsid w:val="00086C6A"/>
    <w:pPr>
      <w:ind w:left="720"/>
      <w:contextualSpacing/>
    </w:pPr>
  </w:style>
  <w:style w:type="character" w:styleId="IntenseEmphasis">
    <w:name w:val="Intense Emphasis"/>
    <w:basedOn w:val="DefaultParagraphFont"/>
    <w:uiPriority w:val="21"/>
    <w:qFormat/>
    <w:rsid w:val="00086C6A"/>
    <w:rPr>
      <w:i/>
      <w:iCs/>
      <w:color w:val="2F5496" w:themeColor="accent1" w:themeShade="BF"/>
    </w:rPr>
  </w:style>
  <w:style w:type="paragraph" w:styleId="IntenseQuote">
    <w:name w:val="Intense Quote"/>
    <w:basedOn w:val="Normal"/>
    <w:next w:val="Normal"/>
    <w:link w:val="IntenseQuoteChar"/>
    <w:uiPriority w:val="30"/>
    <w:qFormat/>
    <w:rsid w:val="00086C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6C6A"/>
    <w:rPr>
      <w:i/>
      <w:iCs/>
      <w:color w:val="2F5496" w:themeColor="accent1" w:themeShade="BF"/>
    </w:rPr>
  </w:style>
  <w:style w:type="character" w:styleId="IntenseReference">
    <w:name w:val="Intense Reference"/>
    <w:basedOn w:val="DefaultParagraphFont"/>
    <w:uiPriority w:val="32"/>
    <w:qFormat/>
    <w:rsid w:val="00086C6A"/>
    <w:rPr>
      <w:b/>
      <w:bCs/>
      <w:smallCaps/>
      <w:color w:val="2F5496" w:themeColor="accent1" w:themeShade="BF"/>
      <w:spacing w:val="5"/>
    </w:rPr>
  </w:style>
  <w:style w:type="paragraph" w:styleId="Footer">
    <w:name w:val="footer"/>
    <w:basedOn w:val="Normal"/>
    <w:link w:val="FooterChar"/>
    <w:rsid w:val="00086C6A"/>
    <w:pPr>
      <w:tabs>
        <w:tab w:val="center" w:pos="4320"/>
        <w:tab w:val="right" w:pos="8640"/>
      </w:tabs>
    </w:pPr>
    <w:rPr>
      <w:sz w:val="24"/>
      <w:szCs w:val="24"/>
      <w:lang w:val="ro-RO"/>
    </w:rPr>
  </w:style>
  <w:style w:type="character" w:customStyle="1" w:styleId="FooterChar">
    <w:name w:val="Footer Char"/>
    <w:basedOn w:val="DefaultParagraphFont"/>
    <w:link w:val="Footer"/>
    <w:rsid w:val="00086C6A"/>
    <w:rPr>
      <w:rFonts w:ascii="Times New Roman" w:eastAsia="Times New Roman" w:hAnsi="Times New Roman" w:cs="Times New Roman"/>
      <w:kern w:val="0"/>
      <w:lang w:val="ro-RO" w:eastAsia="ro-RO"/>
      <w14:ligatures w14:val="none"/>
    </w:rPr>
  </w:style>
  <w:style w:type="character" w:styleId="PageNumber">
    <w:name w:val="page number"/>
    <w:basedOn w:val="DefaultParagraphFont"/>
    <w:rsid w:val="00086C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952</Words>
  <Characters>5428</Characters>
  <Application>Microsoft Office Word</Application>
  <DocSecurity>0</DocSecurity>
  <Lines>45</Lines>
  <Paragraphs>12</Paragraphs>
  <ScaleCrop>false</ScaleCrop>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2026-05-06T09:25:00Z</cp:lastPrinted>
  <dcterms:created xsi:type="dcterms:W3CDTF">2026-05-06T09:25:00Z</dcterms:created>
  <dcterms:modified xsi:type="dcterms:W3CDTF">2026-05-06T09:26:00Z</dcterms:modified>
</cp:coreProperties>
</file>