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6899C" w14:textId="0CA95075" w:rsidR="00E8741F" w:rsidRDefault="00E8741F" w:rsidP="00E8741F">
      <w:pPr>
        <w:spacing w:line="276" w:lineRule="auto"/>
        <w:jc w:val="both"/>
        <w:rPr>
          <w:b/>
        </w:rPr>
      </w:pPr>
    </w:p>
    <w:tbl>
      <w:tblPr>
        <w:tblW w:w="9676" w:type="dxa"/>
        <w:tblLook w:val="04A0" w:firstRow="1" w:lastRow="0" w:firstColumn="1" w:lastColumn="0" w:noHBand="0" w:noVBand="1"/>
      </w:tblPr>
      <w:tblGrid>
        <w:gridCol w:w="2419"/>
        <w:gridCol w:w="311"/>
        <w:gridCol w:w="4527"/>
        <w:gridCol w:w="2419"/>
      </w:tblGrid>
      <w:tr w:rsidR="005E0496" w:rsidRPr="007D153E" w14:paraId="25E4A87C" w14:textId="77777777" w:rsidTr="005A3B2C">
        <w:trPr>
          <w:trHeight w:val="1890"/>
        </w:trPr>
        <w:tc>
          <w:tcPr>
            <w:tcW w:w="2419" w:type="dxa"/>
          </w:tcPr>
          <w:p w14:paraId="75F0FD95" w14:textId="77777777" w:rsidR="005E0496" w:rsidRPr="00D60F94" w:rsidRDefault="005E0496" w:rsidP="005A3B2C">
            <w:pPr>
              <w:pStyle w:val="Heading2"/>
            </w:pPr>
            <w:r w:rsidRPr="00D60F94">
              <w:rPr>
                <w:noProof/>
              </w:rPr>
              <w:drawing>
                <wp:inline distT="0" distB="0" distL="0" distR="0" wp14:anchorId="5020607B" wp14:editId="05223ACF">
                  <wp:extent cx="797317" cy="1080000"/>
                  <wp:effectExtent l="0" t="0" r="3175" b="635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31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" w:type="dxa"/>
          </w:tcPr>
          <w:p w14:paraId="393D32EB" w14:textId="77777777" w:rsidR="005E0496" w:rsidRPr="00D60F94" w:rsidRDefault="005E0496" w:rsidP="005A3B2C">
            <w:pPr>
              <w:pStyle w:val="Heading2"/>
            </w:pPr>
          </w:p>
        </w:tc>
        <w:tc>
          <w:tcPr>
            <w:tcW w:w="4527" w:type="dxa"/>
          </w:tcPr>
          <w:p w14:paraId="7BD72986" w14:textId="77777777" w:rsidR="005E0496" w:rsidRPr="005E0496" w:rsidRDefault="005E0496" w:rsidP="005A3B2C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E04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ROMÂNIA</w:t>
            </w:r>
          </w:p>
          <w:p w14:paraId="0860F6D0" w14:textId="77777777" w:rsidR="005E0496" w:rsidRPr="005E0496" w:rsidRDefault="005E0496" w:rsidP="005A3B2C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E04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JUDEȚUL CONSTANȚA</w:t>
            </w:r>
          </w:p>
          <w:p w14:paraId="0DB9F826" w14:textId="518D9B51" w:rsidR="005E0496" w:rsidRPr="005E0496" w:rsidRDefault="005E0496" w:rsidP="005A3B2C">
            <w:pPr>
              <w:pStyle w:val="Heading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E04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COMUNA TÂRGUȘOR</w:t>
            </w:r>
          </w:p>
          <w:p w14:paraId="0AE94A3B" w14:textId="2499A496" w:rsidR="005E0496" w:rsidRPr="005E0496" w:rsidRDefault="005E0496" w:rsidP="005E0496">
            <w:pPr>
              <w:rPr>
                <w:b/>
                <w:bCs/>
                <w:sz w:val="28"/>
                <w:szCs w:val="28"/>
              </w:rPr>
            </w:pPr>
            <w:r w:rsidRPr="005E0496"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E0496">
              <w:rPr>
                <w:b/>
                <w:bCs/>
                <w:color w:val="000000" w:themeColor="text1"/>
                <w:sz w:val="28"/>
                <w:szCs w:val="28"/>
              </w:rPr>
              <w:t xml:space="preserve">  PRIMAR</w:t>
            </w:r>
          </w:p>
        </w:tc>
        <w:tc>
          <w:tcPr>
            <w:tcW w:w="2419" w:type="dxa"/>
          </w:tcPr>
          <w:p w14:paraId="32D1638B" w14:textId="77777777" w:rsidR="005E0496" w:rsidRPr="00D60F94" w:rsidRDefault="005E0496" w:rsidP="005A3B2C">
            <w:pPr>
              <w:pStyle w:val="Heading2"/>
            </w:pPr>
            <w:r w:rsidRPr="00D60F94">
              <w:rPr>
                <w:noProof/>
              </w:rPr>
              <w:drawing>
                <wp:inline distT="0" distB="0" distL="0" distR="0" wp14:anchorId="0D36CECD" wp14:editId="0AA83969">
                  <wp:extent cx="1104900" cy="1123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3" cy="118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7195B1" w14:textId="008CD7B9" w:rsidR="00E8741F" w:rsidRDefault="00E8741F" w:rsidP="00E8741F">
      <w:pPr>
        <w:spacing w:line="276" w:lineRule="auto"/>
        <w:jc w:val="both"/>
        <w:rPr>
          <w:b/>
        </w:rPr>
      </w:pPr>
      <w:r>
        <w:rPr>
          <w:b/>
        </w:rPr>
        <w:t xml:space="preserve">Nr. </w:t>
      </w:r>
      <w:r w:rsidR="00D756BF">
        <w:rPr>
          <w:b/>
        </w:rPr>
        <w:t>3500/30.06.2020</w:t>
      </w:r>
    </w:p>
    <w:p w14:paraId="29775131" w14:textId="77777777" w:rsidR="005F3F4A" w:rsidRDefault="005F3F4A" w:rsidP="00E8741F">
      <w:pPr>
        <w:spacing w:line="276" w:lineRule="auto"/>
        <w:jc w:val="both"/>
        <w:rPr>
          <w:b/>
        </w:rPr>
      </w:pPr>
    </w:p>
    <w:p w14:paraId="53A6DDEF" w14:textId="77777777" w:rsidR="00350002" w:rsidRDefault="00E8741F" w:rsidP="005F3F4A">
      <w:pPr>
        <w:jc w:val="center"/>
        <w:rPr>
          <w:color w:val="000000" w:themeColor="text1"/>
          <w:sz w:val="22"/>
          <w:szCs w:val="22"/>
        </w:rPr>
      </w:pPr>
      <w:r>
        <w:rPr>
          <w:b/>
        </w:rPr>
        <w:t>REFERAT DE APROBARE</w:t>
      </w:r>
      <w:r w:rsidR="00402A45" w:rsidRPr="00402A45">
        <w:rPr>
          <w:color w:val="000000" w:themeColor="text1"/>
          <w:sz w:val="22"/>
          <w:szCs w:val="22"/>
        </w:rPr>
        <w:t xml:space="preserve"> </w:t>
      </w:r>
    </w:p>
    <w:p w14:paraId="41885E60" w14:textId="7AF993C5" w:rsidR="00E8741F" w:rsidRPr="00350002" w:rsidRDefault="00402A45" w:rsidP="005F3F4A">
      <w:pPr>
        <w:jc w:val="center"/>
        <w:rPr>
          <w:b/>
          <w:bCs/>
        </w:rPr>
      </w:pPr>
      <w:r w:rsidRPr="00350002">
        <w:rPr>
          <w:b/>
          <w:bCs/>
          <w:color w:val="000000" w:themeColor="text1"/>
          <w:sz w:val="22"/>
          <w:szCs w:val="22"/>
        </w:rPr>
        <w:t>la PROIECTUL DE HOTĂRÂRE</w:t>
      </w:r>
    </w:p>
    <w:p w14:paraId="094904AF" w14:textId="77777777" w:rsidR="00D756BF" w:rsidRPr="0004716B" w:rsidRDefault="00D756BF" w:rsidP="00D756BF">
      <w:pPr>
        <w:spacing w:before="100" w:beforeAutospacing="1" w:after="100" w:afterAutospacing="1"/>
        <w:jc w:val="center"/>
        <w:outlineLvl w:val="3"/>
        <w:rPr>
          <w:color w:val="000000" w:themeColor="text1"/>
          <w:shd w:val="clear" w:color="auto" w:fill="F1F0F0"/>
        </w:rPr>
      </w:pPr>
      <w:r w:rsidRPr="0004716B">
        <w:rPr>
          <w:color w:val="000000" w:themeColor="text1"/>
          <w:shd w:val="clear" w:color="auto" w:fill="F1F0F0"/>
        </w:rPr>
        <w:t>Pentru modificarea și completarea Hotărâri Consiliului Local nr. 48/2020 privind aprobarea propunerii schimbării destinației parțiale a unui imobil - construcție, aparținând domeniului public al comunei Târgușor, în care și-a desfășurat activitatea Școala primară nr.2  Mireasa, din spațiu de învățământ, în spațiu necesar desfășurării activității unui Cămin Cultural</w:t>
      </w:r>
    </w:p>
    <w:p w14:paraId="69DB3C18" w14:textId="55CD6EEE" w:rsidR="00C55371" w:rsidRPr="0004716B" w:rsidRDefault="00C55371" w:rsidP="00C259D3">
      <w:pPr>
        <w:pStyle w:val="NoSpacing"/>
        <w:rPr>
          <w:color w:val="000000" w:themeColor="text1"/>
        </w:rPr>
      </w:pPr>
    </w:p>
    <w:p w14:paraId="4525798D" w14:textId="49B4EEF0" w:rsidR="00D756BF" w:rsidRPr="0004716B" w:rsidRDefault="00D756BF" w:rsidP="00C259D3">
      <w:pPr>
        <w:pStyle w:val="NoSpacing"/>
        <w:rPr>
          <w:color w:val="000000" w:themeColor="text1"/>
        </w:rPr>
      </w:pPr>
    </w:p>
    <w:p w14:paraId="3D3F496D" w14:textId="77777777" w:rsidR="00D756BF" w:rsidRPr="0004716B" w:rsidRDefault="00D756BF" w:rsidP="00C259D3">
      <w:pPr>
        <w:pStyle w:val="NoSpacing"/>
        <w:rPr>
          <w:color w:val="000000" w:themeColor="text1"/>
        </w:rPr>
      </w:pPr>
    </w:p>
    <w:p w14:paraId="6D52C546" w14:textId="13C729BA" w:rsidR="00D756BF" w:rsidRPr="0004716B" w:rsidRDefault="00D756BF" w:rsidP="0004716B">
      <w:pPr>
        <w:ind w:firstLine="720"/>
        <w:jc w:val="both"/>
        <w:rPr>
          <w:color w:val="000000" w:themeColor="text1"/>
          <w:shd w:val="clear" w:color="auto" w:fill="F1F0F0"/>
        </w:rPr>
      </w:pPr>
      <w:bookmarkStart w:id="0" w:name="_Hlk44399512"/>
      <w:r w:rsidRPr="0004716B">
        <w:rPr>
          <w:color w:val="000000" w:themeColor="text1"/>
          <w:lang w:eastAsia="en-GB"/>
        </w:rPr>
        <w:t>Având în vedere a</w:t>
      </w:r>
      <w:r w:rsidRPr="0004716B">
        <w:rPr>
          <w:color w:val="000000" w:themeColor="text1"/>
          <w:lang w:eastAsia="en-GB"/>
        </w:rPr>
        <w:t>dresa nr. 31693/08. 07. 2020 a Ministerului Educației și Cercetării - Direcția Generală Infrastructură - Directia Patrimoniu și Investiții, înregistrata la primăria Târgușor, sub nr. 3451/15. 07. 2020</w:t>
      </w:r>
      <w:r w:rsidRPr="0004716B">
        <w:rPr>
          <w:color w:val="000000" w:themeColor="text1"/>
          <w:lang w:eastAsia="en-GB"/>
        </w:rPr>
        <w:t xml:space="preserve"> referitoare la obținerea </w:t>
      </w:r>
      <w:r w:rsidRPr="0004716B">
        <w:rPr>
          <w:i/>
          <w:iCs/>
          <w:color w:val="000000" w:themeColor="text1"/>
          <w:lang w:eastAsia="en-GB"/>
        </w:rPr>
        <w:t>Avizului Conform</w:t>
      </w:r>
      <w:r w:rsidRPr="0004716B">
        <w:rPr>
          <w:color w:val="000000" w:themeColor="text1"/>
          <w:lang w:eastAsia="en-GB"/>
        </w:rPr>
        <w:t xml:space="preserve">  pentru schimbarea destinației parțiale din imobilul în care își desfășoara activitatea </w:t>
      </w:r>
      <w:r w:rsidRPr="0004716B">
        <w:rPr>
          <w:color w:val="000000" w:themeColor="text1"/>
          <w:shd w:val="clear" w:color="auto" w:fill="F1F0F0"/>
        </w:rPr>
        <w:t>Școala primară nr.2  Mireasa, din spațiu de învățământ, în spațiu necesar desfășurării activității unui Cămin Cultural</w:t>
      </w:r>
      <w:r w:rsidRPr="0004716B">
        <w:rPr>
          <w:color w:val="000000" w:themeColor="text1"/>
          <w:shd w:val="clear" w:color="auto" w:fill="F1F0F0"/>
        </w:rPr>
        <w:t xml:space="preserve">, urmare a clarificărilor solicitate s-a ajuns la concluzia că este </w:t>
      </w:r>
      <w:r w:rsidR="00AA6F75" w:rsidRPr="0004716B">
        <w:rPr>
          <w:color w:val="000000" w:themeColor="text1"/>
          <w:shd w:val="clear" w:color="auto" w:fill="F1F0F0"/>
        </w:rPr>
        <w:t>mai bine să schimbăm destinația întregului imobil dec</w:t>
      </w:r>
      <w:r w:rsidR="0004716B">
        <w:rPr>
          <w:color w:val="000000" w:themeColor="text1"/>
          <w:shd w:val="clear" w:color="auto" w:fill="F1F0F0"/>
        </w:rPr>
        <w:t>Â</w:t>
      </w:r>
      <w:r w:rsidR="00AA6F75" w:rsidRPr="0004716B">
        <w:rPr>
          <w:color w:val="000000" w:themeColor="text1"/>
          <w:shd w:val="clear" w:color="auto" w:fill="F1F0F0"/>
        </w:rPr>
        <w:t xml:space="preserve">t schimbare parțială, deoarece aceasta implică cheltuieli suplimentare pentru a înființa căi de acces separate precum și împarțirea terenului pentru cele doua destinații, fapt ce implica </w:t>
      </w:r>
      <w:r w:rsidRPr="0004716B">
        <w:rPr>
          <w:color w:val="000000" w:themeColor="text1"/>
          <w:shd w:val="clear" w:color="auto" w:fill="F1F0F0"/>
        </w:rPr>
        <w:t xml:space="preserve"> obțin</w:t>
      </w:r>
      <w:r w:rsidR="00AA6F75" w:rsidRPr="0004716B">
        <w:rPr>
          <w:color w:val="000000" w:themeColor="text1"/>
          <w:shd w:val="clear" w:color="auto" w:fill="F1F0F0"/>
        </w:rPr>
        <w:t>erea</w:t>
      </w:r>
      <w:r w:rsidRPr="0004716B">
        <w:rPr>
          <w:color w:val="000000" w:themeColor="text1"/>
          <w:shd w:val="clear" w:color="auto" w:fill="F1F0F0"/>
        </w:rPr>
        <w:t xml:space="preserve"> </w:t>
      </w:r>
      <w:r w:rsidRPr="0004716B">
        <w:rPr>
          <w:i/>
          <w:iCs/>
          <w:color w:val="000000" w:themeColor="text1"/>
          <w:shd w:val="clear" w:color="auto" w:fill="F1F0F0"/>
        </w:rPr>
        <w:t>Avizul</w:t>
      </w:r>
      <w:r w:rsidR="00AA6F75" w:rsidRPr="0004716B">
        <w:rPr>
          <w:i/>
          <w:iCs/>
          <w:color w:val="000000" w:themeColor="text1"/>
          <w:shd w:val="clear" w:color="auto" w:fill="F1F0F0"/>
        </w:rPr>
        <w:t xml:space="preserve">ui </w:t>
      </w:r>
      <w:r w:rsidRPr="0004716B">
        <w:rPr>
          <w:i/>
          <w:iCs/>
          <w:color w:val="000000" w:themeColor="text1"/>
          <w:shd w:val="clear" w:color="auto" w:fill="F1F0F0"/>
        </w:rPr>
        <w:t xml:space="preserve"> Conform</w:t>
      </w:r>
      <w:r w:rsidRPr="0004716B">
        <w:rPr>
          <w:color w:val="000000" w:themeColor="text1"/>
          <w:shd w:val="clear" w:color="auto" w:fill="F1F0F0"/>
        </w:rPr>
        <w:t xml:space="preserve"> </w:t>
      </w:r>
      <w:r w:rsidR="00AA6F75" w:rsidRPr="0004716B">
        <w:rPr>
          <w:color w:val="000000" w:themeColor="text1"/>
          <w:shd w:val="clear" w:color="auto" w:fill="F1F0F0"/>
        </w:rPr>
        <w:t>în condiții speciale.</w:t>
      </w:r>
    </w:p>
    <w:p w14:paraId="55242550" w14:textId="66B848B9" w:rsidR="00E65696" w:rsidRPr="0004716B" w:rsidRDefault="00E65696" w:rsidP="00C259D3">
      <w:pPr>
        <w:ind w:firstLine="360"/>
        <w:jc w:val="both"/>
        <w:rPr>
          <w:color w:val="000000" w:themeColor="text1"/>
          <w:shd w:val="clear" w:color="auto" w:fill="F1F0F0"/>
        </w:rPr>
      </w:pPr>
    </w:p>
    <w:p w14:paraId="46CAD92B" w14:textId="5A988C20" w:rsidR="00E65696" w:rsidRPr="0004716B" w:rsidRDefault="0004716B" w:rsidP="0004716B">
      <w:pPr>
        <w:spacing w:before="100" w:beforeAutospacing="1" w:after="100" w:afterAutospacing="1"/>
        <w:ind w:firstLine="720"/>
        <w:jc w:val="both"/>
        <w:outlineLvl w:val="3"/>
        <w:rPr>
          <w:color w:val="000000" w:themeColor="text1"/>
          <w:shd w:val="clear" w:color="auto" w:fill="F1F0F0"/>
        </w:rPr>
      </w:pPr>
      <w:r w:rsidRPr="0004716B">
        <w:rPr>
          <w:color w:val="000000" w:themeColor="text1"/>
          <w:shd w:val="clear" w:color="auto" w:fill="F1F0F0"/>
        </w:rPr>
        <w:t>Î</w:t>
      </w:r>
      <w:r w:rsidRPr="0004716B">
        <w:rPr>
          <w:color w:val="000000" w:themeColor="text1"/>
          <w:shd w:val="clear" w:color="auto" w:fill="F1F0F0"/>
        </w:rPr>
        <w:t xml:space="preserve">n conformitate cu </w:t>
      </w:r>
      <w:r w:rsidRPr="0004716B">
        <w:rPr>
          <w:color w:val="000000" w:themeColor="text1"/>
        </w:rPr>
        <w:t>prevederile art. 112* alin. (6) din Legea educației naționale nr. 1/2011, cu modificările și completările ulterioare, art. 129 alin. (2) lit. c) din Ordonanța de urgență a Guvernului  nr. 57/2019 privind Codul administrativ, cu modificările și completările ulterioare,</w:t>
      </w:r>
      <w:r w:rsidRPr="0004716B">
        <w:rPr>
          <w:color w:val="000000" w:themeColor="text1"/>
          <w:lang w:eastAsia="en-GB"/>
        </w:rPr>
        <w:t xml:space="preserve"> </w:t>
      </w:r>
      <w:r w:rsidRPr="0004716B">
        <w:rPr>
          <w:color w:val="000000" w:themeColor="text1"/>
          <w:shd w:val="clear" w:color="auto" w:fill="F1F0F0"/>
        </w:rPr>
        <w:t xml:space="preserve"> art. 3 pct. 1, art. 4 și art. 9 pct. 1 din Ordinul nr. 5819/2016 privind aprobarea procedurii de elaborare a avizului conform pentru schimbarea destinației bazei materiale a  instituțiilor și unităților de învățământ preuniversitar de stat, precum  și condițiile necesare acordării acestuia prevederile Hotărârii Guvernului nr. 904/2002 privind atestarea domeniului public al  judeţului Constanţa, precum şi al municipiilor, oraşelor şi comunelor din judeţul Constanţa,  respective Anexa nr.60 – Inventarul bunurilor care aparțin domeniului public al comunei Târgușor.</w:t>
      </w:r>
    </w:p>
    <w:p w14:paraId="6BFE2EE8" w14:textId="51455ECD" w:rsidR="00EA1DE6" w:rsidRPr="0004716B" w:rsidRDefault="00EA1DE6" w:rsidP="0004716B">
      <w:pPr>
        <w:ind w:firstLine="720"/>
        <w:jc w:val="both"/>
        <w:rPr>
          <w:color w:val="000000" w:themeColor="text1"/>
          <w:lang w:eastAsia="en-GB"/>
        </w:rPr>
      </w:pPr>
      <w:r w:rsidRPr="0004716B">
        <w:rPr>
          <w:color w:val="000000" w:themeColor="text1"/>
          <w:lang w:eastAsia="en-GB"/>
        </w:rPr>
        <w:t>În temeiul prevederilor art. 139 alin. (1) și alin. (3)  lit. g) coroborat cu art. 196 alin. (1) lit. a) din Ordonanța de urgență a Guvernului nr. 57/2019 privind Codul administrativ, cu modificările și completările ulterioare</w:t>
      </w:r>
      <w:r w:rsidR="00C259D3" w:rsidRPr="0004716B">
        <w:rPr>
          <w:color w:val="000000" w:themeColor="text1"/>
          <w:lang w:eastAsia="en-GB"/>
        </w:rPr>
        <w:t>.</w:t>
      </w:r>
    </w:p>
    <w:bookmarkEnd w:id="0"/>
    <w:p w14:paraId="6DCC34C3" w14:textId="7AAFF189" w:rsidR="00B806FC" w:rsidRPr="00B94F4F" w:rsidRDefault="00AA6F75" w:rsidP="00B806FC">
      <w:pPr>
        <w:pStyle w:val="NoSpacing"/>
        <w:spacing w:line="276" w:lineRule="auto"/>
        <w:ind w:firstLine="720"/>
        <w:jc w:val="both"/>
        <w:rPr>
          <w:sz w:val="22"/>
          <w:szCs w:val="22"/>
        </w:rPr>
      </w:pPr>
      <w:r w:rsidRPr="0004716B">
        <w:rPr>
          <w:color w:val="000000" w:themeColor="text1"/>
        </w:rPr>
        <w:t>Urmare a celor expuse</w:t>
      </w:r>
      <w:r w:rsidR="00F17A7F" w:rsidRPr="0004716B">
        <w:rPr>
          <w:color w:val="000000" w:themeColor="text1"/>
        </w:rPr>
        <w:t xml:space="preserve"> </w:t>
      </w:r>
      <w:r w:rsidR="00B806FC" w:rsidRPr="005E0496">
        <w:rPr>
          <w:sz w:val="22"/>
          <w:szCs w:val="22"/>
        </w:rPr>
        <w:t>mai sus menționat</w:t>
      </w:r>
      <w:r w:rsidR="00B806FC">
        <w:rPr>
          <w:sz w:val="22"/>
          <w:szCs w:val="22"/>
        </w:rPr>
        <w:t>e</w:t>
      </w:r>
      <w:r w:rsidR="00B806FC" w:rsidRPr="005E0496">
        <w:rPr>
          <w:sz w:val="22"/>
          <w:szCs w:val="22"/>
        </w:rPr>
        <w:t xml:space="preserve"> </w:t>
      </w:r>
      <w:r w:rsidR="00B806FC" w:rsidRPr="005E0496">
        <w:rPr>
          <w:b/>
          <w:sz w:val="22"/>
          <w:szCs w:val="22"/>
        </w:rPr>
        <w:t>propun</w:t>
      </w:r>
      <w:r w:rsidR="00B806FC" w:rsidRPr="005E0496">
        <w:rPr>
          <w:sz w:val="22"/>
          <w:szCs w:val="22"/>
        </w:rPr>
        <w:t xml:space="preserve"> analiza și aprobărea  proiectul de hotărâre în forma prezentată.</w:t>
      </w:r>
    </w:p>
    <w:p w14:paraId="5DADB6EC" w14:textId="4E11001F" w:rsidR="005F3F4A" w:rsidRDefault="005F3F4A" w:rsidP="00B806FC">
      <w:pPr>
        <w:pStyle w:val="NoSpacing"/>
        <w:ind w:firstLine="720"/>
        <w:jc w:val="both"/>
        <w:rPr>
          <w:b/>
        </w:rPr>
      </w:pPr>
    </w:p>
    <w:p w14:paraId="01C04C55" w14:textId="1B1DB4CC" w:rsidR="00E8741F" w:rsidRDefault="00E8741F" w:rsidP="00E8741F">
      <w:pPr>
        <w:spacing w:line="276" w:lineRule="auto"/>
        <w:jc w:val="center"/>
        <w:rPr>
          <w:b/>
        </w:rPr>
      </w:pPr>
      <w:r>
        <w:rPr>
          <w:b/>
        </w:rPr>
        <w:t>Inițiator,</w:t>
      </w:r>
    </w:p>
    <w:p w14:paraId="493D0C21" w14:textId="77777777" w:rsidR="00E8741F" w:rsidRDefault="00E8741F" w:rsidP="00E8741F">
      <w:pPr>
        <w:spacing w:line="276" w:lineRule="auto"/>
        <w:jc w:val="center"/>
        <w:rPr>
          <w:b/>
        </w:rPr>
      </w:pPr>
      <w:r>
        <w:rPr>
          <w:b/>
        </w:rPr>
        <w:t>P R I M A R,</w:t>
      </w:r>
    </w:p>
    <w:p w14:paraId="4607311F" w14:textId="77777777" w:rsidR="00E8741F" w:rsidRDefault="00E8741F" w:rsidP="00E8741F">
      <w:pPr>
        <w:spacing w:line="276" w:lineRule="auto"/>
        <w:jc w:val="center"/>
        <w:rPr>
          <w:b/>
        </w:rPr>
      </w:pPr>
    </w:p>
    <w:p w14:paraId="1CF448A8" w14:textId="77777777" w:rsidR="00E8741F" w:rsidRDefault="00E8741F" w:rsidP="00E8741F">
      <w:pPr>
        <w:spacing w:line="276" w:lineRule="auto"/>
        <w:jc w:val="center"/>
        <w:rPr>
          <w:b/>
        </w:rPr>
      </w:pPr>
    </w:p>
    <w:p w14:paraId="57A55F13" w14:textId="70F7A2B0" w:rsidR="009E3DCE" w:rsidRPr="00C259D3" w:rsidRDefault="00E8741F" w:rsidP="00C259D3">
      <w:pPr>
        <w:spacing w:line="276" w:lineRule="auto"/>
        <w:jc w:val="center"/>
        <w:rPr>
          <w:b/>
        </w:rPr>
      </w:pPr>
      <w:r>
        <w:rPr>
          <w:b/>
        </w:rPr>
        <w:t>Viorel Petre</w:t>
      </w:r>
    </w:p>
    <w:sectPr w:rsidR="009E3DCE" w:rsidRPr="00C259D3" w:rsidSect="00E8741F">
      <w:pgSz w:w="11906" w:h="16838"/>
      <w:pgMar w:top="426" w:right="849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431A0"/>
    <w:multiLevelType w:val="hybridMultilevel"/>
    <w:tmpl w:val="F612D944"/>
    <w:lvl w:ilvl="0" w:tplc="0E4E2410">
      <w:start w:val="1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E782F"/>
    <w:multiLevelType w:val="hybridMultilevel"/>
    <w:tmpl w:val="D7020AB0"/>
    <w:lvl w:ilvl="0" w:tplc="91027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C5126"/>
    <w:multiLevelType w:val="multilevel"/>
    <w:tmpl w:val="DEDE6F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DD370A"/>
    <w:multiLevelType w:val="multilevel"/>
    <w:tmpl w:val="521A0A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41F"/>
    <w:rsid w:val="0004716B"/>
    <w:rsid w:val="000A0492"/>
    <w:rsid w:val="00235D96"/>
    <w:rsid w:val="00350002"/>
    <w:rsid w:val="00402A45"/>
    <w:rsid w:val="0047049A"/>
    <w:rsid w:val="004F49B8"/>
    <w:rsid w:val="00583CC7"/>
    <w:rsid w:val="005E0496"/>
    <w:rsid w:val="005F288E"/>
    <w:rsid w:val="005F3F4A"/>
    <w:rsid w:val="00602A56"/>
    <w:rsid w:val="007047A7"/>
    <w:rsid w:val="00823C8F"/>
    <w:rsid w:val="0088682A"/>
    <w:rsid w:val="009E3DCE"/>
    <w:rsid w:val="00A21132"/>
    <w:rsid w:val="00AA6F75"/>
    <w:rsid w:val="00B20D95"/>
    <w:rsid w:val="00B806FC"/>
    <w:rsid w:val="00B959DA"/>
    <w:rsid w:val="00C259D3"/>
    <w:rsid w:val="00C55371"/>
    <w:rsid w:val="00CF02AB"/>
    <w:rsid w:val="00D02CFD"/>
    <w:rsid w:val="00D756BF"/>
    <w:rsid w:val="00D81B91"/>
    <w:rsid w:val="00DA4796"/>
    <w:rsid w:val="00E40841"/>
    <w:rsid w:val="00E65696"/>
    <w:rsid w:val="00E8741F"/>
    <w:rsid w:val="00EA1DE6"/>
    <w:rsid w:val="00EC3067"/>
    <w:rsid w:val="00F1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2F81"/>
  <w15:docId w15:val="{31116B80-30BD-4290-8720-80833C6E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E8741F"/>
    <w:pPr>
      <w:keepNext/>
      <w:jc w:val="both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4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741F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E8741F"/>
    <w:pPr>
      <w:ind w:left="720"/>
      <w:contextualSpacing/>
    </w:pPr>
  </w:style>
  <w:style w:type="paragraph" w:styleId="NoSpacing">
    <w:name w:val="No Spacing"/>
    <w:uiPriority w:val="1"/>
    <w:qFormat/>
    <w:rsid w:val="00D0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4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paragraph" w:styleId="NormalWeb">
    <w:name w:val="Normal (Web)"/>
    <w:basedOn w:val="Normal"/>
    <w:uiPriority w:val="99"/>
    <w:unhideWhenUsed/>
    <w:rsid w:val="005E049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379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Pc3</cp:lastModifiedBy>
  <cp:revision>34</cp:revision>
  <cp:lastPrinted>2020-07-21T09:45:00Z</cp:lastPrinted>
  <dcterms:created xsi:type="dcterms:W3CDTF">2020-01-17T10:26:00Z</dcterms:created>
  <dcterms:modified xsi:type="dcterms:W3CDTF">2020-07-21T09:45:00Z</dcterms:modified>
</cp:coreProperties>
</file>