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1C" w:rsidRPr="00A94669" w:rsidRDefault="00A7791C" w:rsidP="00A7791C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8"/>
          <w:szCs w:val="28"/>
          <w:lang w:val="ro-RO"/>
        </w:rPr>
      </w:pPr>
      <w:r w:rsidRPr="00A94669">
        <w:rPr>
          <w:rFonts w:ascii="Tahoma" w:hAnsi="Tahoma" w:cs="Tahoma"/>
          <w:b/>
          <w:sz w:val="28"/>
          <w:szCs w:val="28"/>
          <w:lang w:val="ro-RO"/>
        </w:rPr>
        <w:t>ROMÂNIA</w:t>
      </w:r>
    </w:p>
    <w:tbl>
      <w:tblPr>
        <w:tblW w:w="0" w:type="auto"/>
        <w:tblInd w:w="2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1767"/>
        <w:gridCol w:w="1539"/>
      </w:tblGrid>
      <w:tr w:rsidR="00A7791C" w:rsidRPr="00A94669" w:rsidTr="001E58A4">
        <w:tblPrEx>
          <w:tblCellMar>
            <w:top w:w="0" w:type="dxa"/>
            <w:bottom w:w="0" w:type="dxa"/>
          </w:tblCellMar>
        </w:tblPrEx>
        <w:tc>
          <w:tcPr>
            <w:tcW w:w="1539" w:type="dxa"/>
            <w:shd w:val="clear" w:color="auto" w:fill="0000FF"/>
          </w:tcPr>
          <w:p w:rsidR="00A7791C" w:rsidRPr="00A94669" w:rsidRDefault="00A7791C" w:rsidP="001E58A4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AU"/>
              </w:rPr>
            </w:pPr>
          </w:p>
        </w:tc>
        <w:tc>
          <w:tcPr>
            <w:tcW w:w="1767" w:type="dxa"/>
            <w:shd w:val="clear" w:color="auto" w:fill="FFFF00"/>
          </w:tcPr>
          <w:p w:rsidR="00A7791C" w:rsidRPr="00A94669" w:rsidRDefault="00A7791C" w:rsidP="001E58A4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AU"/>
              </w:rPr>
            </w:pPr>
          </w:p>
        </w:tc>
        <w:tc>
          <w:tcPr>
            <w:tcW w:w="1539" w:type="dxa"/>
            <w:shd w:val="clear" w:color="auto" w:fill="FF0000"/>
          </w:tcPr>
          <w:p w:rsidR="00A7791C" w:rsidRPr="00A94669" w:rsidRDefault="00A7791C" w:rsidP="001E58A4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AU"/>
              </w:rPr>
            </w:pPr>
          </w:p>
        </w:tc>
      </w:tr>
    </w:tbl>
    <w:p w:rsidR="00A7791C" w:rsidRPr="00A94669" w:rsidRDefault="00A7791C" w:rsidP="00A7791C">
      <w:pPr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A94669">
        <w:rPr>
          <w:rFonts w:ascii="Tahoma" w:hAnsi="Tahoma" w:cs="Tahoma"/>
          <w:b/>
          <w:sz w:val="28"/>
          <w:szCs w:val="28"/>
          <w:lang w:val="it-IT"/>
        </w:rPr>
        <w:t>JUDEȚUL TELEORMAN</w:t>
      </w:r>
    </w:p>
    <w:p w:rsidR="00A7791C" w:rsidRPr="00A94669" w:rsidRDefault="00A7791C" w:rsidP="00A7791C">
      <w:pPr>
        <w:jc w:val="center"/>
        <w:rPr>
          <w:rFonts w:ascii="Tahoma" w:hAnsi="Tahoma" w:cs="Tahoma"/>
          <w:b/>
          <w:bCs/>
          <w:sz w:val="28"/>
          <w:szCs w:val="28"/>
          <w:lang w:val="it-IT"/>
        </w:rPr>
      </w:pPr>
      <w:r w:rsidRPr="00A94669">
        <w:rPr>
          <w:rFonts w:ascii="Tahoma" w:hAnsi="Tahoma" w:cs="Tahoma"/>
          <w:b/>
          <w:bCs/>
          <w:sz w:val="28"/>
          <w:szCs w:val="28"/>
          <w:lang w:val="it-IT"/>
        </w:rPr>
        <w:t xml:space="preserve">CONSILIUL LOCAL AL COMUNEI </w:t>
      </w:r>
      <w:r>
        <w:rPr>
          <w:rFonts w:ascii="Tahoma" w:hAnsi="Tahoma" w:cs="Tahoma"/>
          <w:b/>
          <w:bCs/>
          <w:sz w:val="28"/>
          <w:szCs w:val="28"/>
          <w:lang w:val="it-IT"/>
        </w:rPr>
        <w:t>RĂDOIEȘTI</w:t>
      </w:r>
    </w:p>
    <w:p w:rsidR="00A7791C" w:rsidRPr="00257943" w:rsidRDefault="00A7791C" w:rsidP="00A7791C">
      <w:pPr>
        <w:keepNext/>
        <w:tabs>
          <w:tab w:val="left" w:pos="3840"/>
        </w:tabs>
        <w:outlineLvl w:val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:rsidR="00A7791C" w:rsidRDefault="00A7791C" w:rsidP="00A7791C">
      <w:pPr>
        <w:keepNext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  <w:r w:rsidRPr="00257943">
        <w:rPr>
          <w:rFonts w:ascii="Tahoma" w:hAnsi="Tahoma" w:cs="Tahoma"/>
          <w:b/>
          <w:bCs/>
          <w:sz w:val="24"/>
          <w:szCs w:val="24"/>
        </w:rPr>
        <w:t>PROIECT DE HOTĂRÂRE</w:t>
      </w:r>
    </w:p>
    <w:p w:rsidR="00A7791C" w:rsidRPr="006F61FF" w:rsidRDefault="00A7791C" w:rsidP="00A7791C">
      <w:pPr>
        <w:keepNext/>
        <w:jc w:val="center"/>
        <w:outlineLvl w:val="0"/>
        <w:rPr>
          <w:rFonts w:ascii="Tahoma" w:hAnsi="Tahoma" w:cs="Tahoma"/>
          <w:b/>
          <w:bCs/>
          <w:sz w:val="24"/>
          <w:szCs w:val="24"/>
        </w:rPr>
      </w:pPr>
    </w:p>
    <w:p w:rsidR="00A7791C" w:rsidRPr="008F2EAA" w:rsidRDefault="00A7791C" w:rsidP="00A7791C">
      <w:pPr>
        <w:jc w:val="both"/>
        <w:rPr>
          <w:rFonts w:ascii="Tahoma" w:hAnsi="Tahoma" w:cs="Tahoma"/>
          <w:i/>
          <w:sz w:val="24"/>
          <w:szCs w:val="24"/>
          <w:lang w:val="it-IT"/>
        </w:rPr>
      </w:pPr>
      <w:r w:rsidRPr="008F2EAA">
        <w:rPr>
          <w:rFonts w:ascii="Tahoma" w:hAnsi="Tahoma" w:cs="Tahoma"/>
          <w:b/>
          <w:i/>
          <w:sz w:val="24"/>
          <w:szCs w:val="24"/>
          <w:lang w:val="it-IT"/>
        </w:rPr>
        <w:t>Privește:</w:t>
      </w:r>
      <w:r w:rsidRPr="008F2EAA">
        <w:rPr>
          <w:rFonts w:ascii="Tahoma" w:hAnsi="Tahoma" w:cs="Tahoma"/>
          <w:i/>
          <w:sz w:val="24"/>
          <w:szCs w:val="24"/>
          <w:lang w:val="it-IT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consituirea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Grupului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lucru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în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vederea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identificării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8F2EAA">
        <w:rPr>
          <w:rFonts w:ascii="Tahoma" w:hAnsi="Tahoma" w:cs="Tahoma"/>
          <w:sz w:val="24"/>
          <w:szCs w:val="24"/>
        </w:rPr>
        <w:t>si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gestionării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așezărilor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informale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evaluării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situației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acestora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și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stabilirii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măsurilor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necesare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pentru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îmbunătățirea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8F2EAA">
        <w:rPr>
          <w:rFonts w:ascii="Tahoma" w:hAnsi="Tahoma" w:cs="Tahoma"/>
          <w:sz w:val="24"/>
          <w:szCs w:val="24"/>
        </w:rPr>
        <w:t>condițiilor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viață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 la </w:t>
      </w:r>
      <w:proofErr w:type="spellStart"/>
      <w:r w:rsidRPr="008F2EAA">
        <w:rPr>
          <w:rFonts w:ascii="Tahoma" w:hAnsi="Tahoma" w:cs="Tahoma"/>
          <w:sz w:val="24"/>
          <w:szCs w:val="24"/>
        </w:rPr>
        <w:t>nivelul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Comunei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Rădoieşti</w:t>
      </w:r>
      <w:proofErr w:type="spellEnd"/>
    </w:p>
    <w:p w:rsidR="00A7791C" w:rsidRPr="008F2EAA" w:rsidRDefault="00A7791C" w:rsidP="00A7791C">
      <w:pPr>
        <w:jc w:val="both"/>
        <w:rPr>
          <w:rFonts w:ascii="Tahoma" w:hAnsi="Tahoma" w:cs="Tahoma"/>
          <w:b/>
          <w:i/>
          <w:sz w:val="24"/>
          <w:szCs w:val="24"/>
          <w:lang w:val="it-IT"/>
        </w:rPr>
      </w:pPr>
    </w:p>
    <w:p w:rsidR="00A7791C" w:rsidRPr="008F2EAA" w:rsidRDefault="00A7791C" w:rsidP="00A7791C">
      <w:pPr>
        <w:jc w:val="center"/>
        <w:rPr>
          <w:rFonts w:ascii="Tahoma" w:hAnsi="Tahoma" w:cs="Tahoma"/>
          <w:b/>
          <w:bCs/>
          <w:i/>
          <w:sz w:val="24"/>
          <w:szCs w:val="24"/>
        </w:rPr>
      </w:pPr>
      <w:r w:rsidRPr="008F2EAA">
        <w:rPr>
          <w:rFonts w:ascii="Tahoma" w:hAnsi="Tahoma" w:cs="Tahoma"/>
          <w:b/>
          <w:i/>
          <w:sz w:val="24"/>
          <w:szCs w:val="24"/>
          <w:lang w:val="it-IT"/>
        </w:rPr>
        <w:t>Consiliul Local al comunei RĂDOIEȘTI, județul Teleorman</w:t>
      </w:r>
    </w:p>
    <w:p w:rsidR="00A7791C" w:rsidRPr="008F2EAA" w:rsidRDefault="00A7791C" w:rsidP="00A7791C">
      <w:pPr>
        <w:jc w:val="both"/>
        <w:rPr>
          <w:rFonts w:ascii="Tahoma" w:hAnsi="Tahoma" w:cs="Tahoma"/>
          <w:b/>
          <w:bCs/>
          <w:sz w:val="24"/>
          <w:szCs w:val="24"/>
          <w:lang w:val="it-IT"/>
        </w:rPr>
      </w:pPr>
    </w:p>
    <w:p w:rsidR="00A7791C" w:rsidRPr="008F2EAA" w:rsidRDefault="00A7791C" w:rsidP="00A7791C">
      <w:pPr>
        <w:ind w:firstLine="708"/>
        <w:jc w:val="both"/>
        <w:rPr>
          <w:rFonts w:ascii="Tahoma" w:eastAsia="Calibri" w:hAnsi="Tahoma" w:cs="Tahoma"/>
          <w:b/>
          <w:sz w:val="24"/>
          <w:szCs w:val="24"/>
        </w:rPr>
      </w:pPr>
      <w:proofErr w:type="spellStart"/>
      <w:r w:rsidRPr="008F2EAA">
        <w:rPr>
          <w:rFonts w:ascii="Tahoma" w:eastAsia="Calibri" w:hAnsi="Tahoma" w:cs="Tahoma"/>
          <w:b/>
          <w:sz w:val="24"/>
          <w:szCs w:val="24"/>
        </w:rPr>
        <w:t>Analizând</w:t>
      </w:r>
      <w:proofErr w:type="spellEnd"/>
      <w:r w:rsidRPr="008F2EAA">
        <w:rPr>
          <w:rFonts w:ascii="Tahoma" w:eastAsia="Calibri" w:hAnsi="Tahoma" w:cs="Tahoma"/>
          <w:b/>
          <w:sz w:val="24"/>
          <w:szCs w:val="24"/>
        </w:rPr>
        <w:t xml:space="preserve"> </w:t>
      </w:r>
      <w:proofErr w:type="spellStart"/>
      <w:r w:rsidRPr="008F2EAA">
        <w:rPr>
          <w:rFonts w:ascii="Tahoma" w:eastAsia="Calibri" w:hAnsi="Tahoma" w:cs="Tahoma"/>
          <w:b/>
          <w:sz w:val="24"/>
          <w:szCs w:val="24"/>
        </w:rPr>
        <w:t>prevederile</w:t>
      </w:r>
      <w:proofErr w:type="spellEnd"/>
      <w:r w:rsidRPr="008F2EAA">
        <w:rPr>
          <w:rFonts w:ascii="Tahoma" w:eastAsia="Calibri" w:hAnsi="Tahoma" w:cs="Tahoma"/>
          <w:b/>
          <w:sz w:val="24"/>
          <w:szCs w:val="24"/>
        </w:rPr>
        <w:t xml:space="preserve"> legislative:</w:t>
      </w:r>
    </w:p>
    <w:p w:rsidR="00A7791C" w:rsidRPr="008F2EAA" w:rsidRDefault="00A7791C" w:rsidP="00A7791C">
      <w:pPr>
        <w:pStyle w:val="NoSpacing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F2EAA">
        <w:rPr>
          <w:rFonts w:ascii="Tahoma" w:hAnsi="Tahoma" w:cs="Tahoma"/>
          <w:sz w:val="24"/>
          <w:szCs w:val="24"/>
        </w:rPr>
        <w:t xml:space="preserve">Art. 383 – 388 din O.A.P. nr. 3494/2020 pentru modificarea și completarea Normelor metodologice de aplicare a Legii nr. 350/2001 privind amenajarea teritoriului și urbanismul și de elaborare și actualizare a documentațiilor de urbanism, aprobate prin Ordinul 233/2016; </w:t>
      </w:r>
    </w:p>
    <w:p w:rsidR="00A7791C" w:rsidRPr="008F2EAA" w:rsidRDefault="00A7791C" w:rsidP="00A7791C">
      <w:pPr>
        <w:pStyle w:val="NoSpacing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F2EAA">
        <w:rPr>
          <w:rFonts w:ascii="Tahoma" w:hAnsi="Tahoma" w:cs="Tahoma"/>
          <w:sz w:val="24"/>
          <w:szCs w:val="24"/>
        </w:rPr>
        <w:t xml:space="preserve"> art. 129, alin. 1, alin. 2, lit. d, alin. 7, lit. b, art. 139 alin. 1 din O.U.G. nr. 57/2019 privind Codul administrativ, cu modificările și completările ulterioare;</w:t>
      </w:r>
    </w:p>
    <w:p w:rsidR="00A7791C" w:rsidRPr="008F2EAA" w:rsidRDefault="00A7791C" w:rsidP="00A7791C">
      <w:pPr>
        <w:pStyle w:val="NoSpacing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F2EAA">
        <w:rPr>
          <w:rFonts w:ascii="Tahoma" w:hAnsi="Tahoma" w:cs="Tahoma"/>
          <w:sz w:val="24"/>
          <w:szCs w:val="24"/>
        </w:rPr>
        <w:t xml:space="preserve"> prevederile  art.139 , alin 3,lit g și art  196, alin. 1, lit a, art. 199 din O.U.G. nr. 57/2019 privind Codul administrativ, cu modificările și completările ulterioare; </w:t>
      </w:r>
    </w:p>
    <w:p w:rsidR="00A7791C" w:rsidRPr="008F2EAA" w:rsidRDefault="00A7791C" w:rsidP="00A7791C">
      <w:pPr>
        <w:numPr>
          <w:ilvl w:val="0"/>
          <w:numId w:val="2"/>
        </w:numPr>
        <w:jc w:val="both"/>
        <w:rPr>
          <w:rFonts w:ascii="Tahoma" w:hAnsi="Tahoma" w:cs="Tahoma"/>
          <w:bCs/>
          <w:sz w:val="24"/>
          <w:szCs w:val="24"/>
          <w:lang w:val="ro-RO"/>
        </w:rPr>
      </w:pPr>
      <w:proofErr w:type="spellStart"/>
      <w:r w:rsidRPr="008F2EAA">
        <w:rPr>
          <w:rFonts w:ascii="Tahoma" w:hAnsi="Tahoma" w:cs="Tahoma"/>
          <w:bCs/>
          <w:sz w:val="24"/>
          <w:szCs w:val="24"/>
        </w:rPr>
        <w:t>Prevederile</w:t>
      </w:r>
      <w:proofErr w:type="spellEnd"/>
      <w:r w:rsidRPr="008F2EAA">
        <w:rPr>
          <w:rFonts w:ascii="Tahoma" w:hAnsi="Tahoma" w:cs="Tahoma"/>
          <w:bCs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bCs/>
          <w:sz w:val="24"/>
          <w:szCs w:val="24"/>
        </w:rPr>
        <w:t>Legei</w:t>
      </w:r>
      <w:proofErr w:type="spellEnd"/>
      <w:r w:rsidRPr="008F2EAA">
        <w:rPr>
          <w:rFonts w:ascii="Tahoma" w:hAnsi="Tahoma" w:cs="Tahoma"/>
          <w:bCs/>
          <w:sz w:val="24"/>
          <w:szCs w:val="24"/>
        </w:rPr>
        <w:t xml:space="preserve"> </w:t>
      </w:r>
      <w:r w:rsidRPr="008F2EAA">
        <w:rPr>
          <w:rFonts w:ascii="Tahoma" w:hAnsi="Tahoma" w:cs="Tahoma"/>
          <w:bCs/>
          <w:sz w:val="24"/>
          <w:szCs w:val="24"/>
          <w:lang w:val="ro-RO"/>
        </w:rPr>
        <w:t>nr.24/2004, privind normele de tehnică legislativă în adoptarea actelor normative, republicată, cu</w:t>
      </w:r>
      <w:r w:rsidRPr="008F2EAA">
        <w:rPr>
          <w:rFonts w:ascii="Tahoma" w:hAnsi="Tahoma" w:cs="Tahoma"/>
          <w:sz w:val="24"/>
          <w:szCs w:val="24"/>
        </w:rPr>
        <w:t xml:space="preserve"> </w:t>
      </w:r>
      <w:r w:rsidRPr="008F2EAA">
        <w:rPr>
          <w:rFonts w:ascii="Tahoma" w:hAnsi="Tahoma" w:cs="Tahoma"/>
          <w:bCs/>
          <w:sz w:val="24"/>
          <w:szCs w:val="24"/>
          <w:lang w:val="ro-RO"/>
        </w:rPr>
        <w:t>modificările și completările ulterioare;</w:t>
      </w:r>
    </w:p>
    <w:p w:rsidR="00A7791C" w:rsidRPr="008F2EAA" w:rsidRDefault="00A7791C" w:rsidP="00A7791C">
      <w:pPr>
        <w:ind w:left="720"/>
        <w:jc w:val="both"/>
        <w:rPr>
          <w:rFonts w:ascii="Tahoma" w:hAnsi="Tahoma" w:cs="Tahoma"/>
          <w:bCs/>
          <w:sz w:val="24"/>
          <w:szCs w:val="24"/>
        </w:rPr>
      </w:pPr>
      <w:r w:rsidRPr="008F2EAA">
        <w:rPr>
          <w:rFonts w:ascii="Tahoma" w:hAnsi="Tahoma" w:cs="Tahoma"/>
          <w:sz w:val="24"/>
          <w:szCs w:val="24"/>
          <w:lang w:val="it-IT"/>
        </w:rPr>
        <w:tab/>
      </w:r>
    </w:p>
    <w:p w:rsidR="00A7791C" w:rsidRPr="008F2EAA" w:rsidRDefault="00A7791C" w:rsidP="00A7791C">
      <w:pPr>
        <w:ind w:left="720"/>
        <w:jc w:val="both"/>
        <w:rPr>
          <w:rFonts w:ascii="Tahoma" w:hAnsi="Tahoma" w:cs="Tahoma"/>
          <w:b/>
          <w:bCs/>
          <w:sz w:val="24"/>
          <w:szCs w:val="24"/>
          <w:lang w:val="it-IT"/>
        </w:rPr>
      </w:pPr>
      <w:r w:rsidRPr="008F2EAA">
        <w:rPr>
          <w:rFonts w:ascii="Tahoma" w:hAnsi="Tahoma" w:cs="Tahoma"/>
          <w:b/>
          <w:bCs/>
          <w:sz w:val="24"/>
          <w:szCs w:val="24"/>
          <w:lang w:val="it-IT"/>
        </w:rPr>
        <w:t>Ținând cont de:</w:t>
      </w:r>
    </w:p>
    <w:p w:rsidR="00A7791C" w:rsidRPr="008F2EAA" w:rsidRDefault="00A7791C" w:rsidP="00A7791C">
      <w:pPr>
        <w:numPr>
          <w:ilvl w:val="0"/>
          <w:numId w:val="1"/>
        </w:numPr>
        <w:jc w:val="both"/>
        <w:rPr>
          <w:rFonts w:ascii="Tahoma" w:eastAsia="Batang" w:hAnsi="Tahoma" w:cs="Tahoma"/>
          <w:sz w:val="24"/>
          <w:szCs w:val="24"/>
          <w:lang w:eastAsia="ko-KR"/>
        </w:rPr>
      </w:pPr>
      <w:r w:rsidRPr="008F2EAA">
        <w:rPr>
          <w:rFonts w:ascii="Tahoma" w:hAnsi="Tahoma" w:cs="Tahoma"/>
          <w:bCs/>
          <w:sz w:val="24"/>
          <w:szCs w:val="24"/>
          <w:lang w:val="it-IT"/>
        </w:rPr>
        <w:t>Adresa nr. 1267 din data de 14 ianuarie 2022 a Consiliului Judetean Teleorman prin care ne solicita constituirea Grupului de lucru;</w:t>
      </w:r>
    </w:p>
    <w:p w:rsidR="00A7791C" w:rsidRPr="008F2EAA" w:rsidRDefault="00A7791C" w:rsidP="00A7791C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proofErr w:type="spellStart"/>
      <w:r w:rsidRPr="008F2EAA">
        <w:rPr>
          <w:rFonts w:ascii="Tahoma" w:hAnsi="Tahoma" w:cs="Tahoma"/>
          <w:sz w:val="24"/>
          <w:szCs w:val="24"/>
        </w:rPr>
        <w:t>necesitatea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consituirii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Grupului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lucru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în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vederea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identificării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8F2EAA">
        <w:rPr>
          <w:rFonts w:ascii="Tahoma" w:hAnsi="Tahoma" w:cs="Tahoma"/>
          <w:sz w:val="24"/>
          <w:szCs w:val="24"/>
        </w:rPr>
        <w:t>si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gestionării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așezărilor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informale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evaluării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situației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acestora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și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stabilirii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măsurilor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necesare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pentru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îmbunătățirea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8F2EAA">
        <w:rPr>
          <w:rFonts w:ascii="Tahoma" w:hAnsi="Tahoma" w:cs="Tahoma"/>
          <w:sz w:val="24"/>
          <w:szCs w:val="24"/>
        </w:rPr>
        <w:t>condițiilor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viață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 la </w:t>
      </w:r>
      <w:proofErr w:type="spellStart"/>
      <w:r w:rsidRPr="008F2EAA">
        <w:rPr>
          <w:rFonts w:ascii="Tahoma" w:hAnsi="Tahoma" w:cs="Tahoma"/>
          <w:sz w:val="24"/>
          <w:szCs w:val="24"/>
        </w:rPr>
        <w:t>nivelul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Comunei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Rădoieşti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în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scopul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dezvoltării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comunității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locale;</w:t>
      </w:r>
    </w:p>
    <w:p w:rsidR="00A7791C" w:rsidRPr="008F2EAA" w:rsidRDefault="00A7791C" w:rsidP="00A7791C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8F2EAA">
        <w:rPr>
          <w:rFonts w:ascii="Tahoma" w:hAnsi="Tahoma" w:cs="Tahoma"/>
          <w:sz w:val="24"/>
          <w:szCs w:val="24"/>
        </w:rPr>
        <w:t>proiectul</w:t>
      </w:r>
      <w:proofErr w:type="spellEnd"/>
      <w:proofErr w:type="gram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hotarare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initiat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primarul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comunei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RĂDOIEȘTI, conform art. 136, </w:t>
      </w:r>
      <w:proofErr w:type="spellStart"/>
      <w:r w:rsidRPr="008F2EAA">
        <w:rPr>
          <w:rFonts w:ascii="Tahoma" w:hAnsi="Tahoma" w:cs="Tahoma"/>
          <w:sz w:val="24"/>
          <w:szCs w:val="24"/>
        </w:rPr>
        <w:t>alin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.(1) </w:t>
      </w:r>
      <w:proofErr w:type="spellStart"/>
      <w:r w:rsidRPr="008F2EAA">
        <w:rPr>
          <w:rFonts w:ascii="Tahoma" w:hAnsi="Tahoma" w:cs="Tahoma"/>
          <w:sz w:val="24"/>
          <w:szCs w:val="24"/>
        </w:rPr>
        <w:t>și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alin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.(8), din O.U.G nr.57/2019, </w:t>
      </w:r>
      <w:proofErr w:type="spellStart"/>
      <w:r w:rsidRPr="008F2EAA">
        <w:rPr>
          <w:rFonts w:ascii="Tahoma" w:hAnsi="Tahoma" w:cs="Tahoma"/>
          <w:sz w:val="24"/>
          <w:szCs w:val="24"/>
        </w:rPr>
        <w:t>privind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Codul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administrativ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cu </w:t>
      </w:r>
      <w:proofErr w:type="spellStart"/>
      <w:r w:rsidRPr="008F2EAA">
        <w:rPr>
          <w:rFonts w:ascii="Tahoma" w:hAnsi="Tahoma" w:cs="Tahoma"/>
          <w:sz w:val="24"/>
          <w:szCs w:val="24"/>
        </w:rPr>
        <w:t>modificările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și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completările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ulterioare</w:t>
      </w:r>
      <w:proofErr w:type="spellEnd"/>
      <w:r w:rsidRPr="008F2EAA">
        <w:rPr>
          <w:rFonts w:ascii="Tahoma" w:hAnsi="Tahoma" w:cs="Tahoma"/>
          <w:sz w:val="24"/>
          <w:szCs w:val="24"/>
        </w:rPr>
        <w:t>;</w:t>
      </w:r>
    </w:p>
    <w:p w:rsidR="00A7791C" w:rsidRPr="008F2EAA" w:rsidRDefault="00A7791C" w:rsidP="00A7791C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>referat de aprobare nr. 325/09.02.2022, întocmit de inițiatorul proiectului de hotărâre;</w:t>
      </w:r>
    </w:p>
    <w:p w:rsidR="00A7791C" w:rsidRPr="008F2EAA" w:rsidRDefault="00A7791C" w:rsidP="00A7791C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>raportul compartimentului de resort din cadrul aparatului de specialitate al primarului nr. 326/09.02.2022;</w:t>
      </w:r>
    </w:p>
    <w:p w:rsidR="00A7791C" w:rsidRPr="008F2EAA" w:rsidRDefault="00A7791C" w:rsidP="00A7791C">
      <w:pPr>
        <w:ind w:left="720"/>
        <w:jc w:val="both"/>
        <w:rPr>
          <w:rFonts w:ascii="Tahoma" w:hAnsi="Tahoma" w:cs="Tahoma"/>
          <w:bCs/>
          <w:sz w:val="24"/>
          <w:szCs w:val="24"/>
          <w:lang w:val="ro-RO"/>
        </w:rPr>
      </w:pPr>
    </w:p>
    <w:p w:rsidR="00A7791C" w:rsidRPr="008F2EAA" w:rsidRDefault="00A7791C" w:rsidP="00A7791C">
      <w:pPr>
        <w:ind w:left="720"/>
        <w:jc w:val="both"/>
        <w:rPr>
          <w:rFonts w:ascii="Tahoma" w:hAnsi="Tahoma" w:cs="Tahoma"/>
          <w:b/>
          <w:noProof/>
          <w:sz w:val="24"/>
          <w:szCs w:val="24"/>
          <w:lang w:val="it-IT" w:eastAsia="ro-RO"/>
        </w:rPr>
      </w:pPr>
      <w:r w:rsidRPr="008F2EAA">
        <w:rPr>
          <w:rFonts w:ascii="Tahoma" w:hAnsi="Tahoma" w:cs="Tahoma"/>
          <w:b/>
          <w:noProof/>
          <w:sz w:val="24"/>
          <w:szCs w:val="24"/>
          <w:lang w:val="it-IT" w:eastAsia="ro-RO"/>
        </w:rPr>
        <w:t>Luând act de:</w:t>
      </w:r>
    </w:p>
    <w:p w:rsidR="00A7791C" w:rsidRPr="008F2EAA" w:rsidRDefault="00A7791C" w:rsidP="00A7791C">
      <w:pPr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proofErr w:type="spellStart"/>
      <w:r w:rsidRPr="008F2EAA">
        <w:rPr>
          <w:rFonts w:ascii="Tahoma" w:hAnsi="Tahoma" w:cs="Tahoma"/>
          <w:sz w:val="24"/>
          <w:szCs w:val="24"/>
        </w:rPr>
        <w:t>Avizul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Comisiei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specialitate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a </w:t>
      </w:r>
      <w:proofErr w:type="spellStart"/>
      <w:r w:rsidRPr="008F2EAA">
        <w:rPr>
          <w:rFonts w:ascii="Tahoma" w:hAnsi="Tahoma" w:cs="Tahoma"/>
          <w:sz w:val="24"/>
          <w:szCs w:val="24"/>
        </w:rPr>
        <w:t>Consiliului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local nr._______ /10.02.2022; </w:t>
      </w: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</w:rPr>
      </w:pPr>
    </w:p>
    <w:p w:rsidR="00A7791C" w:rsidRPr="008F2EAA" w:rsidRDefault="00A7791C" w:rsidP="00A7791C">
      <w:pPr>
        <w:ind w:left="90"/>
        <w:jc w:val="both"/>
        <w:rPr>
          <w:rFonts w:ascii="Tahoma" w:hAnsi="Tahoma" w:cs="Tahoma"/>
          <w:b/>
          <w:sz w:val="24"/>
          <w:szCs w:val="24"/>
          <w:lang w:val="it-IT"/>
        </w:rPr>
      </w:pPr>
      <w:r w:rsidRPr="008F2EAA">
        <w:rPr>
          <w:rFonts w:ascii="Tahoma" w:hAnsi="Tahoma" w:cs="Tahoma"/>
          <w:b/>
          <w:i/>
          <w:sz w:val="24"/>
          <w:szCs w:val="24"/>
        </w:rPr>
        <w:lastRenderedPageBreak/>
        <w:t xml:space="preserve">        </w:t>
      </w:r>
      <w:proofErr w:type="spellStart"/>
      <w:r w:rsidRPr="008F2EAA">
        <w:rPr>
          <w:rFonts w:ascii="Tahoma" w:hAnsi="Tahoma" w:cs="Tahoma"/>
          <w:b/>
          <w:i/>
          <w:sz w:val="24"/>
          <w:szCs w:val="24"/>
        </w:rPr>
        <w:t>În</w:t>
      </w:r>
      <w:proofErr w:type="spellEnd"/>
      <w:r w:rsidRPr="008F2EAA">
        <w:rPr>
          <w:rFonts w:ascii="Tahoma" w:hAnsi="Tahoma" w:cs="Tahoma"/>
          <w:b/>
          <w:i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b/>
          <w:i/>
          <w:sz w:val="24"/>
          <w:szCs w:val="24"/>
        </w:rPr>
        <w:t>temeiul</w:t>
      </w:r>
      <w:proofErr w:type="spellEnd"/>
      <w:r w:rsidRPr="008F2EAA">
        <w:rPr>
          <w:rFonts w:ascii="Tahoma" w:hAnsi="Tahoma" w:cs="Tahoma"/>
          <w:b/>
          <w:i/>
          <w:sz w:val="24"/>
          <w:szCs w:val="24"/>
        </w:rPr>
        <w:t xml:space="preserve">, </w:t>
      </w:r>
      <w:r w:rsidRPr="008F2EAA">
        <w:rPr>
          <w:rFonts w:ascii="Tahoma" w:hAnsi="Tahoma" w:cs="Tahoma"/>
          <w:i/>
          <w:sz w:val="24"/>
          <w:szCs w:val="24"/>
          <w:lang w:val="it-IT"/>
        </w:rPr>
        <w:t>art.129 alin</w:t>
      </w:r>
      <w:proofErr w:type="gramStart"/>
      <w:r w:rsidRPr="008F2EAA">
        <w:rPr>
          <w:rFonts w:ascii="Tahoma" w:hAnsi="Tahoma" w:cs="Tahoma"/>
          <w:i/>
          <w:sz w:val="24"/>
          <w:szCs w:val="24"/>
          <w:lang w:val="it-IT"/>
        </w:rPr>
        <w:t>.(</w:t>
      </w:r>
      <w:proofErr w:type="gramEnd"/>
      <w:r w:rsidRPr="008F2EAA">
        <w:rPr>
          <w:rFonts w:ascii="Tahoma" w:hAnsi="Tahoma" w:cs="Tahoma"/>
          <w:i/>
          <w:sz w:val="24"/>
          <w:szCs w:val="24"/>
          <w:lang w:val="it-IT"/>
        </w:rPr>
        <w:t>1), alin.(2) lit.”c”, art. 139, alin.(1) și alin.(2), art.196 alin.(1) lit.”a”, art.197, art.354, art.355, din O.U.G. nr. 57/2019, privind Codul administrativ, cu modificările și completările ulterioare;</w:t>
      </w:r>
    </w:p>
    <w:p w:rsidR="00A7791C" w:rsidRDefault="00A7791C" w:rsidP="00A7791C">
      <w:pPr>
        <w:spacing w:after="60"/>
        <w:jc w:val="center"/>
        <w:rPr>
          <w:rFonts w:ascii="Tahoma" w:hAnsi="Tahoma" w:cs="Tahoma"/>
          <w:b/>
          <w:sz w:val="22"/>
          <w:szCs w:val="22"/>
        </w:rPr>
      </w:pPr>
    </w:p>
    <w:p w:rsidR="00A7791C" w:rsidRDefault="00A7791C" w:rsidP="00A7791C">
      <w:pPr>
        <w:spacing w:after="60"/>
        <w:jc w:val="center"/>
        <w:rPr>
          <w:rFonts w:ascii="Tahoma" w:hAnsi="Tahoma" w:cs="Tahoma"/>
          <w:b/>
          <w:sz w:val="22"/>
          <w:szCs w:val="22"/>
        </w:rPr>
      </w:pPr>
    </w:p>
    <w:p w:rsidR="00A7791C" w:rsidRPr="00E8729C" w:rsidRDefault="00A7791C" w:rsidP="00A7791C">
      <w:pPr>
        <w:spacing w:after="60"/>
        <w:jc w:val="center"/>
        <w:rPr>
          <w:rFonts w:ascii="Tahoma" w:hAnsi="Tahoma" w:cs="Tahoma"/>
          <w:b/>
          <w:sz w:val="22"/>
          <w:szCs w:val="22"/>
        </w:rPr>
      </w:pPr>
      <w:r w:rsidRPr="00E8729C">
        <w:rPr>
          <w:rFonts w:ascii="Tahoma" w:hAnsi="Tahoma" w:cs="Tahoma"/>
          <w:b/>
          <w:sz w:val="22"/>
          <w:szCs w:val="22"/>
        </w:rPr>
        <w:t>CONSILIUL LOCAL AL COMUNEI RADOIESTI</w:t>
      </w:r>
    </w:p>
    <w:p w:rsidR="00A7791C" w:rsidRPr="00E8729C" w:rsidRDefault="00A7791C" w:rsidP="00A7791C">
      <w:pPr>
        <w:spacing w:after="60"/>
        <w:jc w:val="center"/>
        <w:rPr>
          <w:rFonts w:ascii="Tahoma" w:hAnsi="Tahoma" w:cs="Tahoma"/>
          <w:b/>
          <w:sz w:val="22"/>
          <w:szCs w:val="22"/>
        </w:rPr>
      </w:pPr>
      <w:proofErr w:type="spellStart"/>
      <w:proofErr w:type="gramStart"/>
      <w:r w:rsidRPr="00E8729C">
        <w:rPr>
          <w:rFonts w:ascii="Tahoma" w:hAnsi="Tahoma" w:cs="Tahoma"/>
          <w:b/>
          <w:sz w:val="22"/>
          <w:szCs w:val="22"/>
        </w:rPr>
        <w:t>adoptă</w:t>
      </w:r>
      <w:proofErr w:type="spellEnd"/>
      <w:proofErr w:type="gramEnd"/>
      <w:r w:rsidRPr="00E8729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E8729C">
        <w:rPr>
          <w:rFonts w:ascii="Tahoma" w:hAnsi="Tahoma" w:cs="Tahoma"/>
          <w:b/>
          <w:sz w:val="22"/>
          <w:szCs w:val="22"/>
        </w:rPr>
        <w:t>prezenta</w:t>
      </w:r>
      <w:proofErr w:type="spellEnd"/>
      <w:r w:rsidRPr="00E8729C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E8729C">
        <w:rPr>
          <w:rFonts w:ascii="Tahoma" w:hAnsi="Tahoma" w:cs="Tahoma"/>
          <w:b/>
          <w:sz w:val="22"/>
          <w:szCs w:val="22"/>
        </w:rPr>
        <w:t>hotărâre</w:t>
      </w:r>
      <w:proofErr w:type="spellEnd"/>
    </w:p>
    <w:p w:rsidR="00A7791C" w:rsidRDefault="00A7791C" w:rsidP="00A7791C">
      <w:pPr>
        <w:ind w:left="3600" w:firstLine="720"/>
        <w:jc w:val="both"/>
        <w:rPr>
          <w:rFonts w:ascii="Tahoma" w:hAnsi="Tahoma" w:cs="Tahoma"/>
          <w:b/>
          <w:sz w:val="24"/>
          <w:szCs w:val="24"/>
          <w:lang w:val="it-IT"/>
        </w:rPr>
      </w:pPr>
    </w:p>
    <w:p w:rsidR="00A7791C" w:rsidRDefault="00A7791C" w:rsidP="00A7791C">
      <w:pPr>
        <w:jc w:val="both"/>
        <w:rPr>
          <w:rFonts w:ascii="Tahoma" w:hAnsi="Tahoma" w:cs="Tahoma"/>
          <w:b/>
          <w:i/>
          <w:sz w:val="24"/>
          <w:szCs w:val="24"/>
          <w:lang w:val="ro-RO"/>
        </w:rPr>
      </w:pPr>
    </w:p>
    <w:p w:rsidR="00A7791C" w:rsidRDefault="00A7791C" w:rsidP="00A7791C">
      <w:pPr>
        <w:jc w:val="both"/>
        <w:rPr>
          <w:rFonts w:ascii="Tahoma" w:hAnsi="Tahoma" w:cs="Tahoma"/>
          <w:b/>
          <w:sz w:val="22"/>
          <w:szCs w:val="22"/>
          <w:lang w:val="ro-RO"/>
        </w:rPr>
      </w:pP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b/>
          <w:sz w:val="24"/>
          <w:szCs w:val="24"/>
          <w:lang w:val="ro-RO"/>
        </w:rPr>
        <w:t>Art.1.</w:t>
      </w:r>
      <w:r w:rsidRPr="008F2EAA">
        <w:rPr>
          <w:rFonts w:ascii="Tahoma" w:hAnsi="Tahoma" w:cs="Tahoma"/>
          <w:sz w:val="24"/>
          <w:szCs w:val="24"/>
        </w:rPr>
        <w:t xml:space="preserve"> Se </w:t>
      </w:r>
      <w:proofErr w:type="spellStart"/>
      <w:r w:rsidRPr="008F2EAA">
        <w:rPr>
          <w:rFonts w:ascii="Tahoma" w:hAnsi="Tahoma" w:cs="Tahoma"/>
          <w:sz w:val="24"/>
          <w:szCs w:val="24"/>
        </w:rPr>
        <w:t>stabilește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componența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Grupului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lucru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pentru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identificarea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așezărilor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informale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evaluarea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situației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acestora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și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stabilirea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măsurilor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necesare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constituit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la </w:t>
      </w:r>
      <w:proofErr w:type="spellStart"/>
      <w:r w:rsidRPr="008F2EAA">
        <w:rPr>
          <w:rFonts w:ascii="Tahoma" w:hAnsi="Tahoma" w:cs="Tahoma"/>
          <w:sz w:val="24"/>
          <w:szCs w:val="24"/>
        </w:rPr>
        <w:t>nivelul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Comunei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Rădoieşti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F2EAA">
        <w:rPr>
          <w:rFonts w:ascii="Tahoma" w:hAnsi="Tahoma" w:cs="Tahoma"/>
          <w:sz w:val="24"/>
          <w:szCs w:val="24"/>
        </w:rPr>
        <w:t>după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cum </w:t>
      </w:r>
      <w:proofErr w:type="spellStart"/>
      <w:r w:rsidRPr="008F2EAA">
        <w:rPr>
          <w:rFonts w:ascii="Tahoma" w:hAnsi="Tahoma" w:cs="Tahoma"/>
          <w:sz w:val="24"/>
          <w:szCs w:val="24"/>
        </w:rPr>
        <w:t>urmează</w:t>
      </w:r>
      <w:proofErr w:type="spellEnd"/>
      <w:r w:rsidRPr="008F2EAA">
        <w:rPr>
          <w:rFonts w:ascii="Tahoma" w:hAnsi="Tahoma" w:cs="Tahoma"/>
          <w:sz w:val="24"/>
          <w:szCs w:val="24"/>
          <w:lang w:val="it-IT"/>
        </w:rPr>
        <w:t>:</w:t>
      </w: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>-Dincă Aurelia –inspector in comp. Registru agricol, urbanism si amenajarea teritoriului</w:t>
      </w: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>-Bălţăţeanu Nicoleta-consilier achizitii publice</w:t>
      </w: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>-Bădârcea Andreea Denisa-asistenta sociala</w:t>
      </w: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 xml:space="preserve">-Cazan Iuliana-secretar general </w:t>
      </w: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it-IT"/>
        </w:rPr>
      </w:pPr>
      <w:r w:rsidRPr="008F2EAA">
        <w:rPr>
          <w:rFonts w:ascii="Tahoma" w:hAnsi="Tahoma" w:cs="Tahoma"/>
          <w:sz w:val="24"/>
          <w:szCs w:val="24"/>
          <w:lang w:val="it-IT"/>
        </w:rPr>
        <w:t>-Bădoi Ionel- viceprimar</w:t>
      </w:r>
    </w:p>
    <w:p w:rsidR="00A7791C" w:rsidRPr="008F2EAA" w:rsidRDefault="00A7791C" w:rsidP="00A7791C">
      <w:pPr>
        <w:jc w:val="both"/>
        <w:rPr>
          <w:rFonts w:ascii="Tahoma" w:hAnsi="Tahoma" w:cs="Tahoma"/>
          <w:b/>
          <w:sz w:val="24"/>
          <w:szCs w:val="24"/>
          <w:lang w:val="it-IT"/>
        </w:rPr>
      </w:pP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</w:rPr>
      </w:pPr>
      <w:r w:rsidRPr="008F2EAA">
        <w:rPr>
          <w:rFonts w:ascii="Tahoma" w:hAnsi="Tahoma" w:cs="Tahoma"/>
          <w:b/>
          <w:sz w:val="24"/>
          <w:szCs w:val="24"/>
          <w:lang w:val="it-IT"/>
        </w:rPr>
        <w:t>Art.2.</w:t>
      </w:r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Grupul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lucru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Pr="008F2EAA">
        <w:rPr>
          <w:rFonts w:ascii="Tahoma" w:hAnsi="Tahoma" w:cs="Tahoma"/>
          <w:sz w:val="24"/>
          <w:szCs w:val="24"/>
        </w:rPr>
        <w:t>va</w:t>
      </w:r>
      <w:proofErr w:type="spellEnd"/>
      <w:proofErr w:type="gram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completa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Fișa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date </w:t>
      </w:r>
      <w:proofErr w:type="spellStart"/>
      <w:r w:rsidRPr="008F2EAA">
        <w:rPr>
          <w:rFonts w:ascii="Tahoma" w:hAnsi="Tahoma" w:cs="Tahoma"/>
          <w:sz w:val="24"/>
          <w:szCs w:val="24"/>
        </w:rPr>
        <w:t>privind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așezările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informale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, conform </w:t>
      </w:r>
      <w:proofErr w:type="spellStart"/>
      <w:r w:rsidRPr="008F2EAA">
        <w:rPr>
          <w:rFonts w:ascii="Tahoma" w:hAnsi="Tahoma" w:cs="Tahoma"/>
          <w:sz w:val="24"/>
          <w:szCs w:val="24"/>
        </w:rPr>
        <w:t>Anexei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la O.A.P. nr. 3494/2020 </w:t>
      </w:r>
      <w:proofErr w:type="spellStart"/>
      <w:r w:rsidRPr="008F2EAA">
        <w:rPr>
          <w:rFonts w:ascii="Tahoma" w:hAnsi="Tahoma" w:cs="Tahoma"/>
          <w:sz w:val="24"/>
          <w:szCs w:val="24"/>
        </w:rPr>
        <w:t>și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va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propune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măsurile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2EAA">
        <w:rPr>
          <w:rFonts w:ascii="Tahoma" w:hAnsi="Tahoma" w:cs="Tahoma"/>
          <w:sz w:val="24"/>
          <w:szCs w:val="24"/>
        </w:rPr>
        <w:t>specifice</w:t>
      </w:r>
      <w:proofErr w:type="spellEnd"/>
      <w:r w:rsidRPr="008F2EAA">
        <w:rPr>
          <w:rFonts w:ascii="Tahoma" w:hAnsi="Tahoma" w:cs="Tahoma"/>
          <w:sz w:val="24"/>
          <w:szCs w:val="24"/>
        </w:rPr>
        <w:t xml:space="preserve"> de </w:t>
      </w:r>
      <w:proofErr w:type="spellStart"/>
      <w:r w:rsidRPr="008F2EAA">
        <w:rPr>
          <w:rFonts w:ascii="Tahoma" w:hAnsi="Tahoma" w:cs="Tahoma"/>
          <w:sz w:val="24"/>
          <w:szCs w:val="24"/>
        </w:rPr>
        <w:t>intervenție</w:t>
      </w:r>
      <w:proofErr w:type="spellEnd"/>
      <w:proofErr w:type="gramStart"/>
      <w:r w:rsidRPr="008F2EAA">
        <w:rPr>
          <w:rFonts w:ascii="Tahoma" w:hAnsi="Tahoma" w:cs="Tahoma"/>
          <w:sz w:val="24"/>
          <w:szCs w:val="24"/>
        </w:rPr>
        <w:t>..</w:t>
      </w:r>
      <w:proofErr w:type="gramEnd"/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</w:rPr>
      </w:pPr>
    </w:p>
    <w:p w:rsidR="00A7791C" w:rsidRPr="008F2EAA" w:rsidRDefault="00A7791C" w:rsidP="00A7791C">
      <w:pPr>
        <w:jc w:val="both"/>
        <w:rPr>
          <w:rFonts w:ascii="Tahoma" w:hAnsi="Tahoma" w:cs="Tahoma"/>
          <w:sz w:val="24"/>
          <w:szCs w:val="24"/>
          <w:lang w:val="ro-RO"/>
        </w:rPr>
      </w:pPr>
      <w:r w:rsidRPr="008F2EAA">
        <w:rPr>
          <w:rFonts w:ascii="Tahoma" w:hAnsi="Tahoma" w:cs="Tahoma"/>
          <w:b/>
          <w:sz w:val="24"/>
          <w:szCs w:val="24"/>
          <w:lang w:val="it-IT"/>
        </w:rPr>
        <w:t>Art.3.</w:t>
      </w:r>
      <w:r w:rsidRPr="008F2EAA">
        <w:rPr>
          <w:rFonts w:ascii="Tahoma" w:hAnsi="Tahoma" w:cs="Tahoma"/>
          <w:b/>
          <w:sz w:val="24"/>
          <w:szCs w:val="24"/>
          <w:lang w:val="ro-RO"/>
        </w:rPr>
        <w:t xml:space="preserve"> </w:t>
      </w:r>
      <w:r w:rsidRPr="008F2EAA">
        <w:rPr>
          <w:rFonts w:ascii="Tahoma" w:hAnsi="Tahoma" w:cs="Tahoma"/>
          <w:sz w:val="24"/>
          <w:szCs w:val="24"/>
          <w:lang w:val="ro-RO"/>
        </w:rPr>
        <w:t>Prezenta hotărâre poate fi atacată la instanța de contencios administrativ, în condițiile prevăzute de Legea nr.554/2004 a contenciosului administrativ, cu modificările și completările ulterioare.</w:t>
      </w:r>
    </w:p>
    <w:p w:rsidR="00A7791C" w:rsidRPr="008F2EAA" w:rsidRDefault="00A7791C" w:rsidP="00A7791C">
      <w:pPr>
        <w:jc w:val="both"/>
        <w:rPr>
          <w:rFonts w:ascii="Tahoma" w:hAnsi="Tahoma" w:cs="Tahoma"/>
          <w:b/>
          <w:sz w:val="24"/>
          <w:szCs w:val="24"/>
          <w:u w:val="single"/>
          <w:lang w:val="ro-RO"/>
        </w:rPr>
      </w:pPr>
      <w:r w:rsidRPr="008F2EAA">
        <w:rPr>
          <w:rFonts w:ascii="Tahoma" w:hAnsi="Tahoma" w:cs="Tahoma"/>
          <w:b/>
          <w:sz w:val="24"/>
          <w:szCs w:val="24"/>
          <w:lang w:val="it-IT"/>
        </w:rPr>
        <w:t>Art.4.</w:t>
      </w:r>
      <w:r w:rsidRPr="008F2EAA">
        <w:rPr>
          <w:rFonts w:ascii="Tahoma" w:hAnsi="Tahoma" w:cs="Tahoma"/>
          <w:sz w:val="24"/>
          <w:szCs w:val="24"/>
          <w:lang w:val="it-IT"/>
        </w:rPr>
        <w:t xml:space="preserve"> Secretarul general al U.A.T. RĂDOIEȘTI va comunica hotărârea Instituției Prefectului județului Teleorman, pentru controlul legalității, primarului comunei RĂDOIEȘTI și o va aduce la cunoștința publică, prin afișare la sediul Primăriei comunei RĂDOIEȘTI, în termenul prevăzut de lege.</w:t>
      </w:r>
    </w:p>
    <w:p w:rsidR="00A7791C" w:rsidRDefault="00A7791C" w:rsidP="00A7791C">
      <w:pPr>
        <w:rPr>
          <w:rFonts w:ascii="Tahoma" w:hAnsi="Tahoma" w:cs="Tahoma"/>
          <w:i/>
          <w:sz w:val="24"/>
          <w:szCs w:val="24"/>
          <w:lang w:val="pt-BR"/>
        </w:rPr>
      </w:pPr>
    </w:p>
    <w:p w:rsidR="00A7791C" w:rsidRDefault="00A7791C" w:rsidP="00A7791C">
      <w:pPr>
        <w:rPr>
          <w:rFonts w:ascii="Tahoma" w:hAnsi="Tahoma" w:cs="Tahoma"/>
          <w:i/>
          <w:sz w:val="24"/>
          <w:szCs w:val="24"/>
          <w:lang w:val="pt-BR"/>
        </w:rPr>
      </w:pPr>
    </w:p>
    <w:p w:rsidR="00A7791C" w:rsidRDefault="00A7791C" w:rsidP="00A7791C">
      <w:pPr>
        <w:rPr>
          <w:rFonts w:ascii="Tahoma" w:hAnsi="Tahoma" w:cs="Tahoma"/>
          <w:i/>
          <w:sz w:val="24"/>
          <w:szCs w:val="24"/>
          <w:lang w:val="pt-BR"/>
        </w:rPr>
      </w:pPr>
    </w:p>
    <w:p w:rsidR="00A7791C" w:rsidRPr="00257943" w:rsidRDefault="00A7791C" w:rsidP="00A7791C">
      <w:pPr>
        <w:rPr>
          <w:rFonts w:ascii="Tahoma" w:hAnsi="Tahoma" w:cs="Tahoma"/>
          <w:i/>
          <w:sz w:val="24"/>
          <w:szCs w:val="24"/>
          <w:lang w:val="pt-BR"/>
        </w:rPr>
      </w:pPr>
    </w:p>
    <w:p w:rsidR="00A7791C" w:rsidRPr="00F54119" w:rsidRDefault="00A7791C" w:rsidP="00A7791C">
      <w:pPr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  <w:lang w:val="pt-BR"/>
        </w:rPr>
        <w:t xml:space="preserve">   </w:t>
      </w:r>
      <w:r w:rsidRPr="00F54119">
        <w:rPr>
          <w:rFonts w:ascii="Tahoma" w:hAnsi="Tahoma" w:cs="Tahoma"/>
          <w:b/>
          <w:sz w:val="24"/>
          <w:szCs w:val="24"/>
          <w:lang w:val="pt-BR"/>
        </w:rPr>
        <w:t>INIȚIATOR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</w:t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</w:r>
      <w:r>
        <w:rPr>
          <w:rFonts w:ascii="Tahoma" w:hAnsi="Tahoma" w:cs="Tahoma"/>
          <w:b/>
          <w:sz w:val="24"/>
          <w:szCs w:val="20"/>
          <w:lang w:val="ro-RO"/>
        </w:rPr>
        <w:tab/>
        <w:t>Contrasemnează</w:t>
      </w:r>
      <w:r w:rsidRPr="00F54119">
        <w:rPr>
          <w:rFonts w:ascii="Tahoma" w:hAnsi="Tahoma" w:cs="Tahoma"/>
          <w:b/>
          <w:sz w:val="24"/>
          <w:szCs w:val="20"/>
          <w:lang w:val="ro-RO"/>
        </w:rPr>
        <w:t xml:space="preserve"> pentru legalitate,</w:t>
      </w:r>
    </w:p>
    <w:p w:rsidR="00A7791C" w:rsidRPr="00F54119" w:rsidRDefault="00A7791C" w:rsidP="00A7791C">
      <w:pPr>
        <w:rPr>
          <w:rFonts w:ascii="Tahoma" w:hAnsi="Tahoma" w:cs="Tahoma"/>
          <w:b/>
          <w:sz w:val="24"/>
          <w:szCs w:val="20"/>
          <w:lang w:val="ro-RO"/>
        </w:rPr>
      </w:pPr>
      <w:r w:rsidRPr="00F54119">
        <w:rPr>
          <w:rFonts w:ascii="Tahoma" w:hAnsi="Tahoma" w:cs="Tahoma"/>
          <w:b/>
          <w:sz w:val="24"/>
          <w:szCs w:val="20"/>
          <w:lang w:val="ro-RO"/>
        </w:rPr>
        <w:t xml:space="preserve">   PRIMAR,                   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                            </w:t>
      </w:r>
      <w:r>
        <w:rPr>
          <w:rFonts w:ascii="Tahoma" w:hAnsi="Tahoma" w:cs="Tahoma"/>
          <w:b/>
          <w:sz w:val="24"/>
          <w:szCs w:val="20"/>
          <w:lang w:val="ro-RO"/>
        </w:rPr>
        <w:tab/>
        <w:t xml:space="preserve">          </w:t>
      </w:r>
      <w:r w:rsidRPr="00F54119">
        <w:rPr>
          <w:rFonts w:ascii="Tahoma" w:hAnsi="Tahoma" w:cs="Tahoma"/>
          <w:b/>
          <w:sz w:val="24"/>
          <w:szCs w:val="20"/>
          <w:lang w:val="ro-RO"/>
        </w:rPr>
        <w:t>SECRETAR GENERAL</w:t>
      </w:r>
      <w:r>
        <w:rPr>
          <w:rFonts w:ascii="Tahoma" w:hAnsi="Tahoma" w:cs="Tahoma"/>
          <w:b/>
          <w:sz w:val="24"/>
          <w:szCs w:val="20"/>
          <w:lang w:val="ro-RO"/>
        </w:rPr>
        <w:t xml:space="preserve"> UAT</w:t>
      </w:r>
    </w:p>
    <w:p w:rsidR="00A7791C" w:rsidRPr="00F54119" w:rsidRDefault="00A7791C" w:rsidP="00A7791C">
      <w:pPr>
        <w:rPr>
          <w:rFonts w:ascii="Tahoma" w:hAnsi="Tahoma" w:cs="Tahoma"/>
          <w:sz w:val="24"/>
          <w:szCs w:val="20"/>
          <w:lang w:val="ro-RO"/>
        </w:rPr>
      </w:pPr>
      <w:r w:rsidRPr="00F54119">
        <w:rPr>
          <w:rFonts w:ascii="Tahoma" w:hAnsi="Tahoma" w:cs="Tahoma"/>
          <w:sz w:val="24"/>
          <w:szCs w:val="20"/>
          <w:lang w:val="ro-RO"/>
        </w:rPr>
        <w:t xml:space="preserve">   </w:t>
      </w:r>
      <w:r>
        <w:rPr>
          <w:rFonts w:ascii="Tahoma" w:hAnsi="Tahoma" w:cs="Tahoma"/>
          <w:sz w:val="24"/>
          <w:szCs w:val="20"/>
          <w:lang w:val="ro-RO"/>
        </w:rPr>
        <w:t>CIOACĂ ION</w:t>
      </w:r>
      <w:r>
        <w:rPr>
          <w:rFonts w:ascii="Tahoma" w:hAnsi="Tahoma" w:cs="Tahoma"/>
          <w:sz w:val="24"/>
          <w:szCs w:val="20"/>
          <w:lang w:val="ro-RO"/>
        </w:rPr>
        <w:tab/>
      </w:r>
      <w:r>
        <w:rPr>
          <w:rFonts w:ascii="Tahoma" w:hAnsi="Tahoma" w:cs="Tahoma"/>
          <w:sz w:val="24"/>
          <w:szCs w:val="20"/>
          <w:lang w:val="ro-RO"/>
        </w:rPr>
        <w:tab/>
      </w:r>
      <w:r>
        <w:rPr>
          <w:rFonts w:ascii="Tahoma" w:hAnsi="Tahoma" w:cs="Tahoma"/>
          <w:sz w:val="24"/>
          <w:szCs w:val="20"/>
          <w:lang w:val="ro-RO"/>
        </w:rPr>
        <w:tab/>
        <w:t xml:space="preserve">                                   CAZAN IULIANA</w:t>
      </w:r>
    </w:p>
    <w:p w:rsidR="00A7791C" w:rsidRPr="00F54119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  <w:r w:rsidRPr="00F54119">
        <w:rPr>
          <w:rFonts w:ascii="Tahoma" w:hAnsi="Tahoma" w:cs="Tahoma"/>
          <w:b/>
          <w:i/>
          <w:sz w:val="20"/>
          <w:szCs w:val="20"/>
          <w:lang w:val="ro-RO"/>
        </w:rPr>
        <w:t xml:space="preserve"> </w:t>
      </w: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A7791C" w:rsidRDefault="00A7791C" w:rsidP="00A7791C">
      <w:pPr>
        <w:rPr>
          <w:rFonts w:ascii="Tahoma" w:hAnsi="Tahoma" w:cs="Tahoma"/>
          <w:b/>
          <w:i/>
          <w:sz w:val="20"/>
          <w:szCs w:val="20"/>
          <w:lang w:val="ro-RO"/>
        </w:rPr>
      </w:pPr>
    </w:p>
    <w:p w:rsidR="00BB21E7" w:rsidRDefault="00BB21E7">
      <w:bookmarkStart w:id="0" w:name="_GoBack"/>
      <w:bookmarkEnd w:id="0"/>
    </w:p>
    <w:sectPr w:rsidR="00BB2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BBF"/>
    <w:multiLevelType w:val="hybridMultilevel"/>
    <w:tmpl w:val="41F4C39A"/>
    <w:lvl w:ilvl="0" w:tplc="83CA821E">
      <w:numFmt w:val="bullet"/>
      <w:lvlText w:val="-"/>
      <w:lvlJc w:val="left"/>
      <w:pPr>
        <w:ind w:left="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3701239"/>
    <w:multiLevelType w:val="hybridMultilevel"/>
    <w:tmpl w:val="AD8E9594"/>
    <w:lvl w:ilvl="0" w:tplc="4B9ADB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54"/>
    <w:rsid w:val="00995B54"/>
    <w:rsid w:val="00A7791C"/>
    <w:rsid w:val="00B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91C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A7791C"/>
    <w:pPr>
      <w:spacing w:after="0" w:line="240" w:lineRule="auto"/>
    </w:pPr>
    <w:rPr>
      <w:rFonts w:ascii="Arial Narrow" w:eastAsia="Calibri" w:hAnsi="Arial Narrow" w:cs="Times New Roman"/>
      <w:lang w:val="ro-RO"/>
    </w:rPr>
  </w:style>
  <w:style w:type="character" w:customStyle="1" w:styleId="NoSpacingChar">
    <w:name w:val="No Spacing Char"/>
    <w:link w:val="NoSpacing"/>
    <w:rsid w:val="00A7791C"/>
    <w:rPr>
      <w:rFonts w:ascii="Arial Narrow" w:eastAsia="Calibri" w:hAnsi="Arial Narrow" w:cs="Times New Roman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91C"/>
    <w:pPr>
      <w:spacing w:after="0" w:line="240" w:lineRule="auto"/>
    </w:pPr>
    <w:rPr>
      <w:rFonts w:ascii="Arial" w:eastAsia="Times New Roman" w:hAnsi="Arial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A7791C"/>
    <w:pPr>
      <w:spacing w:after="0" w:line="240" w:lineRule="auto"/>
    </w:pPr>
    <w:rPr>
      <w:rFonts w:ascii="Arial Narrow" w:eastAsia="Calibri" w:hAnsi="Arial Narrow" w:cs="Times New Roman"/>
      <w:lang w:val="ro-RO"/>
    </w:rPr>
  </w:style>
  <w:style w:type="character" w:customStyle="1" w:styleId="NoSpacingChar">
    <w:name w:val="No Spacing Char"/>
    <w:link w:val="NoSpacing"/>
    <w:rsid w:val="00A7791C"/>
    <w:rPr>
      <w:rFonts w:ascii="Arial Narrow" w:eastAsia="Calibri" w:hAnsi="Arial Narrow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2022-02-17T09:11:00Z</dcterms:created>
  <dcterms:modified xsi:type="dcterms:W3CDTF">2022-02-17T09:12:00Z</dcterms:modified>
</cp:coreProperties>
</file>