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C5E14" w14:textId="77777777" w:rsidR="008849C6" w:rsidRPr="00CE1E71" w:rsidRDefault="008849C6" w:rsidP="008849C6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b/>
        </w:rPr>
        <w:t xml:space="preserve">     </w:t>
      </w:r>
      <w:r>
        <w:rPr>
          <w:sz w:val="28"/>
          <w:szCs w:val="28"/>
        </w:rPr>
        <w:t xml:space="preserve">    </w:t>
      </w:r>
      <w:r w:rsidRPr="00CE1E71">
        <w:rPr>
          <w:rFonts w:ascii="Times New Roman" w:hAnsi="Times New Roman" w:cs="Times New Roman"/>
          <w:b/>
          <w:sz w:val="28"/>
          <w:szCs w:val="28"/>
        </w:rPr>
        <w:t>R O M Â N I A</w:t>
      </w:r>
      <w:r w:rsidRPr="00CE1E71">
        <w:rPr>
          <w:rFonts w:ascii="Times New Roman" w:hAnsi="Times New Roman" w:cs="Times New Roman"/>
          <w:b/>
          <w:sz w:val="28"/>
          <w:szCs w:val="28"/>
        </w:rPr>
        <w:tab/>
      </w:r>
      <w:r w:rsidRPr="00CE1E71">
        <w:rPr>
          <w:rFonts w:ascii="Times New Roman" w:hAnsi="Times New Roman" w:cs="Times New Roman"/>
          <w:b/>
          <w:sz w:val="28"/>
          <w:szCs w:val="28"/>
        </w:rPr>
        <w:tab/>
      </w:r>
      <w:r w:rsidRPr="00CE1E71"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  <w:r w:rsidRPr="00CE1E71">
        <w:rPr>
          <w:rFonts w:ascii="Times New Roman" w:hAnsi="Times New Roman" w:cs="Times New Roman"/>
          <w:b/>
          <w:sz w:val="28"/>
          <w:szCs w:val="28"/>
        </w:rPr>
        <w:tab/>
      </w:r>
      <w:r w:rsidRPr="00CE1E71"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  <w:r w:rsidRPr="00CE1E71">
        <w:rPr>
          <w:rFonts w:ascii="Times New Roman" w:hAnsi="Times New Roman" w:cs="Times New Roman"/>
          <w:b/>
          <w:sz w:val="28"/>
          <w:szCs w:val="28"/>
        </w:rPr>
        <w:tab/>
        <w:t xml:space="preserve">              </w:t>
      </w:r>
      <w:r w:rsidRPr="00CE1E71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         </w:t>
      </w:r>
    </w:p>
    <w:p w14:paraId="56E1F237" w14:textId="77777777" w:rsidR="008849C6" w:rsidRPr="00CE1E71" w:rsidRDefault="008849C6" w:rsidP="008849C6">
      <w:pPr>
        <w:rPr>
          <w:rFonts w:ascii="Times New Roman" w:hAnsi="Times New Roman" w:cs="Times New Roman"/>
          <w:b/>
          <w:sz w:val="28"/>
          <w:szCs w:val="28"/>
        </w:rPr>
      </w:pPr>
      <w:r w:rsidRPr="00CE1E71">
        <w:rPr>
          <w:rFonts w:ascii="Times New Roman" w:hAnsi="Times New Roman" w:cs="Times New Roman"/>
          <w:b/>
          <w:sz w:val="28"/>
          <w:szCs w:val="28"/>
        </w:rPr>
        <w:t xml:space="preserve">JUDEŢUL HUNEDOARA </w:t>
      </w:r>
      <w:r w:rsidRPr="00CE1E71">
        <w:rPr>
          <w:rFonts w:ascii="Times New Roman" w:hAnsi="Times New Roman" w:cs="Times New Roman"/>
          <w:b/>
          <w:sz w:val="28"/>
          <w:szCs w:val="28"/>
        </w:rPr>
        <w:tab/>
        <w:t xml:space="preserve">       </w:t>
      </w:r>
      <w:r w:rsidRPr="00CE1E71">
        <w:rPr>
          <w:rFonts w:ascii="Times New Roman" w:hAnsi="Times New Roman" w:cs="Times New Roman"/>
          <w:b/>
          <w:sz w:val="28"/>
          <w:szCs w:val="28"/>
        </w:rPr>
        <w:tab/>
      </w:r>
      <w:r w:rsidRPr="00CE1E71">
        <w:rPr>
          <w:rFonts w:ascii="Times New Roman" w:hAnsi="Times New Roman" w:cs="Times New Roman"/>
          <w:b/>
          <w:sz w:val="28"/>
          <w:szCs w:val="28"/>
        </w:rPr>
        <w:tab/>
      </w:r>
      <w:r w:rsidRPr="00CE1E71">
        <w:rPr>
          <w:rFonts w:ascii="Times New Roman" w:hAnsi="Times New Roman" w:cs="Times New Roman"/>
          <w:b/>
          <w:sz w:val="28"/>
          <w:szCs w:val="28"/>
        </w:rPr>
        <w:tab/>
      </w:r>
      <w:r w:rsidRPr="00CE1E71">
        <w:rPr>
          <w:rFonts w:ascii="Times New Roman" w:hAnsi="Times New Roman" w:cs="Times New Roman"/>
          <w:b/>
          <w:sz w:val="28"/>
          <w:szCs w:val="28"/>
        </w:rPr>
        <w:tab/>
        <w:t xml:space="preserve">             </w:t>
      </w:r>
      <w:r w:rsidRPr="00CE1E71">
        <w:rPr>
          <w:rFonts w:ascii="Times New Roman" w:hAnsi="Times New Roman" w:cs="Times New Roman"/>
          <w:b/>
          <w:sz w:val="28"/>
          <w:szCs w:val="28"/>
        </w:rPr>
        <w:tab/>
        <w:t xml:space="preserve">              </w:t>
      </w:r>
    </w:p>
    <w:p w14:paraId="351616BA" w14:textId="77777777" w:rsidR="008849C6" w:rsidRPr="00CE1E71" w:rsidRDefault="008849C6" w:rsidP="008849C6">
      <w:pPr>
        <w:rPr>
          <w:rFonts w:ascii="Times New Roman" w:hAnsi="Times New Roman" w:cs="Times New Roman"/>
          <w:b/>
          <w:sz w:val="28"/>
          <w:szCs w:val="28"/>
        </w:rPr>
      </w:pPr>
      <w:r w:rsidRPr="00CE1E71">
        <w:rPr>
          <w:rFonts w:ascii="Times New Roman" w:hAnsi="Times New Roman" w:cs="Times New Roman"/>
          <w:b/>
          <w:sz w:val="28"/>
          <w:szCs w:val="28"/>
        </w:rPr>
        <w:t xml:space="preserve">   MUNICIPIUL BRAD</w:t>
      </w:r>
      <w:r w:rsidRPr="00CE1E71">
        <w:rPr>
          <w:rFonts w:ascii="Times New Roman" w:hAnsi="Times New Roman" w:cs="Times New Roman"/>
          <w:b/>
          <w:sz w:val="28"/>
          <w:szCs w:val="28"/>
        </w:rPr>
        <w:tab/>
      </w:r>
    </w:p>
    <w:p w14:paraId="2B72A2E1" w14:textId="33A559C7" w:rsidR="008849C6" w:rsidRPr="00CE1E71" w:rsidRDefault="008849C6" w:rsidP="008849C6">
      <w:pPr>
        <w:rPr>
          <w:rFonts w:ascii="Times New Roman" w:hAnsi="Times New Roman" w:cs="Times New Roman"/>
          <w:b/>
          <w:sz w:val="28"/>
          <w:szCs w:val="28"/>
        </w:rPr>
      </w:pPr>
      <w:r w:rsidRPr="00CE1E71">
        <w:rPr>
          <w:rFonts w:ascii="Times New Roman" w:hAnsi="Times New Roman" w:cs="Times New Roman"/>
          <w:b/>
          <w:sz w:val="28"/>
          <w:szCs w:val="28"/>
        </w:rPr>
        <w:t xml:space="preserve">        P R I M A R</w:t>
      </w:r>
      <w:r w:rsidR="006677FC" w:rsidRPr="00CE1E71">
        <w:rPr>
          <w:rFonts w:ascii="Times New Roman" w:hAnsi="Times New Roman" w:cs="Times New Roman"/>
          <w:b/>
          <w:sz w:val="28"/>
          <w:szCs w:val="28"/>
        </w:rPr>
        <w:t xml:space="preserve"> U L</w:t>
      </w:r>
    </w:p>
    <w:p w14:paraId="67DF6C40" w14:textId="4B1FB00E" w:rsidR="008849C6" w:rsidRPr="00CE1E71" w:rsidRDefault="008849C6" w:rsidP="008849C6">
      <w:pPr>
        <w:rPr>
          <w:rFonts w:ascii="Times New Roman" w:hAnsi="Times New Roman" w:cs="Times New Roman"/>
          <w:b/>
          <w:sz w:val="28"/>
          <w:szCs w:val="28"/>
        </w:rPr>
      </w:pPr>
      <w:r w:rsidRPr="00CE1E71">
        <w:rPr>
          <w:rFonts w:ascii="Times New Roman" w:hAnsi="Times New Roman" w:cs="Times New Roman"/>
          <w:b/>
        </w:rPr>
        <w:t xml:space="preserve">   </w:t>
      </w:r>
      <w:r w:rsidR="00F64D60" w:rsidRPr="00CE1E71">
        <w:rPr>
          <w:rFonts w:ascii="Times New Roman" w:hAnsi="Times New Roman" w:cs="Times New Roman"/>
          <w:b/>
          <w:sz w:val="28"/>
          <w:szCs w:val="28"/>
        </w:rPr>
        <w:t xml:space="preserve">Nr. </w:t>
      </w:r>
      <w:r w:rsidR="001A110F" w:rsidRPr="00CE1E71">
        <w:rPr>
          <w:rFonts w:ascii="Times New Roman" w:hAnsi="Times New Roman" w:cs="Times New Roman"/>
          <w:b/>
          <w:sz w:val="28"/>
          <w:szCs w:val="28"/>
        </w:rPr>
        <w:t>76</w:t>
      </w:r>
      <w:r w:rsidR="00F64D60" w:rsidRPr="00CE1E71">
        <w:rPr>
          <w:rFonts w:ascii="Times New Roman" w:hAnsi="Times New Roman" w:cs="Times New Roman"/>
          <w:b/>
          <w:sz w:val="28"/>
          <w:szCs w:val="28"/>
        </w:rPr>
        <w:t>/1</w:t>
      </w:r>
      <w:r w:rsidR="004A04A7" w:rsidRPr="00CE1E71">
        <w:rPr>
          <w:rFonts w:ascii="Times New Roman" w:hAnsi="Times New Roman" w:cs="Times New Roman"/>
          <w:b/>
          <w:sz w:val="28"/>
          <w:szCs w:val="28"/>
        </w:rPr>
        <w:t>10</w:t>
      </w:r>
      <w:r w:rsidR="008C05E5" w:rsidRPr="00CE1E71">
        <w:rPr>
          <w:rFonts w:ascii="Times New Roman" w:hAnsi="Times New Roman" w:cs="Times New Roman"/>
          <w:b/>
          <w:sz w:val="28"/>
          <w:szCs w:val="28"/>
        </w:rPr>
        <w:t>17</w:t>
      </w:r>
      <w:r w:rsidR="00F64D60" w:rsidRPr="00CE1E71">
        <w:rPr>
          <w:rFonts w:ascii="Times New Roman" w:hAnsi="Times New Roman" w:cs="Times New Roman"/>
          <w:b/>
          <w:sz w:val="28"/>
          <w:szCs w:val="28"/>
        </w:rPr>
        <w:t>/</w:t>
      </w:r>
      <w:r w:rsidR="001A110F" w:rsidRPr="00CE1E71">
        <w:rPr>
          <w:rFonts w:ascii="Times New Roman" w:hAnsi="Times New Roman" w:cs="Times New Roman"/>
          <w:b/>
          <w:sz w:val="28"/>
          <w:szCs w:val="28"/>
        </w:rPr>
        <w:t>19.05</w:t>
      </w:r>
      <w:r w:rsidR="008C05E5" w:rsidRPr="00CE1E71">
        <w:rPr>
          <w:rFonts w:ascii="Times New Roman" w:hAnsi="Times New Roman" w:cs="Times New Roman"/>
          <w:b/>
          <w:sz w:val="28"/>
          <w:szCs w:val="28"/>
        </w:rPr>
        <w:t>.2026</w:t>
      </w:r>
    </w:p>
    <w:p w14:paraId="5E920117" w14:textId="77777777" w:rsidR="008849C6" w:rsidRDefault="008849C6" w:rsidP="003B076B">
      <w:pPr>
        <w:rPr>
          <w:b/>
          <w:sz w:val="28"/>
          <w:szCs w:val="28"/>
        </w:rPr>
      </w:pPr>
    </w:p>
    <w:p w14:paraId="04A46362" w14:textId="77777777" w:rsidR="003A5270" w:rsidRPr="005E161B" w:rsidRDefault="003A5270" w:rsidP="008849C6">
      <w:pPr>
        <w:jc w:val="center"/>
        <w:rPr>
          <w:b/>
          <w:sz w:val="28"/>
          <w:szCs w:val="28"/>
        </w:rPr>
      </w:pPr>
    </w:p>
    <w:p w14:paraId="2240C752" w14:textId="77777777" w:rsidR="008849C6" w:rsidRPr="00E66EF8" w:rsidRDefault="008849C6" w:rsidP="00E66EF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66EF8">
        <w:rPr>
          <w:rFonts w:ascii="Times New Roman" w:hAnsi="Times New Roman" w:cs="Times New Roman"/>
          <w:b/>
          <w:sz w:val="28"/>
          <w:szCs w:val="28"/>
          <w:u w:val="single"/>
        </w:rPr>
        <w:t>R E F E R A T   D E   A P R O B A R E</w:t>
      </w:r>
    </w:p>
    <w:p w14:paraId="192EDB7B" w14:textId="57DCF8FC" w:rsidR="00304106" w:rsidRDefault="008C05E5" w:rsidP="00304106">
      <w:pPr>
        <w:pStyle w:val="Titlu2"/>
        <w:shd w:val="clear" w:color="auto" w:fill="FFFFFF"/>
        <w:spacing w:before="0" w:beforeAutospacing="0" w:after="0" w:afterAutospacing="0"/>
        <w:jc w:val="center"/>
        <w:rPr>
          <w:bCs w:val="0"/>
          <w:i/>
          <w:iCs/>
          <w:sz w:val="28"/>
          <w:szCs w:val="28"/>
        </w:rPr>
      </w:pPr>
      <w:r w:rsidRPr="008C05E5">
        <w:rPr>
          <w:bCs w:val="0"/>
          <w:sz w:val="28"/>
          <w:szCs w:val="28"/>
        </w:rPr>
        <w:t>privind aprobarea Devizului general, actualizat în conformitate cu prevederile Legii nr. 141/2025</w:t>
      </w:r>
      <w:bookmarkStart w:id="0" w:name="_Hlk219803493"/>
      <w:r w:rsidRPr="008C05E5">
        <w:rPr>
          <w:bCs w:val="0"/>
          <w:sz w:val="28"/>
          <w:szCs w:val="28"/>
        </w:rPr>
        <w:t xml:space="preserve"> și ajustarea prețului contractului conform Dispoziției de șantier nr. </w:t>
      </w:r>
      <w:r w:rsidR="00304106">
        <w:rPr>
          <w:bCs w:val="0"/>
          <w:sz w:val="28"/>
          <w:szCs w:val="28"/>
        </w:rPr>
        <w:t>2</w:t>
      </w:r>
      <w:r w:rsidR="007712CD">
        <w:rPr>
          <w:bCs w:val="0"/>
          <w:sz w:val="28"/>
          <w:szCs w:val="28"/>
        </w:rPr>
        <w:t>,</w:t>
      </w:r>
      <w:r w:rsidRPr="008C05E5">
        <w:rPr>
          <w:bCs w:val="0"/>
          <w:sz w:val="28"/>
          <w:szCs w:val="28"/>
        </w:rPr>
        <w:t xml:space="preserve"> </w:t>
      </w:r>
      <w:bookmarkEnd w:id="0"/>
      <w:r w:rsidRPr="008C05E5">
        <w:rPr>
          <w:bCs w:val="0"/>
          <w:sz w:val="28"/>
          <w:szCs w:val="28"/>
        </w:rPr>
        <w:t>pentru obiectivul de investiții</w:t>
      </w:r>
      <w:r w:rsidR="00B17999" w:rsidRPr="00B17999">
        <w:rPr>
          <w:bCs w:val="0"/>
          <w:i/>
          <w:iCs/>
          <w:sz w:val="28"/>
          <w:szCs w:val="28"/>
        </w:rPr>
        <w:t xml:space="preserve"> ”</w:t>
      </w:r>
      <w:bookmarkStart w:id="1" w:name="_Hlk230072504"/>
      <w:r w:rsidR="00304106">
        <w:rPr>
          <w:bCs w:val="0"/>
          <w:i/>
          <w:iCs/>
          <w:sz w:val="28"/>
          <w:szCs w:val="28"/>
        </w:rPr>
        <w:t>R</w:t>
      </w:r>
      <w:r w:rsidR="00304106" w:rsidRPr="00B17999">
        <w:rPr>
          <w:bCs w:val="0"/>
          <w:i/>
          <w:iCs/>
          <w:sz w:val="28"/>
          <w:szCs w:val="28"/>
        </w:rPr>
        <w:t xml:space="preserve">eabilitare termică pentru creșterea eficienței energetice </w:t>
      </w:r>
      <w:r w:rsidR="00304106">
        <w:rPr>
          <w:bCs w:val="0"/>
          <w:i/>
          <w:iCs/>
          <w:sz w:val="28"/>
          <w:szCs w:val="28"/>
        </w:rPr>
        <w:t>a clădirii administrative a Serviciului public de desfacere</w:t>
      </w:r>
    </w:p>
    <w:p w14:paraId="3378C5F0" w14:textId="5C2D4C05" w:rsidR="007B055F" w:rsidRPr="00B17999" w:rsidRDefault="00304106" w:rsidP="00304106">
      <w:pPr>
        <w:pStyle w:val="Titlu2"/>
        <w:shd w:val="clear" w:color="auto" w:fill="FFFFFF"/>
        <w:spacing w:before="0" w:beforeAutospacing="0" w:after="0" w:afterAutospacing="0"/>
        <w:jc w:val="center"/>
        <w:rPr>
          <w:bCs w:val="0"/>
          <w:i/>
          <w:iCs/>
          <w:sz w:val="28"/>
          <w:szCs w:val="28"/>
        </w:rPr>
      </w:pPr>
      <w:r>
        <w:rPr>
          <w:bCs w:val="0"/>
          <w:i/>
          <w:iCs/>
          <w:sz w:val="28"/>
          <w:szCs w:val="28"/>
        </w:rPr>
        <w:t xml:space="preserve"> HAN – PIAȚĂ ȘI OBOR</w:t>
      </w:r>
      <w:bookmarkEnd w:id="1"/>
      <w:r>
        <w:rPr>
          <w:bCs w:val="0"/>
          <w:i/>
          <w:iCs/>
          <w:sz w:val="28"/>
          <w:szCs w:val="28"/>
        </w:rPr>
        <w:t>”</w:t>
      </w:r>
    </w:p>
    <w:p w14:paraId="3050771A" w14:textId="77777777" w:rsidR="000B6370" w:rsidRPr="00E66EF8" w:rsidRDefault="000B6370" w:rsidP="00E66EF8">
      <w:pPr>
        <w:pStyle w:val="Titlu2"/>
        <w:shd w:val="clear" w:color="auto" w:fill="FFFFFF"/>
        <w:spacing w:before="0" w:beforeAutospacing="0" w:after="0" w:afterAutospacing="0"/>
        <w:jc w:val="center"/>
        <w:rPr>
          <w:bCs w:val="0"/>
          <w:i/>
          <w:iCs/>
          <w:sz w:val="28"/>
          <w:szCs w:val="28"/>
        </w:rPr>
      </w:pPr>
    </w:p>
    <w:p w14:paraId="6573E267" w14:textId="77777777" w:rsidR="00EF7C27" w:rsidRPr="00E44EE1" w:rsidRDefault="00EF7C27" w:rsidP="004012BA">
      <w:pPr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</w:p>
    <w:p w14:paraId="69741292" w14:textId="00B59F07" w:rsidR="000B6370" w:rsidRPr="000B6370" w:rsidRDefault="004A04A7" w:rsidP="001A110F">
      <w:pPr>
        <w:pStyle w:val="Titlu2"/>
        <w:shd w:val="clear" w:color="auto" w:fill="FFFFFF"/>
        <w:spacing w:before="0" w:beforeAutospacing="0" w:after="0" w:afterAutospacing="0"/>
        <w:ind w:firstLine="708"/>
        <w:jc w:val="both"/>
        <w:rPr>
          <w:b w:val="0"/>
          <w:bCs w:val="0"/>
          <w:i/>
          <w:iCs/>
          <w:sz w:val="28"/>
          <w:szCs w:val="28"/>
        </w:rPr>
      </w:pPr>
      <w:r w:rsidRPr="001A110F">
        <w:rPr>
          <w:b w:val="0"/>
          <w:bCs w:val="0"/>
          <w:sz w:val="28"/>
          <w:szCs w:val="28"/>
        </w:rPr>
        <w:t xml:space="preserve">Prin Hotărârea </w:t>
      </w:r>
      <w:r w:rsidR="00D34FF8" w:rsidRPr="001A110F">
        <w:rPr>
          <w:b w:val="0"/>
          <w:bCs w:val="0"/>
          <w:sz w:val="28"/>
          <w:szCs w:val="28"/>
        </w:rPr>
        <w:t xml:space="preserve">Consiliului Local </w:t>
      </w:r>
      <w:r w:rsidR="00786086" w:rsidRPr="001A110F">
        <w:rPr>
          <w:b w:val="0"/>
          <w:bCs w:val="0"/>
          <w:sz w:val="28"/>
          <w:szCs w:val="28"/>
          <w:lang w:eastAsia="ar-SA"/>
        </w:rPr>
        <w:t xml:space="preserve">nr. </w:t>
      </w:r>
      <w:r w:rsidR="001A110F" w:rsidRPr="001A110F">
        <w:rPr>
          <w:b w:val="0"/>
          <w:bCs w:val="0"/>
          <w:sz w:val="28"/>
          <w:szCs w:val="28"/>
          <w:lang w:eastAsia="ar-SA"/>
        </w:rPr>
        <w:t>113</w:t>
      </w:r>
      <w:r w:rsidR="00695972" w:rsidRPr="001A110F">
        <w:rPr>
          <w:b w:val="0"/>
          <w:bCs w:val="0"/>
          <w:sz w:val="28"/>
          <w:szCs w:val="28"/>
          <w:lang w:eastAsia="ar-SA"/>
        </w:rPr>
        <w:t>/</w:t>
      </w:r>
      <w:r w:rsidR="00786086" w:rsidRPr="001A110F">
        <w:rPr>
          <w:b w:val="0"/>
          <w:bCs w:val="0"/>
          <w:sz w:val="28"/>
          <w:szCs w:val="28"/>
          <w:lang w:eastAsia="ar-SA"/>
        </w:rPr>
        <w:t>2024 au fost aprobate Documentația tehnico-economică și Devizul general, faza DTAC</w:t>
      </w:r>
      <w:r w:rsidR="00695972" w:rsidRPr="001A110F">
        <w:rPr>
          <w:b w:val="0"/>
          <w:bCs w:val="0"/>
          <w:sz w:val="28"/>
          <w:szCs w:val="28"/>
          <w:lang w:eastAsia="ar-SA"/>
        </w:rPr>
        <w:t>,</w:t>
      </w:r>
      <w:r w:rsidR="00786086" w:rsidRPr="001A110F">
        <w:rPr>
          <w:b w:val="0"/>
          <w:bCs w:val="0"/>
          <w:sz w:val="28"/>
          <w:szCs w:val="28"/>
          <w:lang w:eastAsia="ar-SA"/>
        </w:rPr>
        <w:t xml:space="preserve"> pentru obiectivul de investiții</w:t>
      </w:r>
      <w:r w:rsidR="003F1FB3" w:rsidRPr="001A110F">
        <w:rPr>
          <w:b w:val="0"/>
          <w:bCs w:val="0"/>
          <w:i/>
          <w:iCs/>
          <w:sz w:val="28"/>
          <w:szCs w:val="28"/>
        </w:rPr>
        <w:t xml:space="preserve"> </w:t>
      </w:r>
      <w:bookmarkStart w:id="2" w:name="_Hlk219885503"/>
      <w:r w:rsidR="000B6370" w:rsidRPr="001A110F">
        <w:rPr>
          <w:b w:val="0"/>
          <w:bCs w:val="0"/>
          <w:i/>
          <w:iCs/>
          <w:sz w:val="28"/>
          <w:szCs w:val="28"/>
        </w:rPr>
        <w:t>”</w:t>
      </w:r>
      <w:bookmarkEnd w:id="2"/>
      <w:r w:rsidR="001A110F" w:rsidRPr="001A110F">
        <w:rPr>
          <w:b w:val="0"/>
          <w:bCs w:val="0"/>
          <w:i/>
          <w:iCs/>
          <w:sz w:val="28"/>
          <w:szCs w:val="28"/>
        </w:rPr>
        <w:t>Reabilitare termică pentru creșterea eficienței energetice a clădirii administrative a Serviciului public de desfacere HAN – PIAȚĂ ȘI OBOR</w:t>
      </w:r>
      <w:r w:rsidR="000B6370" w:rsidRPr="001A110F">
        <w:rPr>
          <w:b w:val="0"/>
          <w:bCs w:val="0"/>
          <w:i/>
          <w:iCs/>
          <w:sz w:val="28"/>
          <w:szCs w:val="28"/>
        </w:rPr>
        <w:t>”</w:t>
      </w:r>
      <w:r w:rsidR="00E66EF8" w:rsidRPr="001A110F">
        <w:rPr>
          <w:b w:val="0"/>
          <w:bCs w:val="0"/>
          <w:i/>
          <w:iCs/>
          <w:sz w:val="28"/>
          <w:szCs w:val="28"/>
        </w:rPr>
        <w:t>.</w:t>
      </w:r>
      <w:r w:rsidR="008C39A7" w:rsidRPr="001A110F">
        <w:rPr>
          <w:b w:val="0"/>
          <w:bCs w:val="0"/>
          <w:i/>
          <w:iCs/>
          <w:sz w:val="28"/>
          <w:szCs w:val="28"/>
        </w:rPr>
        <w:t xml:space="preserve"> </w:t>
      </w:r>
      <w:r w:rsidR="008C39A7" w:rsidRPr="001A110F">
        <w:rPr>
          <w:b w:val="0"/>
          <w:bCs w:val="0"/>
          <w:i/>
          <w:iCs/>
          <w:sz w:val="28"/>
          <w:szCs w:val="28"/>
        </w:rPr>
        <w:tab/>
      </w:r>
      <w:r w:rsidR="008C39A7" w:rsidRPr="000B6370">
        <w:rPr>
          <w:b w:val="0"/>
          <w:bCs w:val="0"/>
          <w:i/>
          <w:iCs/>
          <w:sz w:val="28"/>
          <w:szCs w:val="28"/>
        </w:rPr>
        <w:t xml:space="preserve">                                                                                                </w:t>
      </w:r>
    </w:p>
    <w:p w14:paraId="6E244A62" w14:textId="2D786C2A" w:rsidR="00FA3C79" w:rsidRPr="000B6370" w:rsidRDefault="008C39A7" w:rsidP="000B6370">
      <w:pPr>
        <w:pStyle w:val="Titlu2"/>
        <w:shd w:val="clear" w:color="auto" w:fill="FFFFFF"/>
        <w:spacing w:before="0" w:beforeAutospacing="0" w:after="0" w:afterAutospacing="0"/>
        <w:jc w:val="both"/>
        <w:rPr>
          <w:b w:val="0"/>
          <w:bCs w:val="0"/>
          <w:i/>
          <w:iCs/>
          <w:sz w:val="28"/>
          <w:szCs w:val="28"/>
        </w:rPr>
      </w:pPr>
      <w:r w:rsidRPr="000B6370">
        <w:rPr>
          <w:b w:val="0"/>
          <w:bCs w:val="0"/>
          <w:i/>
          <w:iCs/>
          <w:sz w:val="28"/>
          <w:szCs w:val="28"/>
        </w:rPr>
        <w:tab/>
      </w:r>
      <w:bookmarkStart w:id="3" w:name="_Hlk216250427"/>
      <w:r w:rsidR="003F1FB3" w:rsidRPr="000B6370">
        <w:rPr>
          <w:b w:val="0"/>
          <w:bCs w:val="0"/>
          <w:sz w:val="28"/>
          <w:szCs w:val="28"/>
          <w:lang w:eastAsia="ar-SA"/>
        </w:rPr>
        <w:t>În urma finalizării procedurilor de achiziție publică</w:t>
      </w:r>
      <w:r w:rsidR="000B6370">
        <w:rPr>
          <w:b w:val="0"/>
          <w:bCs w:val="0"/>
          <w:sz w:val="28"/>
          <w:szCs w:val="28"/>
          <w:lang w:eastAsia="ar-SA"/>
        </w:rPr>
        <w:t>,</w:t>
      </w:r>
      <w:r w:rsidR="003F1FB3" w:rsidRPr="000B6370">
        <w:rPr>
          <w:b w:val="0"/>
          <w:bCs w:val="0"/>
          <w:sz w:val="28"/>
          <w:szCs w:val="28"/>
          <w:lang w:eastAsia="ar-SA"/>
        </w:rPr>
        <w:t xml:space="preserve"> a fost</w:t>
      </w:r>
      <w:r w:rsidR="000B6370">
        <w:rPr>
          <w:b w:val="0"/>
          <w:bCs w:val="0"/>
          <w:sz w:val="28"/>
          <w:szCs w:val="28"/>
          <w:lang w:eastAsia="ar-SA"/>
        </w:rPr>
        <w:t xml:space="preserve"> încheiat</w:t>
      </w:r>
      <w:r w:rsidR="003F1FB3" w:rsidRPr="000B6370">
        <w:rPr>
          <w:b w:val="0"/>
          <w:bCs w:val="0"/>
          <w:sz w:val="28"/>
          <w:szCs w:val="28"/>
          <w:lang w:eastAsia="ar-SA"/>
        </w:rPr>
        <w:t xml:space="preserve"> Contractul de execuție lucrări nr. </w:t>
      </w:r>
      <w:r w:rsidR="001A110F">
        <w:rPr>
          <w:b w:val="0"/>
          <w:bCs w:val="0"/>
          <w:sz w:val="28"/>
          <w:szCs w:val="28"/>
          <w:lang w:eastAsia="ar-SA"/>
        </w:rPr>
        <w:t>32440</w:t>
      </w:r>
      <w:r w:rsidR="003F1FB3" w:rsidRPr="000B6370">
        <w:rPr>
          <w:b w:val="0"/>
          <w:bCs w:val="0"/>
          <w:sz w:val="28"/>
          <w:szCs w:val="28"/>
          <w:lang w:eastAsia="ar-SA"/>
        </w:rPr>
        <w:t xml:space="preserve"> din data de 1</w:t>
      </w:r>
      <w:r w:rsidR="001A110F">
        <w:rPr>
          <w:b w:val="0"/>
          <w:bCs w:val="0"/>
          <w:sz w:val="28"/>
          <w:szCs w:val="28"/>
          <w:lang w:eastAsia="ar-SA"/>
        </w:rPr>
        <w:t>6.06</w:t>
      </w:r>
      <w:r w:rsidR="003F1FB3" w:rsidRPr="000B6370">
        <w:rPr>
          <w:b w:val="0"/>
          <w:bCs w:val="0"/>
          <w:sz w:val="28"/>
          <w:szCs w:val="28"/>
          <w:lang w:eastAsia="ar-SA"/>
        </w:rPr>
        <w:t>.2025 cu S.C. FARBRO CAMELEON COMPANY SRL</w:t>
      </w:r>
      <w:r w:rsidR="00CE1E71">
        <w:rPr>
          <w:b w:val="0"/>
          <w:bCs w:val="0"/>
          <w:sz w:val="28"/>
          <w:szCs w:val="28"/>
          <w:lang w:eastAsia="ar-SA"/>
        </w:rPr>
        <w:t>,</w:t>
      </w:r>
      <w:r w:rsidR="003F1FB3" w:rsidRPr="000B6370">
        <w:rPr>
          <w:b w:val="0"/>
          <w:bCs w:val="0"/>
          <w:sz w:val="28"/>
          <w:szCs w:val="28"/>
          <w:lang w:eastAsia="ar-SA"/>
        </w:rPr>
        <w:t xml:space="preserve">  în valoare de </w:t>
      </w:r>
      <w:r w:rsidR="001A110F">
        <w:rPr>
          <w:b w:val="0"/>
          <w:bCs w:val="0"/>
          <w:sz w:val="28"/>
          <w:szCs w:val="28"/>
          <w:lang w:eastAsia="ar-SA"/>
        </w:rPr>
        <w:t>1.745.974,94</w:t>
      </w:r>
      <w:r w:rsidR="003F1FB3" w:rsidRPr="000B6370">
        <w:rPr>
          <w:b w:val="0"/>
          <w:bCs w:val="0"/>
          <w:sz w:val="28"/>
          <w:szCs w:val="28"/>
          <w:lang w:eastAsia="ar-SA"/>
        </w:rPr>
        <w:t xml:space="preserve"> lei (cu T.V.A.).</w:t>
      </w:r>
    </w:p>
    <w:bookmarkEnd w:id="3"/>
    <w:p w14:paraId="743C8274" w14:textId="7CDA97BA" w:rsidR="008C39A7" w:rsidRDefault="000B6370" w:rsidP="00D90EEE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Având în vedere</w:t>
      </w:r>
      <w:r w:rsidR="008C39A7" w:rsidRPr="000B6370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 prevederile art. II pct. 42 din Legea nr. 141/2025 </w:t>
      </w:r>
      <w:r w:rsidR="008C39A7" w:rsidRPr="000B6370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privind unele  </w:t>
      </w:r>
      <w:r w:rsidR="008C39A7" w:rsidRPr="000B6370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măsuri fiscal-bugetare,</w:t>
      </w:r>
      <w:r w:rsidR="008C39A7" w:rsidRPr="000B6370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 </w:t>
      </w:r>
      <w:r w:rsidR="008C39A7" w:rsidRPr="000B6370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cu modificările și completările ulterioare,</w:t>
      </w:r>
      <w:r w:rsidR="008C39A7" w:rsidRPr="000B6370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</w:t>
      </w:r>
      <w:r w:rsidR="00D90EEE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potrivit cărora </w:t>
      </w:r>
      <w:r w:rsidR="008C39A7" w:rsidRPr="000B6370">
        <w:rPr>
          <w:rFonts w:ascii="Times New Roman" w:hAnsi="Times New Roman" w:cs="Times New Roman"/>
          <w:i/>
          <w:iCs/>
          <w:color w:val="000000"/>
          <w:kern w:val="0"/>
          <w:sz w:val="28"/>
          <w:szCs w:val="28"/>
        </w:rPr>
        <w:t>”</w:t>
      </w:r>
      <w:r w:rsidR="008C39A7" w:rsidRPr="000B6370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o-RO" w:bidi="ar-SA"/>
        </w:rPr>
        <w:t xml:space="preserve">cota standard se aplică asupra bazei de impozitare pentru operațiunile impozabile care nu sunt scutite de taxă sau care nu sunt supuse cotei reduse, iar nivelul acesteia este 21%”, </w:t>
      </w:r>
      <w:r w:rsidR="008C39A7" w:rsidRPr="000B6370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se impune actualizarea valorii Devizului </w:t>
      </w:r>
      <w:r w:rsidR="00893731" w:rsidRPr="000B6370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g</w:t>
      </w:r>
      <w:r w:rsidR="008C39A7" w:rsidRPr="000B6370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eneral</w:t>
      </w:r>
      <w:r w:rsidR="007B055F" w:rsidRPr="000B6370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.</w:t>
      </w:r>
    </w:p>
    <w:p w14:paraId="41C77589" w14:textId="17C48A82" w:rsidR="00173DF5" w:rsidRPr="00D90EEE" w:rsidRDefault="00D90EEE" w:rsidP="00D90EEE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Totodată, </w:t>
      </w:r>
      <w:r w:rsidR="0085799E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actualizarea Devizului general aferent obiectivului de investiții este impusă și de Dispoziția de șantier nr. </w:t>
      </w:r>
      <w:r w:rsidR="001A110F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2</w:t>
      </w:r>
      <w:r w:rsidR="0085799E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 privind </w:t>
      </w:r>
      <w:r w:rsidR="0085799E" w:rsidRPr="000B6370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ajustarea prețului contractului</w:t>
      </w:r>
      <w:r w:rsidR="0085799E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. Această </w:t>
      </w:r>
      <w:r w:rsidR="00893731" w:rsidRPr="007712CD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ar-SA" w:bidi="ar-SA"/>
        </w:rPr>
        <w:t>ajust</w:t>
      </w:r>
      <w:r w:rsidR="0085799E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ar-SA" w:bidi="ar-SA"/>
        </w:rPr>
        <w:t>are</w:t>
      </w:r>
      <w:r w:rsidR="007712CD" w:rsidRPr="007712CD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ar-SA" w:bidi="ar-SA"/>
        </w:rPr>
        <w:t xml:space="preserve"> </w:t>
      </w:r>
      <w:r w:rsidR="0085799E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ar-SA" w:bidi="ar-SA"/>
        </w:rPr>
        <w:t>este</w:t>
      </w:r>
      <w:r w:rsidR="00893731" w:rsidRPr="007712CD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ar-SA" w:bidi="ar-SA"/>
        </w:rPr>
        <w:t xml:space="preserve"> de </w:t>
      </w:r>
      <w:r w:rsidR="001A110F">
        <w:rPr>
          <w:rFonts w:ascii="Times New Roman" w:hAnsi="Times New Roman" w:cs="Times New Roman"/>
          <w:color w:val="1D2228"/>
          <w:sz w:val="28"/>
          <w:szCs w:val="28"/>
          <w:shd w:val="clear" w:color="auto" w:fill="FFFFFF"/>
        </w:rPr>
        <w:t>219.322,90</w:t>
      </w:r>
      <w:r w:rsidR="007712CD" w:rsidRPr="007712CD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ar-SA" w:bidi="ar-SA"/>
        </w:rPr>
        <w:t xml:space="preserve"> </w:t>
      </w:r>
      <w:r w:rsidR="00893731" w:rsidRPr="007712CD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ar-SA" w:bidi="ar-SA"/>
        </w:rPr>
        <w:t>lei (fără T.V.A.)</w:t>
      </w:r>
      <w:r w:rsidR="0085799E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ar-SA" w:bidi="ar-SA"/>
        </w:rPr>
        <w:t>,</w:t>
      </w:r>
      <w:r w:rsidR="00173DF5" w:rsidRPr="007712CD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ar-SA" w:bidi="ar-SA"/>
        </w:rPr>
        <w:t xml:space="preserve"> </w:t>
      </w:r>
      <w:r w:rsidR="007742D2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ar-SA" w:bidi="ar-SA"/>
        </w:rPr>
        <w:t xml:space="preserve">respectiv 265.380,71 lei </w:t>
      </w:r>
      <w:r w:rsidR="007742D2" w:rsidRPr="007712C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 w:bidi="ar-SA"/>
        </w:rPr>
        <w:t>(cu T.V.A.).</w:t>
      </w:r>
      <w:r w:rsidR="007742D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 w:bidi="ar-SA"/>
        </w:rPr>
        <w:tab/>
      </w:r>
    </w:p>
    <w:p w14:paraId="74B04D3E" w14:textId="7FDA5DCC" w:rsidR="00173DF5" w:rsidRDefault="0085799E" w:rsidP="007B055F">
      <w:pPr>
        <w:suppressAutoHyphens w:val="0"/>
        <w:spacing w:line="276" w:lineRule="auto"/>
        <w:ind w:firstLine="708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Astfel, p</w:t>
      </w:r>
      <w:r w:rsidR="00173DF5" w:rsidRPr="00173DF5">
        <w:rPr>
          <w:rFonts w:ascii="Times New Roman" w:hAnsi="Times New Roman" w:cs="Times New Roman"/>
          <w:color w:val="000000"/>
          <w:kern w:val="0"/>
          <w:sz w:val="28"/>
          <w:szCs w:val="28"/>
        </w:rPr>
        <w:t>entru stabilirea valorii totale de finanțare a obiectivului de investiții</w:t>
      </w:r>
      <w:r w:rsidR="007B055F">
        <w:rPr>
          <w:rFonts w:ascii="Times New Roman" w:hAnsi="Times New Roman" w:cs="Times New Roman"/>
          <w:color w:val="000000"/>
          <w:kern w:val="0"/>
          <w:sz w:val="28"/>
          <w:szCs w:val="28"/>
        </w:rPr>
        <w:t>,</w:t>
      </w:r>
      <w:r w:rsidR="00173DF5" w:rsidRPr="00173DF5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a fost elaborat Devizul general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,</w:t>
      </w:r>
      <w:r w:rsidR="00173DF5" w:rsidRPr="00173DF5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actualizat</w:t>
      </w:r>
      <w:r w:rsidR="00D90EEE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care</w:t>
      </w:r>
      <w:r w:rsidR="00173DF5" w:rsidRPr="00173DF5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cuprinde atât cheltuielil</w:t>
      </w:r>
      <w:r w:rsidR="00D90EEE">
        <w:rPr>
          <w:rFonts w:ascii="Times New Roman" w:hAnsi="Times New Roman" w:cs="Times New Roman"/>
          <w:color w:val="000000"/>
          <w:kern w:val="0"/>
          <w:sz w:val="28"/>
          <w:szCs w:val="28"/>
        </w:rPr>
        <w:t>e deja</w:t>
      </w:r>
      <w:r w:rsidR="00173DF5" w:rsidRPr="00173DF5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decontate (cu T.V.A. la cota de 19%), cât </w:t>
      </w:r>
      <w:r w:rsidR="00D90EEE">
        <w:rPr>
          <w:rFonts w:ascii="Times New Roman" w:hAnsi="Times New Roman" w:cs="Times New Roman"/>
          <w:color w:val="000000"/>
          <w:kern w:val="0"/>
          <w:sz w:val="28"/>
          <w:szCs w:val="28"/>
        </w:rPr>
        <w:t>cheltuielile ce urmează a fi decontate pentru care se aplică (</w:t>
      </w:r>
      <w:r w:rsidR="00173DF5" w:rsidRPr="00173DF5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T.V.A. </w:t>
      </w:r>
      <w:r w:rsidR="00313F32">
        <w:rPr>
          <w:rFonts w:ascii="Times New Roman" w:hAnsi="Times New Roman" w:cs="Times New Roman"/>
          <w:color w:val="000000"/>
          <w:kern w:val="0"/>
          <w:sz w:val="28"/>
          <w:szCs w:val="28"/>
        </w:rPr>
        <w:t>în</w:t>
      </w:r>
      <w:r w:rsidR="00173DF5" w:rsidRPr="00173DF5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cota de 21%).</w:t>
      </w:r>
    </w:p>
    <w:p w14:paraId="7C4D7641" w14:textId="7C8ACF6E" w:rsidR="003B076B" w:rsidRPr="003B076B" w:rsidRDefault="00313F32" w:rsidP="003B076B">
      <w:pPr>
        <w:suppressAutoHyphens w:val="0"/>
        <w:spacing w:line="276" w:lineRule="auto"/>
        <w:ind w:firstLine="70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 w:bidi="ar-SA"/>
        </w:rPr>
      </w:pP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În urma aplicării prevederilor legale menționate anterior și a ajustării prețului contractului</w:t>
      </w:r>
      <w:r w:rsidR="00173DF5" w:rsidRPr="00173DF5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 xml:space="preserve">, valoarea totală a </w:t>
      </w:r>
      <w:r w:rsidR="00173DF5" w:rsidRPr="00600857">
        <w:rPr>
          <w:rFonts w:ascii="Times New Roman" w:hAnsi="Times New Roman" w:cs="Times New Roman"/>
          <w:kern w:val="0"/>
          <w:sz w:val="28"/>
          <w:szCs w:val="28"/>
        </w:rPr>
        <w:t>D</w:t>
      </w:r>
      <w:r w:rsidR="00173DF5" w:rsidRPr="00173DF5">
        <w:rPr>
          <w:rFonts w:ascii="Times New Roman" w:hAnsi="Times New Roman" w:cs="Times New Roman"/>
          <w:kern w:val="0"/>
          <w:sz w:val="28"/>
          <w:szCs w:val="28"/>
        </w:rPr>
        <w:t>evizului general</w:t>
      </w:r>
      <w:r w:rsidR="0085799E">
        <w:rPr>
          <w:rFonts w:ascii="Times New Roman" w:hAnsi="Times New Roman" w:cs="Times New Roman"/>
          <w:kern w:val="0"/>
          <w:sz w:val="28"/>
          <w:szCs w:val="28"/>
        </w:rPr>
        <w:t>,</w:t>
      </w:r>
      <w:r w:rsidR="00173DF5" w:rsidRPr="00600857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="00173DF5" w:rsidRPr="00173DF5">
        <w:rPr>
          <w:rFonts w:ascii="Times New Roman" w:hAnsi="Times New Roman" w:cs="Times New Roman"/>
          <w:kern w:val="0"/>
          <w:sz w:val="28"/>
          <w:szCs w:val="28"/>
        </w:rPr>
        <w:t>actualizat</w:t>
      </w:r>
      <w:r w:rsidR="0085799E">
        <w:rPr>
          <w:rFonts w:ascii="Times New Roman" w:hAnsi="Times New Roman" w:cs="Times New Roman"/>
          <w:kern w:val="0"/>
          <w:sz w:val="28"/>
          <w:szCs w:val="28"/>
        </w:rPr>
        <w:t>,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="0085799E">
        <w:rPr>
          <w:rFonts w:ascii="Times New Roman" w:hAnsi="Times New Roman" w:cs="Times New Roman"/>
          <w:kern w:val="0"/>
          <w:sz w:val="28"/>
          <w:szCs w:val="28"/>
        </w:rPr>
        <w:t>devine</w:t>
      </w:r>
      <w:r w:rsidR="00173DF5" w:rsidRPr="00173DF5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="001A110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 w:bidi="ar-SA"/>
        </w:rPr>
        <w:t>2.004.270,37</w:t>
      </w:r>
      <w:r w:rsidR="007712CD" w:rsidRPr="007712C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 w:bidi="ar-SA"/>
        </w:rPr>
        <w:t xml:space="preserve"> lei (fără T.V.A.), respectiv </w:t>
      </w:r>
      <w:r w:rsidR="001A110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 w:bidi="ar-SA"/>
        </w:rPr>
        <w:t>2.418.703,67</w:t>
      </w:r>
      <w:r w:rsidR="007712CD" w:rsidRPr="007712CD">
        <w:rPr>
          <w:rFonts w:ascii="Times New Roman" w:eastAsia="Times New Roman" w:hAnsi="Times New Roman" w:cs="Times New Roman"/>
          <w:kern w:val="0"/>
          <w:lang w:eastAsia="ar-SA" w:bidi="ar-SA"/>
        </w:rPr>
        <w:t xml:space="preserve"> </w:t>
      </w:r>
      <w:r w:rsidR="007712CD" w:rsidRPr="007712C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 w:bidi="ar-SA"/>
        </w:rPr>
        <w:t>lei (cu T.V.A.), din care C+M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 w:bidi="ar-SA"/>
        </w:rPr>
        <w:t xml:space="preserve"> =</w:t>
      </w:r>
      <w:r w:rsidR="007712CD" w:rsidRPr="007712CD">
        <w:rPr>
          <w:rFonts w:ascii="Times New Roman" w:eastAsia="Times New Roman" w:hAnsi="Times New Roman" w:cs="Times New Roman"/>
          <w:kern w:val="0"/>
          <w:lang w:eastAsia="ar-SA" w:bidi="ar-SA"/>
        </w:rPr>
        <w:t xml:space="preserve"> </w:t>
      </w:r>
      <w:r w:rsidR="001A110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 w:bidi="ar-SA"/>
        </w:rPr>
        <w:t>1.566.269,26</w:t>
      </w:r>
      <w:r w:rsidR="007712CD" w:rsidRPr="007712C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 w:bidi="ar-SA"/>
        </w:rPr>
        <w:t xml:space="preserve"> lei (fără T.V.A.), respectiv </w:t>
      </w:r>
      <w:r w:rsidR="001A110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 w:bidi="ar-SA"/>
        </w:rPr>
        <w:t>1.895.185,80</w:t>
      </w:r>
      <w:r w:rsidR="007712CD" w:rsidRPr="007712C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 w:bidi="ar-SA"/>
        </w:rPr>
        <w:t xml:space="preserve"> lei </w:t>
      </w:r>
      <w:bookmarkStart w:id="4" w:name="_Hlk230079735"/>
      <w:r w:rsidR="007712CD" w:rsidRPr="007712C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 w:bidi="ar-SA"/>
        </w:rPr>
        <w:t>(cu T.V.A.).</w:t>
      </w:r>
      <w:r w:rsidR="003B076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 w:bidi="ar-SA"/>
        </w:rPr>
        <w:tab/>
      </w:r>
      <w:bookmarkEnd w:id="4"/>
      <w:r w:rsidR="003B076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 w:bidi="ar-SA"/>
        </w:rPr>
        <w:tab/>
      </w:r>
      <w:r w:rsidR="003B076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 w:bidi="ar-SA"/>
        </w:rPr>
        <w:tab/>
      </w:r>
      <w:r w:rsidR="003B076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 w:bidi="ar-SA"/>
        </w:rPr>
        <w:tab/>
      </w:r>
      <w:r w:rsidR="003B076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 w:bidi="ar-SA"/>
        </w:rPr>
        <w:tab/>
      </w:r>
      <w:r w:rsidR="003B076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 w:bidi="ar-SA"/>
        </w:rPr>
        <w:tab/>
        <w:t>Totodată</w:t>
      </w:r>
      <w:r w:rsidR="00F92097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 w:bidi="ar-SA"/>
        </w:rPr>
        <w:t>,</w:t>
      </w:r>
      <w:r w:rsidR="003B076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 w:bidi="ar-SA"/>
        </w:rPr>
        <w:t xml:space="preserve"> Devizul general cuprinde și cheltuielile neeligibile în valoare de 342.700,86 lei </w:t>
      </w:r>
      <w:r w:rsidR="003B076B" w:rsidRPr="007712C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 w:bidi="ar-SA"/>
        </w:rPr>
        <w:t xml:space="preserve">(fără T.V.A.), respectiv </w:t>
      </w:r>
      <w:r w:rsidR="003B076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 w:bidi="ar-SA"/>
        </w:rPr>
        <w:t>414.668,04</w:t>
      </w:r>
      <w:r w:rsidR="003B076B" w:rsidRPr="007712CD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 w:bidi="ar-SA"/>
        </w:rPr>
        <w:t xml:space="preserve"> lei (cu T.V.A.)</w:t>
      </w:r>
      <w:r w:rsidR="003B076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 w:bidi="ar-SA"/>
        </w:rPr>
        <w:t>, care se vor asigura din bugetul local al Municipiului Brad.</w:t>
      </w:r>
    </w:p>
    <w:p w14:paraId="25746759" w14:textId="4493BEBA" w:rsidR="000B1ABF" w:rsidRPr="003B076B" w:rsidRDefault="000B1ABF" w:rsidP="003B076B">
      <w:pPr>
        <w:pStyle w:val="Titlu2"/>
        <w:shd w:val="clear" w:color="auto" w:fill="FFFFFF"/>
        <w:spacing w:before="0" w:beforeAutospacing="0" w:after="0" w:afterAutospacing="0"/>
        <w:ind w:firstLine="708"/>
        <w:jc w:val="both"/>
        <w:rPr>
          <w:b w:val="0"/>
          <w:bCs w:val="0"/>
          <w:i/>
          <w:iCs/>
          <w:sz w:val="28"/>
          <w:szCs w:val="28"/>
        </w:rPr>
      </w:pPr>
      <w:r w:rsidRPr="003B076B">
        <w:rPr>
          <w:b w:val="0"/>
          <w:bCs w:val="0"/>
          <w:sz w:val="28"/>
          <w:szCs w:val="28"/>
        </w:rPr>
        <w:lastRenderedPageBreak/>
        <w:t xml:space="preserve">În contextul celor de mai sus am inițiat prezentul  proiect de hotărâre prin care am propus </w:t>
      </w:r>
      <w:r w:rsidR="003705C9" w:rsidRPr="003B076B">
        <w:rPr>
          <w:b w:val="0"/>
          <w:bCs w:val="0"/>
          <w:sz w:val="28"/>
          <w:szCs w:val="28"/>
        </w:rPr>
        <w:t xml:space="preserve">aprobarea </w:t>
      </w:r>
      <w:r w:rsidR="00600857" w:rsidRPr="003B076B">
        <w:rPr>
          <w:b w:val="0"/>
          <w:bCs w:val="0"/>
          <w:sz w:val="28"/>
          <w:szCs w:val="28"/>
        </w:rPr>
        <w:t>Devizului general, actualizat în conformitate cu prevederile Legii nr. 141/2025</w:t>
      </w:r>
      <w:r w:rsidR="007712CD" w:rsidRPr="003B076B">
        <w:rPr>
          <w:b w:val="0"/>
          <w:bCs w:val="0"/>
          <w:sz w:val="28"/>
          <w:szCs w:val="28"/>
        </w:rPr>
        <w:t xml:space="preserve"> și ajustarea prețului contractului conform Dispoziției de șantier nr. </w:t>
      </w:r>
      <w:r w:rsidR="003B076B" w:rsidRPr="003B076B">
        <w:rPr>
          <w:b w:val="0"/>
          <w:bCs w:val="0"/>
          <w:sz w:val="28"/>
          <w:szCs w:val="28"/>
        </w:rPr>
        <w:t>2</w:t>
      </w:r>
      <w:r w:rsidR="00600857" w:rsidRPr="003B076B">
        <w:rPr>
          <w:b w:val="0"/>
          <w:bCs w:val="0"/>
          <w:sz w:val="28"/>
          <w:szCs w:val="28"/>
        </w:rPr>
        <w:t xml:space="preserve">, pentru obiectivul de investiții </w:t>
      </w:r>
      <w:r w:rsidR="00B17999" w:rsidRPr="003B076B">
        <w:rPr>
          <w:b w:val="0"/>
          <w:bCs w:val="0"/>
          <w:i/>
          <w:iCs/>
          <w:sz w:val="28"/>
          <w:szCs w:val="28"/>
        </w:rPr>
        <w:t>”</w:t>
      </w:r>
      <w:r w:rsidR="003B076B" w:rsidRPr="003B076B">
        <w:rPr>
          <w:b w:val="0"/>
          <w:bCs w:val="0"/>
          <w:i/>
          <w:iCs/>
          <w:sz w:val="28"/>
          <w:szCs w:val="28"/>
        </w:rPr>
        <w:t>Reabilitare termică pentru creșterea eficienței energetice a clădirii administrative a Serviciului public de desfacere</w:t>
      </w:r>
      <w:r w:rsidR="003B076B">
        <w:rPr>
          <w:b w:val="0"/>
          <w:bCs w:val="0"/>
          <w:i/>
          <w:iCs/>
          <w:sz w:val="28"/>
          <w:szCs w:val="28"/>
        </w:rPr>
        <w:t xml:space="preserve"> </w:t>
      </w:r>
      <w:r w:rsidR="003B076B" w:rsidRPr="003B076B">
        <w:rPr>
          <w:b w:val="0"/>
          <w:bCs w:val="0"/>
          <w:i/>
          <w:iCs/>
          <w:sz w:val="28"/>
          <w:szCs w:val="28"/>
        </w:rPr>
        <w:t>HAN – PIAȚĂ ȘI OBOR</w:t>
      </w:r>
      <w:r w:rsidR="00B875D1" w:rsidRPr="003B076B">
        <w:rPr>
          <w:b w:val="0"/>
          <w:bCs w:val="0"/>
          <w:i/>
          <w:iCs/>
          <w:sz w:val="28"/>
          <w:szCs w:val="28"/>
          <w:lang w:eastAsia="ar-SA"/>
        </w:rPr>
        <w:t>”</w:t>
      </w:r>
      <w:r w:rsidR="00333ACF" w:rsidRPr="003B076B">
        <w:rPr>
          <w:b w:val="0"/>
          <w:bCs w:val="0"/>
          <w:iCs/>
          <w:sz w:val="28"/>
          <w:szCs w:val="28"/>
        </w:rPr>
        <w:t xml:space="preserve"> </w:t>
      </w:r>
      <w:r w:rsidRPr="003B076B">
        <w:rPr>
          <w:b w:val="0"/>
          <w:bCs w:val="0"/>
          <w:iCs/>
          <w:sz w:val="28"/>
          <w:szCs w:val="28"/>
        </w:rPr>
        <w:t xml:space="preserve">și îl </w:t>
      </w:r>
      <w:r w:rsidRPr="003B076B">
        <w:rPr>
          <w:b w:val="0"/>
          <w:bCs w:val="0"/>
          <w:sz w:val="28"/>
          <w:szCs w:val="28"/>
        </w:rPr>
        <w:t>supun spre dezbatere și aprobare plenului Consiliului Local al Municipiului Brad în forma prezentată.</w:t>
      </w:r>
    </w:p>
    <w:p w14:paraId="14C3A832" w14:textId="377611D4" w:rsidR="003B076B" w:rsidRDefault="00785BF9" w:rsidP="00A942C3">
      <w:pPr>
        <w:spacing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</w:pPr>
      <w:r w:rsidRPr="00C47111">
        <w:rPr>
          <w:sz w:val="28"/>
          <w:szCs w:val="28"/>
        </w:rPr>
        <w:tab/>
      </w:r>
      <w:r w:rsidR="003705C9" w:rsidRPr="00A259B6">
        <w:rPr>
          <w:rFonts w:ascii="Times New Roman" w:hAnsi="Times New Roman" w:cs="Times New Roman"/>
          <w:sz w:val="28"/>
          <w:szCs w:val="28"/>
        </w:rPr>
        <w:t>Invoc în susţinerea propunerii mele prevederile O.U.G. nr. 124/2021 priv</w:t>
      </w:r>
      <w:r w:rsidR="003705C9">
        <w:rPr>
          <w:rFonts w:ascii="Times New Roman" w:hAnsi="Times New Roman" w:cs="Times New Roman"/>
          <w:sz w:val="28"/>
          <w:szCs w:val="28"/>
        </w:rPr>
        <w:t>ind stabilirea cadrului instituț</w:t>
      </w:r>
      <w:r w:rsidR="003705C9" w:rsidRPr="00A259B6">
        <w:rPr>
          <w:rFonts w:ascii="Times New Roman" w:hAnsi="Times New Roman" w:cs="Times New Roman"/>
          <w:sz w:val="28"/>
          <w:szCs w:val="28"/>
        </w:rPr>
        <w:t xml:space="preserve">ional si financiar pentru gestionarea </w:t>
      </w:r>
      <w:r w:rsidR="003705C9">
        <w:rPr>
          <w:rFonts w:ascii="Times New Roman" w:hAnsi="Times New Roman" w:cs="Times New Roman"/>
          <w:sz w:val="28"/>
          <w:szCs w:val="28"/>
        </w:rPr>
        <w:t>fondurilor europene alocate Româ</w:t>
      </w:r>
      <w:r w:rsidR="003705C9" w:rsidRPr="00A259B6">
        <w:rPr>
          <w:rFonts w:ascii="Times New Roman" w:hAnsi="Times New Roman" w:cs="Times New Roman"/>
          <w:sz w:val="28"/>
          <w:szCs w:val="28"/>
        </w:rPr>
        <w:t>niei prin Mecan</w:t>
      </w:r>
      <w:r w:rsidR="003705C9">
        <w:rPr>
          <w:rFonts w:ascii="Times New Roman" w:hAnsi="Times New Roman" w:cs="Times New Roman"/>
          <w:sz w:val="28"/>
          <w:szCs w:val="28"/>
        </w:rPr>
        <w:t>ismul de redresare și reziliență</w:t>
      </w:r>
      <w:r w:rsidR="003705C9" w:rsidRPr="00A259B6">
        <w:rPr>
          <w:rFonts w:ascii="Times New Roman" w:hAnsi="Times New Roman" w:cs="Times New Roman"/>
          <w:sz w:val="28"/>
          <w:szCs w:val="28"/>
        </w:rPr>
        <w:t xml:space="preserve">, precum </w:t>
      </w:r>
      <w:r w:rsidR="003705C9">
        <w:rPr>
          <w:rFonts w:ascii="Times New Roman" w:hAnsi="Times New Roman" w:cs="Times New Roman"/>
          <w:sz w:val="28"/>
          <w:szCs w:val="28"/>
        </w:rPr>
        <w:t>ș</w:t>
      </w:r>
      <w:r w:rsidR="003705C9" w:rsidRPr="00A259B6">
        <w:rPr>
          <w:rFonts w:ascii="Times New Roman" w:hAnsi="Times New Roman" w:cs="Times New Roman"/>
          <w:sz w:val="28"/>
          <w:szCs w:val="28"/>
        </w:rPr>
        <w:t xml:space="preserve">i pentru modificarea </w:t>
      </w:r>
      <w:r w:rsidR="003705C9">
        <w:rPr>
          <w:rFonts w:ascii="Times New Roman" w:hAnsi="Times New Roman" w:cs="Times New Roman"/>
          <w:sz w:val="28"/>
          <w:szCs w:val="28"/>
        </w:rPr>
        <w:t>ș</w:t>
      </w:r>
      <w:r w:rsidR="003705C9" w:rsidRPr="00A259B6">
        <w:rPr>
          <w:rFonts w:ascii="Times New Roman" w:hAnsi="Times New Roman" w:cs="Times New Roman"/>
          <w:sz w:val="28"/>
          <w:szCs w:val="28"/>
        </w:rPr>
        <w:t xml:space="preserve">i completarea </w:t>
      </w:r>
      <w:r w:rsidR="003705C9">
        <w:rPr>
          <w:rFonts w:ascii="Times New Roman" w:hAnsi="Times New Roman" w:cs="Times New Roman"/>
          <w:sz w:val="28"/>
          <w:szCs w:val="28"/>
        </w:rPr>
        <w:t>Ordonanț</w:t>
      </w:r>
      <w:r w:rsidR="003705C9" w:rsidRPr="00A259B6">
        <w:rPr>
          <w:rFonts w:ascii="Times New Roman" w:hAnsi="Times New Roman" w:cs="Times New Roman"/>
          <w:sz w:val="28"/>
          <w:szCs w:val="28"/>
        </w:rPr>
        <w:t xml:space="preserve">ei de </w:t>
      </w:r>
      <w:r w:rsidR="003705C9">
        <w:rPr>
          <w:rFonts w:ascii="Times New Roman" w:hAnsi="Times New Roman" w:cs="Times New Roman"/>
          <w:sz w:val="28"/>
          <w:szCs w:val="28"/>
        </w:rPr>
        <w:t>U</w:t>
      </w:r>
      <w:r w:rsidR="003705C9" w:rsidRPr="00A259B6">
        <w:rPr>
          <w:rFonts w:ascii="Times New Roman" w:hAnsi="Times New Roman" w:cs="Times New Roman"/>
          <w:sz w:val="28"/>
          <w:szCs w:val="28"/>
        </w:rPr>
        <w:t>rgen</w:t>
      </w:r>
      <w:r w:rsidR="003705C9">
        <w:rPr>
          <w:rFonts w:ascii="Times New Roman" w:hAnsi="Times New Roman" w:cs="Times New Roman"/>
          <w:sz w:val="28"/>
          <w:szCs w:val="28"/>
        </w:rPr>
        <w:t>ță</w:t>
      </w:r>
      <w:r w:rsidR="003705C9" w:rsidRPr="00A259B6">
        <w:rPr>
          <w:rFonts w:ascii="Times New Roman" w:hAnsi="Times New Roman" w:cs="Times New Roman"/>
          <w:sz w:val="28"/>
          <w:szCs w:val="28"/>
        </w:rPr>
        <w:t xml:space="preserve"> a Guvernului nr. 155/2020 privind unele masur</w:t>
      </w:r>
      <w:r w:rsidR="003705C9">
        <w:rPr>
          <w:rFonts w:ascii="Times New Roman" w:hAnsi="Times New Roman" w:cs="Times New Roman"/>
          <w:sz w:val="28"/>
          <w:szCs w:val="28"/>
        </w:rPr>
        <w:t>i pentru elaborarea Planului național de redresare și reziliență necesar Româ</w:t>
      </w:r>
      <w:r w:rsidR="003705C9" w:rsidRPr="00A259B6">
        <w:rPr>
          <w:rFonts w:ascii="Times New Roman" w:hAnsi="Times New Roman" w:cs="Times New Roman"/>
          <w:sz w:val="28"/>
          <w:szCs w:val="28"/>
        </w:rPr>
        <w:t xml:space="preserve">niei pentru accesarea de fonduri externe rambursabile </w:t>
      </w:r>
      <w:r w:rsidR="003705C9">
        <w:rPr>
          <w:rFonts w:ascii="Times New Roman" w:hAnsi="Times New Roman" w:cs="Times New Roman"/>
          <w:sz w:val="28"/>
          <w:szCs w:val="28"/>
        </w:rPr>
        <w:t>ș</w:t>
      </w:r>
      <w:r w:rsidR="003705C9" w:rsidRPr="00A259B6">
        <w:rPr>
          <w:rFonts w:ascii="Times New Roman" w:hAnsi="Times New Roman" w:cs="Times New Roman"/>
          <w:sz w:val="28"/>
          <w:szCs w:val="28"/>
        </w:rPr>
        <w:t xml:space="preserve">i nerambursabile </w:t>
      </w:r>
      <w:r w:rsidR="003705C9">
        <w:rPr>
          <w:rFonts w:ascii="Times New Roman" w:hAnsi="Times New Roman" w:cs="Times New Roman"/>
          <w:sz w:val="28"/>
          <w:szCs w:val="28"/>
        </w:rPr>
        <w:t>î</w:t>
      </w:r>
      <w:r w:rsidR="003705C9" w:rsidRPr="00A259B6">
        <w:rPr>
          <w:rFonts w:ascii="Times New Roman" w:hAnsi="Times New Roman" w:cs="Times New Roman"/>
          <w:sz w:val="28"/>
          <w:szCs w:val="28"/>
        </w:rPr>
        <w:t xml:space="preserve">n cadrul Mecanismului de redresare </w:t>
      </w:r>
      <w:r w:rsidR="003705C9">
        <w:rPr>
          <w:rFonts w:ascii="Times New Roman" w:hAnsi="Times New Roman" w:cs="Times New Roman"/>
          <w:sz w:val="28"/>
          <w:szCs w:val="28"/>
        </w:rPr>
        <w:t>ș</w:t>
      </w:r>
      <w:r w:rsidR="003705C9" w:rsidRPr="00A259B6">
        <w:rPr>
          <w:rFonts w:ascii="Times New Roman" w:hAnsi="Times New Roman" w:cs="Times New Roman"/>
          <w:sz w:val="28"/>
          <w:szCs w:val="28"/>
        </w:rPr>
        <w:t>i r</w:t>
      </w:r>
      <w:r w:rsidR="003705C9">
        <w:rPr>
          <w:rFonts w:ascii="Times New Roman" w:hAnsi="Times New Roman" w:cs="Times New Roman"/>
          <w:sz w:val="28"/>
          <w:szCs w:val="28"/>
        </w:rPr>
        <w:t>eziliență</w:t>
      </w:r>
      <w:r w:rsidR="003705C9" w:rsidRPr="00A259B6">
        <w:rPr>
          <w:rFonts w:ascii="Times New Roman" w:hAnsi="Times New Roman" w:cs="Times New Roman"/>
          <w:sz w:val="28"/>
          <w:szCs w:val="28"/>
        </w:rPr>
        <w:t xml:space="preserve">, ale </w:t>
      </w:r>
      <w:r w:rsidR="003705C9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Hotărârii Guvernului nr. 209/2022 </w:t>
      </w:r>
      <w:r w:rsidR="003705C9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de aprobare a</w:t>
      </w:r>
      <w:r w:rsidR="003705C9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 Normel</w:t>
      </w:r>
      <w:r w:rsidR="003705C9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or</w:t>
      </w:r>
      <w:r w:rsidR="003705C9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 metodologice de </w:t>
      </w:r>
      <w:r w:rsidR="003705C9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aplicare a prevederilor Ordonanț</w:t>
      </w:r>
      <w:r w:rsidR="003705C9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ei de </w:t>
      </w:r>
      <w:r w:rsidR="003705C9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U</w:t>
      </w:r>
      <w:r w:rsidR="003705C9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rgen</w:t>
      </w:r>
      <w:r w:rsidR="003705C9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ță</w:t>
      </w:r>
      <w:r w:rsidR="003705C9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 a Guvernului nr. 124/2021 priv</w:t>
      </w:r>
      <w:r w:rsidR="003705C9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ind stabilirea cadrului instituț</w:t>
      </w:r>
      <w:r w:rsidR="003705C9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ional </w:t>
      </w:r>
      <w:r w:rsidR="003705C9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ș</w:t>
      </w:r>
      <w:r w:rsidR="003705C9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i financiar pentru gestionarea fondurilor europene alocate Rom</w:t>
      </w:r>
      <w:r w:rsidR="003705C9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â</w:t>
      </w:r>
      <w:r w:rsidR="003705C9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niei prin Mecan</w:t>
      </w:r>
      <w:r w:rsidR="003705C9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ismul de redresare și reziliență</w:t>
      </w:r>
      <w:r w:rsidR="003705C9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, precum </w:t>
      </w:r>
      <w:r w:rsidR="003705C9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ș</w:t>
      </w:r>
      <w:r w:rsidR="003705C9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i pentru mod</w:t>
      </w:r>
      <w:r w:rsidR="003705C9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ificarea și completarea Ordonanț</w:t>
      </w:r>
      <w:r w:rsidR="003705C9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ei de </w:t>
      </w:r>
      <w:r w:rsidR="003705C9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U</w:t>
      </w:r>
      <w:r w:rsidR="003705C9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rgen</w:t>
      </w:r>
      <w:r w:rsidR="003705C9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ță</w:t>
      </w:r>
      <w:r w:rsidR="003705C9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 a Guvernului nr. 155/2020 privind unele m</w:t>
      </w:r>
      <w:r w:rsidR="003705C9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ă</w:t>
      </w:r>
      <w:r w:rsidR="003705C9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su</w:t>
      </w:r>
      <w:r w:rsidR="003705C9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ri pentru elaborarea Planului național de redresare și reziliență necesar Româ</w:t>
      </w:r>
      <w:r w:rsidR="003705C9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niei pentru accesarea de fonduri externe rambursabile </w:t>
      </w:r>
      <w:r w:rsidR="003705C9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ș</w:t>
      </w:r>
      <w:r w:rsidR="003705C9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i nerambursabile </w:t>
      </w:r>
      <w:r w:rsidR="003705C9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î</w:t>
      </w:r>
      <w:r w:rsidR="003705C9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n cadrul Mecanis</w:t>
      </w:r>
      <w:r w:rsidR="003705C9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mului de redresare și reziliență</w:t>
      </w:r>
      <w:r w:rsidR="003705C9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,</w:t>
      </w:r>
      <w:r w:rsidR="003705C9" w:rsidRPr="00A259B6">
        <w:rPr>
          <w:rFonts w:ascii="Times New Roman" w:hAnsi="Times New Roman" w:cs="Times New Roman"/>
          <w:sz w:val="28"/>
          <w:szCs w:val="28"/>
        </w:rPr>
        <w:t xml:space="preserve"> ale </w:t>
      </w:r>
      <w:r w:rsidR="003705C9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Hotărârii Guvernului nr. 477/2022 privind organizarea ș</w:t>
      </w:r>
      <w:r w:rsidR="003705C9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i funcț</w:t>
      </w:r>
      <w:r w:rsidR="003705C9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ionarea Ministerului D</w:t>
      </w:r>
      <w:r w:rsidR="003705C9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ezvoltării, Lucrărilor Publice și Administrației, cu modificările ș</w:t>
      </w:r>
      <w:r w:rsidR="003705C9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i</w:t>
      </w:r>
      <w:r w:rsidR="003705C9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 completă</w:t>
      </w:r>
      <w:r w:rsidR="003705C9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rile ulterioare, in 24 martie 2022, se emite Ordinal Ministrului d</w:t>
      </w:r>
      <w:r w:rsidR="003705C9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ezvoltării, lucrărilor publice și administraț</w:t>
      </w:r>
      <w:r w:rsidR="003705C9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iei privind aprobarea Ghidului specific privind regulile </w:t>
      </w:r>
      <w:r w:rsidR="003705C9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și condițiile aplicabile finanță</w:t>
      </w:r>
      <w:r w:rsidR="003705C9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rii din fondurile europene aferente Planului na</w:t>
      </w:r>
      <w:r w:rsidR="003705C9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țional de redresare și reziliență î</w:t>
      </w:r>
      <w:r w:rsidR="003705C9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n cadrul apelului de proiecte PNRR/2022/C5/2/B.2</w:t>
      </w:r>
      <w:r w:rsidR="003705C9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.1/1, component 5 – Valul renovă</w:t>
      </w:r>
      <w:r w:rsidR="003705C9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rii, Axa 1 – Schema de granturi pentru ef</w:t>
      </w:r>
      <w:r w:rsidR="003705C9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iciență energetică și reziliență în clădiri publice, operaț</w:t>
      </w:r>
      <w:r w:rsidR="003705C9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iunea B.2: Renovarea energetic</w:t>
      </w:r>
      <w:r w:rsidR="003705C9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ă</w:t>
      </w:r>
      <w:r w:rsidR="003705C9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 moderat</w:t>
      </w:r>
      <w:r w:rsidR="003705C9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ă</w:t>
      </w:r>
      <w:r w:rsidR="003705C9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 </w:t>
      </w:r>
      <w:r w:rsidR="003705C9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sau aprofundată a clă</w:t>
      </w:r>
      <w:r w:rsidR="003705C9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dirilor publice, ale art. 44 alin. (1) din Legea nr. 273/2006 privind finanţele publice locale, cu modificările și completările ulterioare, ale H.G. nr. 907/2016 privind etapele de elaborare şi conţinutul - cadru al documentaţiilor tehnico-economice aferente obiectivelor/proiectelor de investiţii finanţate din fonduri publice, cu modificările și completările ulterioare, </w:t>
      </w:r>
      <w:r w:rsidR="00215BBD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ale Legii nr. 141/2025</w:t>
      </w:r>
      <w:r w:rsidR="00215BBD" w:rsidRPr="00215BBD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privind unele  </w:t>
      </w:r>
      <w:r w:rsidR="00215BBD" w:rsidRPr="00215BBD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măsuri fiscal-bugetare</w:t>
      </w:r>
      <w:r w:rsidR="00215BBD" w:rsidRPr="00215BBD">
        <w:rPr>
          <w:rFonts w:eastAsia="Times New Roman" w:cs="Times New Roman"/>
          <w:kern w:val="0"/>
          <w:sz w:val="28"/>
          <w:szCs w:val="28"/>
          <w:lang w:eastAsia="ar-SA" w:bidi="ar-SA"/>
        </w:rPr>
        <w:t xml:space="preserve"> </w:t>
      </w:r>
      <w:r w:rsidR="00215BBD" w:rsidRPr="00215BBD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cu modificările și completările ulterioare</w:t>
      </w:r>
      <w:r w:rsidR="00215BBD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, </w:t>
      </w:r>
      <w:r w:rsidR="003705C9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ale art.129</w:t>
      </w:r>
      <w:r w:rsidR="00CE1E71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 alin. (1),</w:t>
      </w:r>
      <w:r w:rsidR="003705C9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 alin. (2) lit. b)</w:t>
      </w:r>
      <w:r w:rsidR="00CE1E71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 și</w:t>
      </w:r>
      <w:r w:rsidR="003705C9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 alin. (4) lit. d) din O.U.G. nr. 57/2019 privind Codul administrativ, cu modificările și completările ulterioare, precum și ale Leg</w:t>
      </w:r>
      <w:r w:rsidR="00600857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ii</w:t>
      </w:r>
      <w:r w:rsidR="003705C9" w:rsidRPr="00A259B6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 nr. 554/2004 a contenciosului administrativ,</w:t>
      </w:r>
      <w:r w:rsidR="00600857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 cu modificările și completările ulterioare</w:t>
      </w:r>
      <w:r w:rsidR="003705C9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.</w:t>
      </w:r>
    </w:p>
    <w:p w14:paraId="798AD0C5" w14:textId="77777777" w:rsidR="007742D2" w:rsidRDefault="007742D2" w:rsidP="00A942C3">
      <w:pPr>
        <w:spacing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</w:pPr>
    </w:p>
    <w:p w14:paraId="621BE16B" w14:textId="77777777" w:rsidR="007742D2" w:rsidRPr="003B076B" w:rsidRDefault="007742D2" w:rsidP="00A942C3">
      <w:pPr>
        <w:spacing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</w:pPr>
    </w:p>
    <w:p w14:paraId="2C5B1A6D" w14:textId="77777777" w:rsidR="00785BF9" w:rsidRPr="00D32AB0" w:rsidRDefault="00785BF9" w:rsidP="00785B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2AB0">
        <w:rPr>
          <w:rFonts w:ascii="Times New Roman" w:hAnsi="Times New Roman" w:cs="Times New Roman"/>
          <w:b/>
          <w:sz w:val="28"/>
          <w:szCs w:val="28"/>
        </w:rPr>
        <w:t>P R I M A R</w:t>
      </w:r>
    </w:p>
    <w:p w14:paraId="3E119AEB" w14:textId="77777777" w:rsidR="00785BF9" w:rsidRPr="00D32AB0" w:rsidRDefault="00785BF9" w:rsidP="00785B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2AB0">
        <w:rPr>
          <w:rFonts w:ascii="Times New Roman" w:hAnsi="Times New Roman" w:cs="Times New Roman"/>
          <w:b/>
          <w:sz w:val="28"/>
          <w:szCs w:val="28"/>
        </w:rPr>
        <w:t xml:space="preserve">Florin </w:t>
      </w:r>
      <w:r w:rsidR="004012BA" w:rsidRPr="00D32AB0">
        <w:rPr>
          <w:rFonts w:ascii="Times New Roman" w:hAnsi="Times New Roman" w:cs="Times New Roman"/>
          <w:b/>
          <w:sz w:val="28"/>
          <w:szCs w:val="28"/>
        </w:rPr>
        <w:t>CAZACU</w:t>
      </w:r>
    </w:p>
    <w:p w14:paraId="3E7E0153" w14:textId="77777777" w:rsidR="007D6CBF" w:rsidRPr="00785BF9" w:rsidRDefault="007D6CBF" w:rsidP="00785BF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D6CBF" w:rsidRPr="00785BF9" w:rsidSect="00EF7C27">
      <w:pgSz w:w="11906" w:h="16838"/>
      <w:pgMar w:top="851" w:right="566" w:bottom="1276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C3484" w14:textId="77777777" w:rsidR="004427F9" w:rsidRDefault="004427F9" w:rsidP="007742D2">
      <w:r>
        <w:separator/>
      </w:r>
    </w:p>
  </w:endnote>
  <w:endnote w:type="continuationSeparator" w:id="0">
    <w:p w14:paraId="424FCD96" w14:textId="77777777" w:rsidR="004427F9" w:rsidRDefault="004427F9" w:rsidP="00774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60C11F" w14:textId="77777777" w:rsidR="004427F9" w:rsidRDefault="004427F9" w:rsidP="007742D2">
      <w:r>
        <w:separator/>
      </w:r>
    </w:p>
  </w:footnote>
  <w:footnote w:type="continuationSeparator" w:id="0">
    <w:p w14:paraId="292FE6CC" w14:textId="77777777" w:rsidR="004427F9" w:rsidRDefault="004427F9" w:rsidP="007742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F1460"/>
    <w:multiLevelType w:val="multilevel"/>
    <w:tmpl w:val="63EE23D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8466E3"/>
    <w:multiLevelType w:val="hybridMultilevel"/>
    <w:tmpl w:val="20CCA2EA"/>
    <w:lvl w:ilvl="0" w:tplc="28C2FDE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40E1D81"/>
    <w:multiLevelType w:val="hybridMultilevel"/>
    <w:tmpl w:val="C6BEE23E"/>
    <w:lvl w:ilvl="0" w:tplc="A7CA96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2A812F6"/>
    <w:multiLevelType w:val="hybridMultilevel"/>
    <w:tmpl w:val="31DE9042"/>
    <w:lvl w:ilvl="0" w:tplc="49BABB9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66FC2C68"/>
    <w:multiLevelType w:val="hybridMultilevel"/>
    <w:tmpl w:val="29C01F1E"/>
    <w:lvl w:ilvl="0" w:tplc="FAE6DE8C">
      <w:start w:val="8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653526570">
    <w:abstractNumId w:val="0"/>
  </w:num>
  <w:num w:numId="2" w16cid:durableId="924412912">
    <w:abstractNumId w:val="3"/>
  </w:num>
  <w:num w:numId="3" w16cid:durableId="701436418">
    <w:abstractNumId w:val="4"/>
  </w:num>
  <w:num w:numId="4" w16cid:durableId="449863754">
    <w:abstractNumId w:val="2"/>
  </w:num>
  <w:num w:numId="5" w16cid:durableId="9988008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9C6"/>
    <w:rsid w:val="00005644"/>
    <w:rsid w:val="00014D41"/>
    <w:rsid w:val="0004688F"/>
    <w:rsid w:val="000655E8"/>
    <w:rsid w:val="000863C7"/>
    <w:rsid w:val="000A71EB"/>
    <w:rsid w:val="000B1ABF"/>
    <w:rsid w:val="000B6370"/>
    <w:rsid w:val="000B6C2C"/>
    <w:rsid w:val="000D6653"/>
    <w:rsid w:val="000E7658"/>
    <w:rsid w:val="0011499F"/>
    <w:rsid w:val="00121854"/>
    <w:rsid w:val="00126728"/>
    <w:rsid w:val="00127F1B"/>
    <w:rsid w:val="0013608B"/>
    <w:rsid w:val="00173DF5"/>
    <w:rsid w:val="00185090"/>
    <w:rsid w:val="001A110F"/>
    <w:rsid w:val="001C00A7"/>
    <w:rsid w:val="001F3745"/>
    <w:rsid w:val="00215BBD"/>
    <w:rsid w:val="0025128F"/>
    <w:rsid w:val="0028529B"/>
    <w:rsid w:val="002961CA"/>
    <w:rsid w:val="002B392E"/>
    <w:rsid w:val="002D34C9"/>
    <w:rsid w:val="002F2929"/>
    <w:rsid w:val="002F4A8A"/>
    <w:rsid w:val="00304106"/>
    <w:rsid w:val="00313F32"/>
    <w:rsid w:val="00320F3B"/>
    <w:rsid w:val="00323D4D"/>
    <w:rsid w:val="00333ACF"/>
    <w:rsid w:val="00341853"/>
    <w:rsid w:val="003627F3"/>
    <w:rsid w:val="003705C9"/>
    <w:rsid w:val="003A5270"/>
    <w:rsid w:val="003B076B"/>
    <w:rsid w:val="003D2ADF"/>
    <w:rsid w:val="003D3BF8"/>
    <w:rsid w:val="003F1FB3"/>
    <w:rsid w:val="004012BA"/>
    <w:rsid w:val="004120C9"/>
    <w:rsid w:val="00421B4F"/>
    <w:rsid w:val="004248A8"/>
    <w:rsid w:val="004427F9"/>
    <w:rsid w:val="004558C3"/>
    <w:rsid w:val="00470564"/>
    <w:rsid w:val="00495B8C"/>
    <w:rsid w:val="004A04A7"/>
    <w:rsid w:val="004A4BD8"/>
    <w:rsid w:val="004C4E51"/>
    <w:rsid w:val="00520441"/>
    <w:rsid w:val="005342C5"/>
    <w:rsid w:val="005A4239"/>
    <w:rsid w:val="005D50D1"/>
    <w:rsid w:val="005E161B"/>
    <w:rsid w:val="00600857"/>
    <w:rsid w:val="0061663D"/>
    <w:rsid w:val="006677FC"/>
    <w:rsid w:val="00693555"/>
    <w:rsid w:val="00693BF3"/>
    <w:rsid w:val="00694144"/>
    <w:rsid w:val="00695972"/>
    <w:rsid w:val="00697E1C"/>
    <w:rsid w:val="00740E35"/>
    <w:rsid w:val="007712CD"/>
    <w:rsid w:val="007742D2"/>
    <w:rsid w:val="00785BF9"/>
    <w:rsid w:val="00786086"/>
    <w:rsid w:val="007B055F"/>
    <w:rsid w:val="007D6CBF"/>
    <w:rsid w:val="007E554B"/>
    <w:rsid w:val="007E7EAF"/>
    <w:rsid w:val="007F1433"/>
    <w:rsid w:val="00806744"/>
    <w:rsid w:val="008549F0"/>
    <w:rsid w:val="0085670F"/>
    <w:rsid w:val="0085799E"/>
    <w:rsid w:val="008849C6"/>
    <w:rsid w:val="00893731"/>
    <w:rsid w:val="008C05E5"/>
    <w:rsid w:val="008C39A7"/>
    <w:rsid w:val="008E2847"/>
    <w:rsid w:val="00942883"/>
    <w:rsid w:val="009623D2"/>
    <w:rsid w:val="009E6CFA"/>
    <w:rsid w:val="009F1351"/>
    <w:rsid w:val="009F1F57"/>
    <w:rsid w:val="00A24BCB"/>
    <w:rsid w:val="00A478B2"/>
    <w:rsid w:val="00A64D1E"/>
    <w:rsid w:val="00A819A7"/>
    <w:rsid w:val="00A8786C"/>
    <w:rsid w:val="00A9185A"/>
    <w:rsid w:val="00A942C3"/>
    <w:rsid w:val="00AD69D6"/>
    <w:rsid w:val="00AE18A1"/>
    <w:rsid w:val="00AE6764"/>
    <w:rsid w:val="00B17999"/>
    <w:rsid w:val="00B76955"/>
    <w:rsid w:val="00B875D1"/>
    <w:rsid w:val="00B91533"/>
    <w:rsid w:val="00B93D1C"/>
    <w:rsid w:val="00BC7574"/>
    <w:rsid w:val="00C006C1"/>
    <w:rsid w:val="00C43179"/>
    <w:rsid w:val="00C47111"/>
    <w:rsid w:val="00C6015C"/>
    <w:rsid w:val="00C862AD"/>
    <w:rsid w:val="00C87F73"/>
    <w:rsid w:val="00C90285"/>
    <w:rsid w:val="00C916E2"/>
    <w:rsid w:val="00CE1E71"/>
    <w:rsid w:val="00D32AB0"/>
    <w:rsid w:val="00D34FF8"/>
    <w:rsid w:val="00D370B7"/>
    <w:rsid w:val="00D46544"/>
    <w:rsid w:val="00D510FF"/>
    <w:rsid w:val="00D90EEE"/>
    <w:rsid w:val="00D916DD"/>
    <w:rsid w:val="00DC3CF2"/>
    <w:rsid w:val="00E0496B"/>
    <w:rsid w:val="00E067B7"/>
    <w:rsid w:val="00E111DF"/>
    <w:rsid w:val="00E15510"/>
    <w:rsid w:val="00E331B1"/>
    <w:rsid w:val="00E44EE1"/>
    <w:rsid w:val="00E50A13"/>
    <w:rsid w:val="00E66EF8"/>
    <w:rsid w:val="00E7736E"/>
    <w:rsid w:val="00EA3B55"/>
    <w:rsid w:val="00EB48E8"/>
    <w:rsid w:val="00EF7C27"/>
    <w:rsid w:val="00F1641C"/>
    <w:rsid w:val="00F37E48"/>
    <w:rsid w:val="00F426FF"/>
    <w:rsid w:val="00F555C4"/>
    <w:rsid w:val="00F559A2"/>
    <w:rsid w:val="00F64D60"/>
    <w:rsid w:val="00F66248"/>
    <w:rsid w:val="00F75E63"/>
    <w:rsid w:val="00F92097"/>
    <w:rsid w:val="00FA3C79"/>
    <w:rsid w:val="00FC335B"/>
    <w:rsid w:val="00FD6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03FA09"/>
  <w15:docId w15:val="{46085C7A-4388-4E6D-B85F-751957161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49C6"/>
    <w:pPr>
      <w:suppressAutoHyphens/>
      <w:spacing w:after="0" w:line="240" w:lineRule="auto"/>
    </w:pPr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paragraph" w:styleId="Titlu2">
    <w:name w:val="heading 2"/>
    <w:basedOn w:val="Normal"/>
    <w:link w:val="Titlu2Caracter"/>
    <w:uiPriority w:val="9"/>
    <w:qFormat/>
    <w:rsid w:val="008849C6"/>
    <w:pPr>
      <w:suppressAutoHyphens w:val="0"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o-RO" w:bidi="ar-SA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link w:val="CorptextCaracter"/>
    <w:semiHidden/>
    <w:unhideWhenUsed/>
    <w:qFormat/>
    <w:rsid w:val="008849C6"/>
    <w:pPr>
      <w:widowControl w:val="0"/>
      <w:shd w:val="clear" w:color="auto" w:fill="FFFFFF"/>
      <w:suppressAutoHyphens w:val="0"/>
      <w:spacing w:line="297" w:lineRule="auto"/>
      <w:ind w:firstLine="380"/>
    </w:pPr>
    <w:rPr>
      <w:rFonts w:ascii="Times New Roman" w:eastAsia="Times New Roman" w:hAnsi="Times New Roman" w:cs="Times New Roman"/>
      <w:kern w:val="0"/>
      <w:sz w:val="22"/>
      <w:szCs w:val="22"/>
      <w:lang w:eastAsia="en-US" w:bidi="ar-SA"/>
    </w:rPr>
  </w:style>
  <w:style w:type="character" w:customStyle="1" w:styleId="BodyTextChar">
    <w:name w:val="Body Text Char"/>
    <w:basedOn w:val="Fontdeparagrafimplicit"/>
    <w:uiPriority w:val="99"/>
    <w:semiHidden/>
    <w:rsid w:val="008849C6"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paragraph" w:styleId="Listparagraf">
    <w:name w:val="List Paragraph"/>
    <w:basedOn w:val="Normal"/>
    <w:uiPriority w:val="34"/>
    <w:qFormat/>
    <w:rsid w:val="008849C6"/>
    <w:pPr>
      <w:ind w:left="720"/>
      <w:contextualSpacing/>
    </w:pPr>
    <w:rPr>
      <w:rFonts w:cs="Mangal"/>
      <w:szCs w:val="21"/>
    </w:rPr>
  </w:style>
  <w:style w:type="paragraph" w:customStyle="1" w:styleId="Frspaiere1">
    <w:name w:val="Fără spațiere1"/>
    <w:rsid w:val="008849C6"/>
    <w:pPr>
      <w:suppressAutoHyphens/>
      <w:spacing w:after="0" w:line="240" w:lineRule="auto"/>
    </w:pPr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character" w:customStyle="1" w:styleId="Other">
    <w:name w:val="Other_"/>
    <w:basedOn w:val="Fontdeparagrafimplicit"/>
    <w:link w:val="Other0"/>
    <w:locked/>
    <w:rsid w:val="008849C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Other0">
    <w:name w:val="Other"/>
    <w:basedOn w:val="Normal"/>
    <w:link w:val="Other"/>
    <w:rsid w:val="008849C6"/>
    <w:pPr>
      <w:widowControl w:val="0"/>
      <w:shd w:val="clear" w:color="auto" w:fill="FFFFFF"/>
      <w:suppressAutoHyphens w:val="0"/>
      <w:spacing w:line="297" w:lineRule="auto"/>
      <w:ind w:firstLine="380"/>
    </w:pPr>
    <w:rPr>
      <w:rFonts w:ascii="Times New Roman" w:eastAsia="Times New Roman" w:hAnsi="Times New Roman" w:cs="Times New Roman"/>
      <w:kern w:val="0"/>
      <w:sz w:val="22"/>
      <w:szCs w:val="22"/>
      <w:lang w:eastAsia="en-US" w:bidi="ar-SA"/>
    </w:rPr>
  </w:style>
  <w:style w:type="character" w:customStyle="1" w:styleId="CorptextCaracter">
    <w:name w:val="Corp text Caracter"/>
    <w:basedOn w:val="Fontdeparagrafimplicit"/>
    <w:link w:val="Corptext"/>
    <w:semiHidden/>
    <w:locked/>
    <w:rsid w:val="008849C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itlu2Caracter">
    <w:name w:val="Titlu 2 Caracter"/>
    <w:basedOn w:val="Fontdeparagrafimplicit"/>
    <w:link w:val="Titlu2"/>
    <w:uiPriority w:val="9"/>
    <w:rsid w:val="008849C6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styleId="Robust">
    <w:name w:val="Strong"/>
    <w:basedOn w:val="Fontdeparagrafimplicit"/>
    <w:uiPriority w:val="22"/>
    <w:qFormat/>
    <w:rsid w:val="004012BA"/>
    <w:rPr>
      <w:b/>
      <w:bCs/>
    </w:rPr>
  </w:style>
  <w:style w:type="paragraph" w:styleId="NormalWeb">
    <w:name w:val="Normal (Web)"/>
    <w:basedOn w:val="Normal"/>
    <w:uiPriority w:val="99"/>
    <w:unhideWhenUsed/>
    <w:rsid w:val="00215BBD"/>
    <w:rPr>
      <w:rFonts w:ascii="Times New Roman" w:hAnsi="Times New Roman" w:cs="Mangal"/>
      <w:szCs w:val="21"/>
    </w:rPr>
  </w:style>
  <w:style w:type="paragraph" w:styleId="Antet">
    <w:name w:val="header"/>
    <w:basedOn w:val="Normal"/>
    <w:link w:val="AntetCaracter"/>
    <w:uiPriority w:val="99"/>
    <w:unhideWhenUsed/>
    <w:rsid w:val="007742D2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AntetCaracter">
    <w:name w:val="Antet Caracter"/>
    <w:basedOn w:val="Fontdeparagrafimplicit"/>
    <w:link w:val="Antet"/>
    <w:uiPriority w:val="99"/>
    <w:rsid w:val="007742D2"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paragraph" w:styleId="Subsol">
    <w:name w:val="footer"/>
    <w:basedOn w:val="Normal"/>
    <w:link w:val="SubsolCaracter"/>
    <w:uiPriority w:val="99"/>
    <w:unhideWhenUsed/>
    <w:rsid w:val="007742D2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ubsolCaracter">
    <w:name w:val="Subsol Caracter"/>
    <w:basedOn w:val="Fontdeparagrafimplicit"/>
    <w:link w:val="Subsol"/>
    <w:uiPriority w:val="99"/>
    <w:rsid w:val="007742D2"/>
    <w:rPr>
      <w:rFonts w:ascii="Liberation Serif" w:eastAsia="SimSun" w:hAnsi="Liberation Serif" w:cs="Mangal"/>
      <w:kern w:val="2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6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25FFF0-51B1-4924-8B9D-A7527A015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858</Words>
  <Characters>4978</Characters>
  <Application>Microsoft Office Word</Application>
  <DocSecurity>0</DocSecurity>
  <Lines>41</Lines>
  <Paragraphs>11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Gigabyte</dc:creator>
  <cp:lastModifiedBy>Primaria Brad</cp:lastModifiedBy>
  <cp:revision>4</cp:revision>
  <cp:lastPrinted>2025-12-10T07:06:00Z</cp:lastPrinted>
  <dcterms:created xsi:type="dcterms:W3CDTF">2026-05-19T07:42:00Z</dcterms:created>
  <dcterms:modified xsi:type="dcterms:W3CDTF">2026-05-19T09:24:00Z</dcterms:modified>
</cp:coreProperties>
</file>