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103E" w:rsidRPr="00461428" w:rsidRDefault="00DF103E" w:rsidP="0081504B">
      <w:pPr>
        <w:jc w:val="center"/>
        <w:rPr>
          <w:rFonts w:ascii="Trebuchet MS" w:hAnsi="Trebuchet MS"/>
          <w:b/>
          <w:lang w:val="ro-RO"/>
        </w:rPr>
      </w:pPr>
      <w:r w:rsidRPr="00461428">
        <w:rPr>
          <w:rFonts w:ascii="Trebuchet MS" w:hAnsi="Trebuchet MS"/>
          <w:b/>
          <w:lang w:val="ro-RO"/>
        </w:rPr>
        <w:t>PRIMĂRIA COMUNEI MACEA</w:t>
      </w:r>
    </w:p>
    <w:p w:rsidR="00604264" w:rsidRPr="00461428" w:rsidRDefault="006221A8" w:rsidP="0081504B">
      <w:pPr>
        <w:jc w:val="center"/>
        <w:rPr>
          <w:rFonts w:ascii="Trebuchet MS" w:hAnsi="Trebuchet MS"/>
          <w:b/>
          <w:lang w:val="ro-RO"/>
        </w:rPr>
      </w:pPr>
      <w:r>
        <w:rPr>
          <w:rFonts w:ascii="Trebuchet MS" w:hAnsi="Trebuchet MS"/>
          <w:b/>
          <w:lang w:val="ro-RO"/>
        </w:rPr>
        <w:t>PRIMAR</w:t>
      </w:r>
    </w:p>
    <w:p w:rsidR="00604264" w:rsidRPr="00461428" w:rsidRDefault="003A5115" w:rsidP="00604264">
      <w:pPr>
        <w:rPr>
          <w:rFonts w:ascii="Trebuchet MS" w:hAnsi="Trebuchet MS"/>
          <w:lang w:val="ro-RO"/>
        </w:rPr>
      </w:pPr>
      <w:r>
        <w:rPr>
          <w:rFonts w:ascii="Trebuchet MS" w:hAnsi="Trebuchet MS"/>
          <w:lang w:val="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1.55pt;height:5pt" o:hrpct="0" o:hralign="center" o:hr="t">
            <v:imagedata r:id="rId7" o:title="BD21332_"/>
          </v:shape>
        </w:pict>
      </w:r>
    </w:p>
    <w:p w:rsidR="00604264" w:rsidRPr="00AC35C5" w:rsidRDefault="00604264" w:rsidP="00604264">
      <w:pPr>
        <w:rPr>
          <w:rFonts w:ascii="Trebuchet MS" w:hAnsi="Trebuchet MS"/>
          <w:i/>
          <w:lang w:val="ro-RO"/>
        </w:rPr>
      </w:pPr>
      <w:r w:rsidRPr="00AC35C5">
        <w:rPr>
          <w:rFonts w:ascii="Trebuchet MS" w:hAnsi="Trebuchet MS"/>
          <w:i/>
          <w:lang w:val="ro-RO"/>
        </w:rPr>
        <w:t xml:space="preserve">                                                                      </w:t>
      </w:r>
    </w:p>
    <w:p w:rsidR="00F63F7D" w:rsidRPr="006221A8" w:rsidRDefault="006221A8" w:rsidP="00496667">
      <w:pPr>
        <w:jc w:val="center"/>
        <w:rPr>
          <w:rFonts w:ascii="Trebuchet MS" w:hAnsi="Trebuchet MS" w:cs="Tahoma"/>
          <w:b/>
          <w:lang w:val="ro-RO"/>
        </w:rPr>
      </w:pPr>
      <w:r w:rsidRPr="006221A8">
        <w:rPr>
          <w:rFonts w:ascii="Trebuchet MS" w:hAnsi="Trebuchet MS" w:cs="Tahoma"/>
          <w:b/>
          <w:lang w:val="ro-RO"/>
        </w:rPr>
        <w:t>REFERAT DE APROBARE</w:t>
      </w:r>
    </w:p>
    <w:p w:rsidR="00E1432F" w:rsidRPr="006221A8" w:rsidRDefault="008766AD" w:rsidP="00E1432F">
      <w:pPr>
        <w:jc w:val="center"/>
        <w:rPr>
          <w:rFonts w:ascii="Trebuchet MS" w:hAnsi="Trebuchet MS"/>
          <w:b/>
        </w:rPr>
      </w:pPr>
      <w:r>
        <w:rPr>
          <w:rFonts w:ascii="Trebuchet MS" w:hAnsi="Trebuchet MS"/>
          <w:b/>
        </w:rPr>
        <w:t>1891</w:t>
      </w:r>
      <w:r w:rsidR="00E1432F" w:rsidRPr="006221A8">
        <w:rPr>
          <w:rFonts w:ascii="Trebuchet MS" w:hAnsi="Trebuchet MS"/>
          <w:b/>
        </w:rPr>
        <w:t>/2</w:t>
      </w:r>
      <w:r>
        <w:rPr>
          <w:rFonts w:ascii="Trebuchet MS" w:hAnsi="Trebuchet MS"/>
          <w:b/>
        </w:rPr>
        <w:t>1</w:t>
      </w:r>
      <w:r w:rsidR="00E1432F" w:rsidRPr="006221A8">
        <w:rPr>
          <w:rFonts w:ascii="Trebuchet MS" w:hAnsi="Trebuchet MS"/>
          <w:b/>
        </w:rPr>
        <w:t xml:space="preserve"> 0</w:t>
      </w:r>
      <w:r>
        <w:rPr>
          <w:rFonts w:ascii="Trebuchet MS" w:hAnsi="Trebuchet MS"/>
          <w:b/>
        </w:rPr>
        <w:t>2 2022</w:t>
      </w:r>
    </w:p>
    <w:p w:rsidR="00E1432F" w:rsidRPr="00E1432F" w:rsidRDefault="00E1432F" w:rsidP="00E1432F">
      <w:pPr>
        <w:jc w:val="center"/>
        <w:rPr>
          <w:rFonts w:ascii="Trebuchet MS" w:eastAsia="Calibri" w:hAnsi="Trebuchet MS" w:cs="Arial"/>
          <w:b/>
          <w:bCs/>
          <w:lang w:bidi="ro-RO"/>
        </w:rPr>
      </w:pPr>
      <w:r w:rsidRPr="00E1432F">
        <w:rPr>
          <w:rFonts w:ascii="Trebuchet MS" w:eastAsia="Calibri" w:hAnsi="Trebuchet MS" w:cs="Arial"/>
          <w:b/>
          <w:lang w:bidi="ro-RO"/>
        </w:rPr>
        <w:t xml:space="preserve">privind aprobarea </w:t>
      </w:r>
      <w:r w:rsidR="002B7B16">
        <w:rPr>
          <w:rFonts w:ascii="Trebuchet MS" w:eastAsia="Calibri" w:hAnsi="Trebuchet MS" w:cs="Arial"/>
          <w:b/>
          <w:lang w:bidi="ro-RO"/>
        </w:rPr>
        <w:t xml:space="preserve">Studiului de Fezabilitate și a </w:t>
      </w:r>
      <w:r w:rsidRPr="00E1432F">
        <w:rPr>
          <w:rFonts w:ascii="Trebuchet MS" w:eastAsia="Calibri" w:hAnsi="Trebuchet MS" w:cs="Arial"/>
          <w:b/>
          <w:bCs/>
          <w:lang w:bidi="ro-RO"/>
        </w:rPr>
        <w:t xml:space="preserve">documentației tehnico-economice pentru obiectivul de investiție </w:t>
      </w:r>
      <w:r w:rsidR="008766AD">
        <w:rPr>
          <w:rFonts w:ascii="Trebuchet MS" w:eastAsia="Calibri" w:hAnsi="Trebuchet MS" w:cs="Arial"/>
          <w:b/>
          <w:bCs/>
          <w:lang w:bidi="ro-RO"/>
        </w:rPr>
        <w:t>Administrarea Fondului de Mediu</w:t>
      </w:r>
    </w:p>
    <w:p w:rsidR="00E1432F" w:rsidRPr="00E1432F" w:rsidRDefault="008766AD" w:rsidP="00E1432F">
      <w:pPr>
        <w:jc w:val="center"/>
        <w:rPr>
          <w:rFonts w:ascii="Trebuchet MS" w:eastAsia="Calibri" w:hAnsi="Trebuchet MS" w:cs="Arial"/>
          <w:b/>
          <w:bCs/>
          <w:lang w:bidi="ro-RO"/>
        </w:rPr>
      </w:pPr>
      <w:r>
        <w:rPr>
          <w:rFonts w:ascii="Trebuchet MS" w:eastAsia="Calibri" w:hAnsi="Trebuchet MS" w:cs="Arial"/>
          <w:b/>
          <w:bCs/>
          <w:lang w:bidi="ro-RO"/>
        </w:rPr>
        <w:t>„Stații de reîncărcare</w:t>
      </w:r>
      <w:r w:rsidR="000E4DD7">
        <w:rPr>
          <w:rFonts w:ascii="Trebuchet MS" w:eastAsia="Calibri" w:hAnsi="Trebuchet MS" w:cs="Arial"/>
          <w:b/>
          <w:bCs/>
          <w:lang w:bidi="ro-RO"/>
        </w:rPr>
        <w:t xml:space="preserve"> vehicule electrice</w:t>
      </w:r>
      <w:r w:rsidR="006A54B8" w:rsidRPr="006A54B8">
        <w:rPr>
          <w:rFonts w:ascii="Trebuchet MS" w:eastAsia="Calibri" w:hAnsi="Trebuchet MS" w:cs="Arial"/>
          <w:b/>
          <w:bCs/>
          <w:lang w:bidi="ro-RO"/>
        </w:rPr>
        <w:t>”</w:t>
      </w:r>
      <w:r w:rsidR="00E1432F" w:rsidRPr="00E1432F">
        <w:rPr>
          <w:rFonts w:ascii="Trebuchet MS" w:eastAsia="Calibri" w:hAnsi="Trebuchet MS" w:cs="Arial"/>
          <w:b/>
          <w:bCs/>
          <w:lang w:bidi="ro-RO"/>
        </w:rPr>
        <w:t xml:space="preserve">, precum și a </w:t>
      </w:r>
    </w:p>
    <w:p w:rsidR="00E1432F" w:rsidRPr="00E1432F" w:rsidRDefault="00E1432F" w:rsidP="00E1432F">
      <w:pPr>
        <w:jc w:val="center"/>
        <w:rPr>
          <w:rFonts w:ascii="Trebuchet MS" w:eastAsia="Calibri" w:hAnsi="Trebuchet MS" w:cs="Arial"/>
          <w:b/>
        </w:rPr>
      </w:pPr>
      <w:r w:rsidRPr="00E1432F">
        <w:rPr>
          <w:rFonts w:ascii="Trebuchet MS" w:eastAsia="Calibri" w:hAnsi="Trebuchet MS" w:cs="Arial"/>
          <w:b/>
          <w:bCs/>
          <w:lang w:bidi="ro-RO"/>
        </w:rPr>
        <w:t>devizului general al acestuia</w:t>
      </w:r>
    </w:p>
    <w:p w:rsidR="00AC35C5" w:rsidRDefault="00AC35C5" w:rsidP="00E1432F">
      <w:pPr>
        <w:autoSpaceDE w:val="0"/>
        <w:autoSpaceDN w:val="0"/>
        <w:adjustRightInd w:val="0"/>
        <w:jc w:val="both"/>
        <w:rPr>
          <w:rFonts w:ascii="Trebuchet MS" w:hAnsi="Trebuchet MS" w:cs="Arial"/>
        </w:rPr>
      </w:pPr>
    </w:p>
    <w:p w:rsidR="0003533A" w:rsidRPr="0003533A" w:rsidRDefault="0003533A" w:rsidP="0003533A">
      <w:pPr>
        <w:autoSpaceDE w:val="0"/>
        <w:autoSpaceDN w:val="0"/>
        <w:adjustRightInd w:val="0"/>
        <w:ind w:firstLine="720"/>
        <w:jc w:val="both"/>
        <w:rPr>
          <w:rFonts w:ascii="Trebuchet MS" w:eastAsia="Calibri" w:hAnsi="Trebuchet MS" w:cs="Arial"/>
          <w:sz w:val="22"/>
          <w:szCs w:val="22"/>
        </w:rPr>
      </w:pPr>
      <w:r w:rsidRPr="0003533A">
        <w:rPr>
          <w:rFonts w:ascii="Trebuchet MS" w:hAnsi="Trebuchet MS" w:cs="Arial"/>
          <w:sz w:val="22"/>
          <w:szCs w:val="22"/>
        </w:rPr>
        <w:t xml:space="preserve">Comuna Macea dorește realizarea investiției </w:t>
      </w:r>
      <w:r w:rsidR="008766AD">
        <w:rPr>
          <w:rFonts w:ascii="Trebuchet MS" w:hAnsi="Trebuchet MS" w:cs="CIDFont+F2"/>
          <w:b/>
          <w:bCs/>
          <w:sz w:val="22"/>
          <w:szCs w:val="22"/>
          <w:lang w:eastAsia="ro-RO"/>
        </w:rPr>
        <w:t>„</w:t>
      </w:r>
      <w:r w:rsidR="008766AD">
        <w:rPr>
          <w:rFonts w:ascii="Trebuchet MS" w:eastAsia="Calibri" w:hAnsi="Trebuchet MS" w:cs="Arial"/>
          <w:b/>
          <w:bCs/>
          <w:lang w:bidi="ro-RO"/>
        </w:rPr>
        <w:t>Stații de reîncărcar</w:t>
      </w:r>
      <w:r w:rsidR="003A5115">
        <w:rPr>
          <w:rFonts w:ascii="Trebuchet MS" w:eastAsia="Calibri" w:hAnsi="Trebuchet MS" w:cs="Arial"/>
          <w:b/>
          <w:bCs/>
          <w:lang w:bidi="ro-RO"/>
        </w:rPr>
        <w:t>e vehicule electrice</w:t>
      </w:r>
      <w:r w:rsidRPr="0003533A">
        <w:rPr>
          <w:rFonts w:ascii="Trebuchet MS" w:hAnsi="Trebuchet MS" w:cs="CIDFont+F2"/>
          <w:b/>
          <w:bCs/>
          <w:sz w:val="22"/>
          <w:szCs w:val="22"/>
          <w:lang w:eastAsia="ro-RO"/>
        </w:rPr>
        <w:t>”</w:t>
      </w:r>
      <w:r w:rsidRPr="0003533A">
        <w:rPr>
          <w:rFonts w:ascii="Trebuchet MS" w:hAnsi="Trebuchet MS" w:cs="CIDFont+F2"/>
          <w:b/>
          <w:sz w:val="22"/>
          <w:szCs w:val="22"/>
          <w:lang w:eastAsia="ro-RO"/>
        </w:rPr>
        <w:t xml:space="preserve">, </w:t>
      </w:r>
      <w:r w:rsidRPr="0003533A">
        <w:rPr>
          <w:rFonts w:ascii="Trebuchet MS" w:eastAsia="Calibri" w:hAnsi="Trebuchet MS" w:cs="Arial"/>
          <w:sz w:val="22"/>
          <w:szCs w:val="22"/>
        </w:rPr>
        <w:t>a cărei finanțare este asigurată din bugetul local</w:t>
      </w:r>
      <w:r w:rsidR="002B7B16">
        <w:rPr>
          <w:rFonts w:ascii="Trebuchet MS" w:eastAsia="Calibri" w:hAnsi="Trebuchet MS" w:cs="Arial"/>
          <w:sz w:val="22"/>
          <w:szCs w:val="22"/>
        </w:rPr>
        <w:t xml:space="preserve"> și prin programul de finanțare de la </w:t>
      </w:r>
      <w:r w:rsidR="002B7B16">
        <w:rPr>
          <w:rFonts w:ascii="Trebuchet MS" w:eastAsia="Calibri" w:hAnsi="Trebuchet MS" w:cs="Arial"/>
          <w:bCs/>
          <w:lang w:bidi="ro-RO"/>
        </w:rPr>
        <w:t>Administrația</w:t>
      </w:r>
      <w:r w:rsidR="002B7B16" w:rsidRPr="002B7B16">
        <w:rPr>
          <w:rFonts w:ascii="Trebuchet MS" w:eastAsia="Calibri" w:hAnsi="Trebuchet MS" w:cs="Arial"/>
          <w:bCs/>
          <w:lang w:bidi="ro-RO"/>
        </w:rPr>
        <w:t xml:space="preserve"> Fondului de Mediu</w:t>
      </w:r>
      <w:r w:rsidRPr="0003533A">
        <w:rPr>
          <w:rFonts w:ascii="Trebuchet MS" w:eastAsia="Calibri" w:hAnsi="Trebuchet MS" w:cs="Arial"/>
          <w:sz w:val="22"/>
          <w:szCs w:val="22"/>
        </w:rPr>
        <w:t xml:space="preserve">. </w:t>
      </w:r>
    </w:p>
    <w:p w:rsidR="0003533A" w:rsidRPr="0003533A" w:rsidRDefault="0003533A" w:rsidP="0003533A">
      <w:pPr>
        <w:autoSpaceDE w:val="0"/>
        <w:autoSpaceDN w:val="0"/>
        <w:adjustRightInd w:val="0"/>
        <w:jc w:val="both"/>
        <w:rPr>
          <w:rFonts w:ascii="Trebuchet MS" w:hAnsi="Trebuchet MS" w:cs="Arial"/>
          <w:sz w:val="22"/>
          <w:szCs w:val="22"/>
        </w:rPr>
      </w:pPr>
    </w:p>
    <w:p w:rsidR="0003533A" w:rsidRPr="0003533A" w:rsidRDefault="0003533A" w:rsidP="0003533A">
      <w:pPr>
        <w:autoSpaceDE w:val="0"/>
        <w:autoSpaceDN w:val="0"/>
        <w:adjustRightInd w:val="0"/>
        <w:ind w:firstLine="720"/>
        <w:jc w:val="both"/>
        <w:rPr>
          <w:rFonts w:ascii="Trebuchet MS" w:hAnsi="Trebuchet MS" w:cs="Arial"/>
          <w:sz w:val="22"/>
          <w:szCs w:val="22"/>
        </w:rPr>
      </w:pPr>
      <w:r w:rsidRPr="0003533A">
        <w:rPr>
          <w:rFonts w:ascii="Trebuchet MS" w:hAnsi="Trebuchet MS" w:cs="Arial"/>
          <w:sz w:val="22"/>
          <w:szCs w:val="22"/>
        </w:rPr>
        <w:t>În conformitate cu prevederile art. 44 (1) din Legea nr. 273/2006 privind finanțele publice locale documentaţiile tehnico-economice ale obiectivelor de investiţii noi, a căror finanţare se asigură integral sau în completare din bugetele locale,  se aprobă de către autorităţile deliberative. Ținând seama și de prevederile art. 10, alin. (4) lit. a) din Hotărârea Guvernului nr. 907/2016 din 29 noiembrie 2016 privind etapele de elaborare şi conţinutul-cadru al documentaţiilor tehnico-economice aferente obiectivelor/proiectelor de investiţii finanţate din fonduri publice, rezultă că devizul general al lucrării se face în mod obligatoriu la data supunerii spre aprobare a studiului de fezabilitate/documentaţiei de avizare a lucrărilor de intervenţii.</w:t>
      </w:r>
    </w:p>
    <w:p w:rsidR="0003533A" w:rsidRPr="0003533A" w:rsidRDefault="0003533A" w:rsidP="0003533A">
      <w:pPr>
        <w:autoSpaceDE w:val="0"/>
        <w:autoSpaceDN w:val="0"/>
        <w:adjustRightInd w:val="0"/>
        <w:ind w:firstLine="720"/>
        <w:jc w:val="both"/>
        <w:rPr>
          <w:rFonts w:ascii="Trebuchet MS" w:hAnsi="Trebuchet MS"/>
          <w:sz w:val="22"/>
          <w:szCs w:val="22"/>
          <w:lang w:eastAsia="ro-RO"/>
        </w:rPr>
      </w:pPr>
    </w:p>
    <w:p w:rsidR="0003533A" w:rsidRPr="00873D9B" w:rsidRDefault="0003533A" w:rsidP="0003533A">
      <w:pPr>
        <w:autoSpaceDE w:val="0"/>
        <w:autoSpaceDN w:val="0"/>
        <w:adjustRightInd w:val="0"/>
        <w:ind w:firstLine="720"/>
        <w:jc w:val="both"/>
        <w:rPr>
          <w:rFonts w:ascii="Trebuchet MS" w:hAnsi="Trebuchet MS"/>
          <w:sz w:val="22"/>
          <w:szCs w:val="22"/>
          <w:lang w:eastAsia="ro-RO"/>
        </w:rPr>
      </w:pPr>
      <w:r w:rsidRPr="00873D9B">
        <w:rPr>
          <w:rFonts w:ascii="Trebuchet MS" w:hAnsi="Trebuchet MS"/>
          <w:sz w:val="22"/>
          <w:szCs w:val="22"/>
          <w:lang w:eastAsia="ro-RO"/>
        </w:rPr>
        <w:t xml:space="preserve">Pentru implementarea investiției </w:t>
      </w:r>
      <w:r w:rsidRPr="00873D9B">
        <w:rPr>
          <w:rFonts w:ascii="Trebuchet MS" w:eastAsia="Calibri" w:hAnsi="Trebuchet MS" w:cs="Arial"/>
          <w:b/>
          <w:bCs/>
          <w:sz w:val="22"/>
          <w:szCs w:val="22"/>
        </w:rPr>
        <w:t>„</w:t>
      </w:r>
      <w:r w:rsidR="002B7B16" w:rsidRPr="00873D9B">
        <w:rPr>
          <w:rFonts w:ascii="Trebuchet MS" w:eastAsia="Calibri" w:hAnsi="Trebuchet MS" w:cs="Arial"/>
          <w:b/>
          <w:bCs/>
          <w:sz w:val="22"/>
          <w:szCs w:val="22"/>
          <w:lang w:bidi="ro-RO"/>
        </w:rPr>
        <w:t xml:space="preserve"> Stații de reîncărcare</w:t>
      </w:r>
      <w:r w:rsidR="000E4DD7">
        <w:rPr>
          <w:rFonts w:ascii="Trebuchet MS" w:eastAsia="Calibri" w:hAnsi="Trebuchet MS" w:cs="Arial"/>
          <w:b/>
          <w:bCs/>
          <w:sz w:val="22"/>
          <w:szCs w:val="22"/>
          <w:lang w:bidi="ro-RO"/>
        </w:rPr>
        <w:t xml:space="preserve"> vehicule electrice</w:t>
      </w:r>
      <w:r w:rsidR="003A5115">
        <w:rPr>
          <w:rFonts w:ascii="Trebuchet MS" w:eastAsia="Calibri" w:hAnsi="Trebuchet MS" w:cs="Arial"/>
          <w:b/>
          <w:bCs/>
          <w:sz w:val="22"/>
          <w:szCs w:val="22"/>
        </w:rPr>
        <w:t>”</w:t>
      </w:r>
      <w:bookmarkStart w:id="0" w:name="_GoBack"/>
      <w:bookmarkEnd w:id="0"/>
      <w:r w:rsidRPr="00873D9B">
        <w:rPr>
          <w:rFonts w:ascii="Trebuchet MS" w:eastAsia="Calibri" w:hAnsi="Trebuchet MS" w:cs="Arial"/>
          <w:b/>
          <w:sz w:val="22"/>
          <w:szCs w:val="22"/>
        </w:rPr>
        <w:t xml:space="preserve">, </w:t>
      </w:r>
      <w:r w:rsidRPr="00873D9B">
        <w:rPr>
          <w:rFonts w:ascii="Trebuchet MS" w:eastAsia="Calibri" w:hAnsi="Trebuchet MS" w:cs="Arial"/>
          <w:sz w:val="22"/>
          <w:szCs w:val="22"/>
        </w:rPr>
        <w:t>la cererea Comunei Macea a fost întocmit</w:t>
      </w:r>
      <w:r w:rsidRPr="00873D9B">
        <w:rPr>
          <w:rFonts w:ascii="Trebuchet MS" w:eastAsia="Calibri" w:hAnsi="Trebuchet MS" w:cs="Arial"/>
          <w:b/>
          <w:sz w:val="22"/>
          <w:szCs w:val="22"/>
        </w:rPr>
        <w:t xml:space="preserve"> </w:t>
      </w:r>
      <w:r w:rsidR="002B7B16" w:rsidRPr="00873D9B">
        <w:rPr>
          <w:rFonts w:ascii="Trebuchet MS" w:hAnsi="Trebuchet MS" w:cs="CIDFont+F2"/>
          <w:sz w:val="22"/>
          <w:szCs w:val="22"/>
          <w:lang w:eastAsia="ro-RO"/>
        </w:rPr>
        <w:t xml:space="preserve">de către </w:t>
      </w:r>
      <w:r w:rsidR="002B7B16" w:rsidRPr="00873D9B">
        <w:rPr>
          <w:rFonts w:ascii="Trebuchet MS" w:hAnsi="Trebuchet MS" w:cs="CIDFont+F2"/>
          <w:b/>
          <w:sz w:val="22"/>
          <w:szCs w:val="22"/>
          <w:lang w:eastAsia="ro-RO"/>
        </w:rPr>
        <w:t>SC ALLIED ENGINEERS GRUP</w:t>
      </w:r>
      <w:r w:rsidRPr="00873D9B">
        <w:rPr>
          <w:rFonts w:ascii="Trebuchet MS" w:hAnsi="Trebuchet MS" w:cs="CIDFont+F2"/>
          <w:b/>
          <w:sz w:val="22"/>
          <w:szCs w:val="22"/>
          <w:lang w:eastAsia="ro-RO"/>
        </w:rPr>
        <w:t xml:space="preserve"> SRL </w:t>
      </w:r>
      <w:r w:rsidR="002B7B16" w:rsidRPr="00873D9B">
        <w:rPr>
          <w:rFonts w:ascii="Trebuchet MS" w:hAnsi="Trebuchet MS" w:cs="CIDFont+F2"/>
          <w:sz w:val="22"/>
          <w:szCs w:val="22"/>
          <w:lang w:eastAsia="ro-RO"/>
        </w:rPr>
        <w:t>proiectul</w:t>
      </w:r>
      <w:r w:rsidRPr="00873D9B">
        <w:rPr>
          <w:rFonts w:ascii="Trebuchet MS" w:hAnsi="Trebuchet MS" w:cs="CIDFont+F2"/>
          <w:sz w:val="22"/>
          <w:szCs w:val="22"/>
          <w:lang w:eastAsia="ro-RO"/>
        </w:rPr>
        <w:t xml:space="preserve"> nr. </w:t>
      </w:r>
      <w:r w:rsidR="002B7B16" w:rsidRPr="00873D9B">
        <w:rPr>
          <w:rFonts w:ascii="Trebuchet MS" w:eastAsia="Calibri" w:hAnsi="Trebuchet MS" w:cs="Arial"/>
          <w:b/>
          <w:bCs/>
          <w:sz w:val="22"/>
          <w:szCs w:val="22"/>
          <w:lang w:bidi="ro-RO"/>
        </w:rPr>
        <w:t>12.566</w:t>
      </w:r>
      <w:r w:rsidRPr="00873D9B">
        <w:rPr>
          <w:rFonts w:ascii="Trebuchet MS" w:eastAsia="Calibri" w:hAnsi="Trebuchet MS" w:cs="Arial"/>
          <w:b/>
          <w:bCs/>
          <w:sz w:val="22"/>
          <w:szCs w:val="22"/>
          <w:lang w:bidi="ro-RO"/>
        </w:rPr>
        <w:t>/</w:t>
      </w:r>
      <w:r w:rsidR="002B7B16" w:rsidRPr="00873D9B">
        <w:rPr>
          <w:rFonts w:ascii="Trebuchet MS" w:eastAsia="Calibri" w:hAnsi="Trebuchet MS" w:cs="Arial"/>
          <w:b/>
          <w:bCs/>
          <w:sz w:val="22"/>
          <w:szCs w:val="22"/>
          <w:lang w:bidi="ro-RO"/>
        </w:rPr>
        <w:t>28.12.2021, AEG 733/28.12.2021</w:t>
      </w:r>
      <w:r w:rsidRPr="00873D9B">
        <w:rPr>
          <w:rFonts w:ascii="Trebuchet MS" w:eastAsia="Calibri" w:hAnsi="Trebuchet MS" w:cs="Arial"/>
          <w:b/>
          <w:sz w:val="22"/>
          <w:szCs w:val="22"/>
          <w:lang w:val="ro-RO"/>
        </w:rPr>
        <w:t>.</w:t>
      </w:r>
    </w:p>
    <w:p w:rsidR="0003533A" w:rsidRPr="00873D9B" w:rsidRDefault="0003533A" w:rsidP="0003533A">
      <w:pPr>
        <w:jc w:val="both"/>
        <w:rPr>
          <w:rFonts w:ascii="Trebuchet MS" w:hAnsi="Trebuchet MS"/>
          <w:sz w:val="22"/>
          <w:szCs w:val="22"/>
          <w:lang w:eastAsia="ro-RO"/>
        </w:rPr>
      </w:pPr>
    </w:p>
    <w:p w:rsidR="0003533A" w:rsidRPr="0003533A" w:rsidRDefault="0003533A" w:rsidP="0003533A">
      <w:pPr>
        <w:ind w:firstLine="720"/>
        <w:jc w:val="both"/>
        <w:rPr>
          <w:rFonts w:ascii="Trebuchet MS" w:hAnsi="Trebuchet MS"/>
          <w:sz w:val="22"/>
          <w:szCs w:val="22"/>
          <w:lang w:eastAsia="ro-RO"/>
        </w:rPr>
      </w:pPr>
      <w:r w:rsidRPr="00873D9B">
        <w:rPr>
          <w:rFonts w:ascii="Trebuchet MS" w:hAnsi="Trebuchet MS"/>
          <w:sz w:val="22"/>
          <w:szCs w:val="22"/>
          <w:lang w:eastAsia="ro-RO"/>
        </w:rPr>
        <w:t xml:space="preserve">Arătăm că potrivit </w:t>
      </w:r>
      <w:r w:rsidRPr="00873D9B">
        <w:rPr>
          <w:rFonts w:ascii="Trebuchet MS" w:eastAsia="Calibri" w:hAnsi="Trebuchet MS" w:cs="Arial"/>
          <w:sz w:val="22"/>
          <w:szCs w:val="22"/>
          <w:lang w:val="es-ES"/>
        </w:rPr>
        <w:t xml:space="preserve"> proiectului nr.</w:t>
      </w:r>
      <w:r w:rsidR="002B7B16" w:rsidRPr="00873D9B">
        <w:rPr>
          <w:rFonts w:ascii="Trebuchet MS" w:eastAsia="Calibri" w:hAnsi="Trebuchet MS" w:cs="Arial"/>
          <w:b/>
          <w:bCs/>
          <w:sz w:val="22"/>
          <w:szCs w:val="22"/>
          <w:lang w:bidi="ro-RO"/>
        </w:rPr>
        <w:t xml:space="preserve"> 12.566/28.12.2021, AEG 733/28.12.2021</w:t>
      </w:r>
      <w:r w:rsidRPr="00873D9B">
        <w:rPr>
          <w:rFonts w:ascii="Trebuchet MS" w:eastAsia="Calibri" w:hAnsi="Trebuchet MS" w:cs="Arial"/>
          <w:sz w:val="22"/>
          <w:szCs w:val="22"/>
          <w:lang w:val="es-ES"/>
        </w:rPr>
        <w:t xml:space="preserve">, întocmit de către </w:t>
      </w:r>
      <w:r w:rsidRPr="00873D9B">
        <w:rPr>
          <w:rFonts w:ascii="Trebuchet MS" w:hAnsi="Trebuchet MS" w:cs="CIDFont+F2"/>
          <w:b/>
          <w:sz w:val="22"/>
          <w:szCs w:val="22"/>
          <w:lang w:eastAsia="ro-RO"/>
        </w:rPr>
        <w:t>SC</w:t>
      </w:r>
      <w:r w:rsidR="002B7B16" w:rsidRPr="00873D9B">
        <w:rPr>
          <w:rFonts w:ascii="Trebuchet MS" w:hAnsi="Trebuchet MS" w:cs="CIDFont+F2"/>
          <w:b/>
          <w:sz w:val="22"/>
          <w:szCs w:val="22"/>
          <w:lang w:eastAsia="ro-RO"/>
        </w:rPr>
        <w:t xml:space="preserve"> ALLIED ENGINEERS GRUP</w:t>
      </w:r>
      <w:r w:rsidRPr="00873D9B">
        <w:rPr>
          <w:rFonts w:ascii="Trebuchet MS" w:hAnsi="Trebuchet MS" w:cs="CIDFont+F2"/>
          <w:b/>
          <w:sz w:val="22"/>
          <w:szCs w:val="22"/>
          <w:lang w:eastAsia="ro-RO"/>
        </w:rPr>
        <w:t xml:space="preserve"> SRL</w:t>
      </w:r>
      <w:r w:rsidRPr="00873D9B">
        <w:rPr>
          <w:rFonts w:ascii="Trebuchet MS" w:eastAsia="Calibri" w:hAnsi="Trebuchet MS" w:cs="Arial"/>
          <w:sz w:val="22"/>
          <w:szCs w:val="22"/>
          <w:lang w:val="es-ES"/>
        </w:rPr>
        <w:t xml:space="preserve">, </w:t>
      </w:r>
      <w:r w:rsidR="00873D9B" w:rsidRPr="00873D9B">
        <w:rPr>
          <w:rFonts w:ascii="Trebuchet MS" w:eastAsia="Calibri" w:hAnsi="Trebuchet MS" w:cs="Arial"/>
          <w:b/>
          <w:bCs/>
          <w:sz w:val="22"/>
          <w:szCs w:val="22"/>
          <w:lang w:bidi="ro-RO"/>
        </w:rPr>
        <w:t>„Stații de reîncărcare</w:t>
      </w:r>
      <w:r w:rsidR="000E4DD7">
        <w:rPr>
          <w:rFonts w:ascii="Trebuchet MS" w:eastAsia="Calibri" w:hAnsi="Trebuchet MS" w:cs="Arial"/>
          <w:b/>
          <w:bCs/>
          <w:sz w:val="22"/>
          <w:szCs w:val="22"/>
          <w:lang w:bidi="ro-RO"/>
        </w:rPr>
        <w:t xml:space="preserve"> vehicule electrice</w:t>
      </w:r>
      <w:r w:rsidR="00873D9B" w:rsidRPr="00873D9B">
        <w:rPr>
          <w:rFonts w:ascii="Trebuchet MS" w:eastAsia="Calibri" w:hAnsi="Trebuchet MS" w:cs="Arial"/>
          <w:b/>
          <w:bCs/>
          <w:sz w:val="22"/>
          <w:szCs w:val="22"/>
          <w:lang w:bidi="ro-RO"/>
        </w:rPr>
        <w:t>”</w:t>
      </w:r>
      <w:r w:rsidRPr="00873D9B">
        <w:rPr>
          <w:rFonts w:ascii="Trebuchet MS" w:eastAsia="Calibri" w:hAnsi="Trebuchet MS" w:cs="Arial"/>
          <w:sz w:val="22"/>
          <w:szCs w:val="22"/>
          <w:lang w:val="es-ES"/>
        </w:rPr>
        <w:t xml:space="preserve"> principalele date economice ale obiectivului de investiție </w:t>
      </w:r>
      <w:r w:rsidRPr="00873D9B">
        <w:rPr>
          <w:rFonts w:ascii="Trebuchet MS" w:hAnsi="Trebuchet MS"/>
          <w:sz w:val="22"/>
          <w:szCs w:val="22"/>
          <w:lang w:eastAsia="ro-RO"/>
        </w:rPr>
        <w:t xml:space="preserve">se prezintă astfel: </w:t>
      </w:r>
    </w:p>
    <w:p w:rsidR="0003533A" w:rsidRPr="002C34E1" w:rsidRDefault="0003533A" w:rsidP="0003533A">
      <w:pPr>
        <w:autoSpaceDE w:val="0"/>
        <w:autoSpaceDN w:val="0"/>
        <w:adjustRightInd w:val="0"/>
        <w:jc w:val="both"/>
        <w:rPr>
          <w:rFonts w:ascii="Trebuchet MS" w:eastAsia="Calibri" w:hAnsi="Trebuchet MS" w:cs="TimesNewRoman,Italic"/>
          <w:i/>
          <w:iCs/>
          <w:sz w:val="22"/>
          <w:szCs w:val="22"/>
        </w:rPr>
      </w:pPr>
      <w:r w:rsidRPr="002C34E1">
        <w:rPr>
          <w:rFonts w:ascii="Trebuchet MS" w:eastAsia="Calibri" w:hAnsi="Trebuchet MS" w:cs="TimesNewRoman,BoldItalic"/>
          <w:b/>
          <w:bCs/>
          <w:i/>
          <w:iCs/>
          <w:sz w:val="22"/>
          <w:szCs w:val="22"/>
        </w:rPr>
        <w:t xml:space="preserve">a) </w:t>
      </w:r>
      <w:r w:rsidRPr="002C34E1">
        <w:rPr>
          <w:rFonts w:ascii="Trebuchet MS" w:eastAsia="Calibri" w:hAnsi="Trebuchet MS" w:cs="TimesNewRoman,Italic"/>
          <w:b/>
          <w:i/>
          <w:iCs/>
          <w:sz w:val="22"/>
          <w:szCs w:val="22"/>
        </w:rPr>
        <w:t>indicatori maximali</w:t>
      </w:r>
      <w:r w:rsidRPr="002C34E1">
        <w:rPr>
          <w:rFonts w:ascii="Trebuchet MS" w:eastAsia="Calibri" w:hAnsi="Trebuchet MS" w:cs="TimesNewRoman,Italic"/>
          <w:i/>
          <w:iCs/>
          <w:sz w:val="22"/>
          <w:szCs w:val="22"/>
        </w:rPr>
        <w:t>, respectiv valoarea totală a obiectului de investiții, exprimată în lei,</w:t>
      </w:r>
    </w:p>
    <w:p w:rsidR="0003533A" w:rsidRPr="002C34E1" w:rsidRDefault="0003533A" w:rsidP="0003533A">
      <w:pPr>
        <w:spacing w:before="120" w:after="120"/>
        <w:ind w:left="1275"/>
        <w:contextualSpacing/>
        <w:rPr>
          <w:rFonts w:ascii="Trebuchet MS" w:hAnsi="Trebuchet MS" w:cs="Arial"/>
          <w:sz w:val="22"/>
          <w:szCs w:val="22"/>
          <w:lang w:val="ro-RO"/>
        </w:rPr>
      </w:pPr>
    </w:p>
    <w:p w:rsidR="0003533A" w:rsidRPr="002C34E1" w:rsidRDefault="0003533A" w:rsidP="0003533A">
      <w:pPr>
        <w:spacing w:before="120" w:after="120"/>
        <w:ind w:left="1275"/>
        <w:contextualSpacing/>
        <w:rPr>
          <w:rFonts w:ascii="Trebuchet MS" w:hAnsi="Trebuchet MS" w:cs="Arial"/>
          <w:sz w:val="22"/>
          <w:szCs w:val="22"/>
          <w:lang w:val="ro-RO"/>
        </w:rPr>
      </w:pPr>
      <w:r w:rsidRPr="002C34E1">
        <w:rPr>
          <w:rFonts w:ascii="Trebuchet MS" w:hAnsi="Trebuchet MS" w:cs="Arial"/>
          <w:sz w:val="22"/>
          <w:szCs w:val="22"/>
          <w:lang w:val="ro-RO"/>
        </w:rPr>
        <w:t xml:space="preserve">- Valoarea totala a investitiei (inclusiv TVA) = </w:t>
      </w:r>
      <w:r w:rsidR="00D45F64">
        <w:rPr>
          <w:rFonts w:ascii="Trebuchet MS" w:hAnsi="Trebuchet MS" w:cs="Arial"/>
          <w:b/>
          <w:sz w:val="22"/>
          <w:szCs w:val="22"/>
          <w:lang w:val="ro-RO"/>
        </w:rPr>
        <w:t>643.387,39</w:t>
      </w:r>
      <w:r w:rsidRPr="002C34E1">
        <w:rPr>
          <w:rFonts w:ascii="Trebuchet MS" w:hAnsi="Trebuchet MS" w:cs="Arial"/>
          <w:b/>
          <w:sz w:val="22"/>
          <w:szCs w:val="22"/>
          <w:lang w:val="ro-RO"/>
        </w:rPr>
        <w:t xml:space="preserve"> </w:t>
      </w:r>
      <w:r w:rsidRPr="002C34E1">
        <w:rPr>
          <w:rFonts w:ascii="Trebuchet MS" w:hAnsi="Trebuchet MS" w:cs="Arial"/>
          <w:sz w:val="22"/>
          <w:szCs w:val="22"/>
          <w:lang w:val="ro-RO"/>
        </w:rPr>
        <w:t>LEI, din care:</w:t>
      </w:r>
    </w:p>
    <w:p w:rsidR="0003533A" w:rsidRPr="002C34E1" w:rsidRDefault="0003533A" w:rsidP="0003533A">
      <w:pPr>
        <w:spacing w:before="120" w:after="120"/>
        <w:ind w:left="1275"/>
        <w:contextualSpacing/>
        <w:rPr>
          <w:rFonts w:ascii="Trebuchet MS" w:hAnsi="Trebuchet MS" w:cs="Arial"/>
          <w:sz w:val="22"/>
          <w:szCs w:val="22"/>
          <w:lang w:val="ro-RO"/>
        </w:rPr>
      </w:pPr>
      <w:r w:rsidRPr="002C34E1">
        <w:rPr>
          <w:rFonts w:ascii="Trebuchet MS" w:hAnsi="Trebuchet MS" w:cs="Arial"/>
          <w:sz w:val="22"/>
          <w:szCs w:val="22"/>
          <w:lang w:val="ro-RO"/>
        </w:rPr>
        <w:t xml:space="preserve">- C+M (inclusiv TVA) = </w:t>
      </w:r>
      <w:r w:rsidR="00D45F64">
        <w:rPr>
          <w:rFonts w:ascii="Trebuchet MS" w:hAnsi="Trebuchet MS" w:cs="Arial"/>
          <w:b/>
          <w:sz w:val="22"/>
          <w:szCs w:val="22"/>
          <w:lang w:val="ro-RO"/>
        </w:rPr>
        <w:t>99.594,53</w:t>
      </w:r>
      <w:r w:rsidRPr="002C34E1">
        <w:rPr>
          <w:rFonts w:ascii="Trebuchet MS" w:hAnsi="Trebuchet MS" w:cs="Arial"/>
          <w:b/>
          <w:sz w:val="22"/>
          <w:szCs w:val="22"/>
          <w:lang w:val="ro-RO"/>
        </w:rPr>
        <w:t xml:space="preserve"> </w:t>
      </w:r>
      <w:r w:rsidRPr="002C34E1">
        <w:rPr>
          <w:rFonts w:ascii="Trebuchet MS" w:hAnsi="Trebuchet MS" w:cs="Arial"/>
          <w:sz w:val="22"/>
          <w:szCs w:val="22"/>
          <w:lang w:val="ro-RO"/>
        </w:rPr>
        <w:t>LEI;</w:t>
      </w:r>
    </w:p>
    <w:p w:rsidR="0003533A" w:rsidRPr="002C34E1" w:rsidRDefault="0003533A" w:rsidP="0003533A">
      <w:pPr>
        <w:autoSpaceDE w:val="0"/>
        <w:autoSpaceDN w:val="0"/>
        <w:adjustRightInd w:val="0"/>
        <w:jc w:val="both"/>
        <w:rPr>
          <w:rFonts w:ascii="Trebuchet MS" w:eastAsia="Calibri" w:hAnsi="Trebuchet MS" w:cs="TimesNewRoman,Italic"/>
          <w:i/>
          <w:iCs/>
          <w:sz w:val="22"/>
          <w:szCs w:val="22"/>
        </w:rPr>
      </w:pPr>
      <w:r w:rsidRPr="002C34E1">
        <w:rPr>
          <w:rFonts w:ascii="Trebuchet MS" w:eastAsia="Calibri" w:hAnsi="Trebuchet MS" w:cs="TimesNewRoman,Italic"/>
          <w:b/>
          <w:i/>
          <w:iCs/>
          <w:sz w:val="22"/>
          <w:szCs w:val="22"/>
        </w:rPr>
        <w:t>b) indicatori minimali</w:t>
      </w:r>
      <w:r w:rsidRPr="002C34E1">
        <w:rPr>
          <w:rFonts w:ascii="Trebuchet MS" w:eastAsia="Calibri" w:hAnsi="Trebuchet MS" w:cs="TimesNewRoman,Italic"/>
          <w:i/>
          <w:iCs/>
          <w:sz w:val="22"/>
          <w:szCs w:val="22"/>
        </w:rPr>
        <w:t>, respectiv indicatori de performanță - elemente fizice/capacități  care să indice atingerea țintei obiectivului de investiții - și, după caz, calitativi, în conformitate cu standardele, normativele și reglementările tehnice în vigoare;</w:t>
      </w:r>
    </w:p>
    <w:p w:rsidR="0003533A" w:rsidRPr="002C34E1" w:rsidRDefault="0003533A" w:rsidP="0003533A">
      <w:pPr>
        <w:spacing w:before="120" w:after="120"/>
        <w:ind w:firstLine="720"/>
        <w:jc w:val="both"/>
        <w:rPr>
          <w:rFonts w:ascii="Trebuchet MS" w:eastAsia="Calibri" w:hAnsi="Trebuchet MS" w:cs="Arial"/>
          <w:sz w:val="22"/>
          <w:szCs w:val="22"/>
        </w:rPr>
      </w:pPr>
      <w:r w:rsidRPr="0003533A">
        <w:rPr>
          <w:rFonts w:ascii="Trebuchet MS" w:hAnsi="Trebuchet MS" w:cs="Tahoma"/>
          <w:sz w:val="22"/>
          <w:szCs w:val="22"/>
          <w:lang w:val="ro-RO"/>
        </w:rPr>
        <w:t>În temeiul art. 136 alin. (8) lit. a) și alin (10) din Codul administrativ aprobat prin Ordonanța de Urgență a Guvernului nr. 57/2019</w:t>
      </w:r>
    </w:p>
    <w:p w:rsidR="006221A8" w:rsidRPr="0003533A" w:rsidRDefault="006221A8" w:rsidP="006221A8">
      <w:pPr>
        <w:autoSpaceDE w:val="0"/>
        <w:autoSpaceDN w:val="0"/>
        <w:adjustRightInd w:val="0"/>
        <w:ind w:firstLine="720"/>
        <w:jc w:val="center"/>
        <w:rPr>
          <w:rFonts w:ascii="Trebuchet MS" w:hAnsi="Trebuchet MS" w:cs="Tahoma"/>
          <w:b/>
          <w:sz w:val="22"/>
          <w:szCs w:val="22"/>
        </w:rPr>
      </w:pPr>
      <w:r w:rsidRPr="0003533A">
        <w:rPr>
          <w:rFonts w:ascii="Trebuchet MS" w:hAnsi="Trebuchet MS" w:cs="Tahoma"/>
          <w:b/>
          <w:sz w:val="22"/>
          <w:szCs w:val="22"/>
        </w:rPr>
        <w:t>PRIMARUL COMUNEI MACEA</w:t>
      </w:r>
    </w:p>
    <w:p w:rsidR="006221A8" w:rsidRPr="0003533A" w:rsidRDefault="006221A8" w:rsidP="006221A8">
      <w:pPr>
        <w:autoSpaceDE w:val="0"/>
        <w:autoSpaceDN w:val="0"/>
        <w:adjustRightInd w:val="0"/>
        <w:ind w:firstLine="720"/>
        <w:jc w:val="center"/>
        <w:rPr>
          <w:rFonts w:ascii="Trebuchet MS" w:hAnsi="Trebuchet MS" w:cs="Tahoma"/>
          <w:b/>
          <w:sz w:val="22"/>
          <w:szCs w:val="22"/>
          <w:lang w:val="ro-RO"/>
        </w:rPr>
      </w:pPr>
      <w:r w:rsidRPr="0003533A">
        <w:rPr>
          <w:rFonts w:ascii="Trebuchet MS" w:hAnsi="Trebuchet MS" w:cs="Tahoma"/>
          <w:b/>
          <w:sz w:val="22"/>
          <w:szCs w:val="22"/>
          <w:lang w:val="ro-RO"/>
        </w:rPr>
        <w:t>SUPUNE APROBĂRII CONSILIULUI LOCAL MACEA</w:t>
      </w:r>
    </w:p>
    <w:p w:rsidR="006221A8" w:rsidRPr="0003533A" w:rsidRDefault="006221A8" w:rsidP="006221A8">
      <w:pPr>
        <w:autoSpaceDE w:val="0"/>
        <w:autoSpaceDN w:val="0"/>
        <w:adjustRightInd w:val="0"/>
        <w:ind w:firstLine="720"/>
        <w:jc w:val="both"/>
        <w:rPr>
          <w:rFonts w:ascii="Trebuchet MS" w:hAnsi="Trebuchet MS" w:cs="Tahoma"/>
          <w:b/>
          <w:sz w:val="22"/>
          <w:szCs w:val="22"/>
          <w:lang w:val="ro-RO"/>
        </w:rPr>
      </w:pPr>
    </w:p>
    <w:p w:rsidR="0003533A" w:rsidRPr="0003533A" w:rsidRDefault="00F45F86" w:rsidP="0003533A">
      <w:pPr>
        <w:jc w:val="both"/>
        <w:rPr>
          <w:rFonts w:ascii="Trebuchet MS" w:hAnsi="Trebuchet MS" w:cstheme="minorHAnsi"/>
          <w:b/>
          <w:sz w:val="22"/>
          <w:szCs w:val="22"/>
        </w:rPr>
      </w:pPr>
      <w:r w:rsidRPr="0003533A">
        <w:rPr>
          <w:rFonts w:ascii="Trebuchet MS" w:hAnsi="Trebuchet MS" w:cstheme="minorHAnsi"/>
          <w:sz w:val="22"/>
          <w:szCs w:val="22"/>
        </w:rPr>
        <w:t>proiectul de hotărâre nr.</w:t>
      </w:r>
      <w:r w:rsidR="006A54B8" w:rsidRPr="0003533A">
        <w:rPr>
          <w:sz w:val="22"/>
          <w:szCs w:val="22"/>
        </w:rPr>
        <w:t xml:space="preserve"> </w:t>
      </w:r>
      <w:r w:rsidR="00DE238A">
        <w:rPr>
          <w:rFonts w:ascii="Trebuchet MS" w:hAnsi="Trebuchet MS" w:cstheme="minorHAnsi"/>
          <w:b/>
          <w:sz w:val="22"/>
          <w:szCs w:val="22"/>
        </w:rPr>
        <w:t>21/21 02 2022</w:t>
      </w:r>
      <w:r w:rsidR="0003533A" w:rsidRPr="0003533A">
        <w:rPr>
          <w:rFonts w:ascii="Trebuchet MS" w:hAnsi="Trebuchet MS" w:cstheme="minorHAnsi"/>
          <w:b/>
          <w:sz w:val="22"/>
          <w:szCs w:val="22"/>
        </w:rPr>
        <w:t xml:space="preserve"> privind aprobarea </w:t>
      </w:r>
      <w:r w:rsidR="00D45F64">
        <w:rPr>
          <w:rFonts w:ascii="Trebuchet MS" w:eastAsia="Calibri" w:hAnsi="Trebuchet MS" w:cs="Arial"/>
          <w:b/>
          <w:lang w:bidi="ro-RO"/>
        </w:rPr>
        <w:t xml:space="preserve">Studiului de Fezabilitate și a </w:t>
      </w:r>
      <w:r w:rsidR="0003533A" w:rsidRPr="0003533A">
        <w:rPr>
          <w:rFonts w:ascii="Trebuchet MS" w:hAnsi="Trebuchet MS" w:cstheme="minorHAnsi"/>
          <w:b/>
          <w:bCs/>
          <w:sz w:val="22"/>
          <w:szCs w:val="22"/>
        </w:rPr>
        <w:t>devizului general și  principalilor indicatori tehnico-economici pentru obiectivul de investiție „</w:t>
      </w:r>
      <w:r w:rsidR="00D45F64" w:rsidRPr="00D45F64">
        <w:rPr>
          <w:rFonts w:ascii="Trebuchet MS" w:eastAsia="Calibri" w:hAnsi="Trebuchet MS" w:cs="Arial"/>
          <w:b/>
          <w:bCs/>
          <w:lang w:bidi="ro-RO"/>
        </w:rPr>
        <w:t xml:space="preserve"> </w:t>
      </w:r>
      <w:r w:rsidR="00D45F64">
        <w:rPr>
          <w:rFonts w:ascii="Trebuchet MS" w:eastAsia="Calibri" w:hAnsi="Trebuchet MS" w:cs="Arial"/>
          <w:b/>
          <w:bCs/>
          <w:lang w:bidi="ro-RO"/>
        </w:rPr>
        <w:t>Stații de reîncărcar</w:t>
      </w:r>
      <w:r w:rsidR="000E4DD7">
        <w:rPr>
          <w:rFonts w:ascii="Trebuchet MS" w:eastAsia="Calibri" w:hAnsi="Trebuchet MS" w:cs="Arial"/>
          <w:b/>
          <w:bCs/>
          <w:lang w:bidi="ro-RO"/>
        </w:rPr>
        <w:t>e vehicule electrice</w:t>
      </w:r>
      <w:r w:rsidR="0003533A" w:rsidRPr="0003533A">
        <w:rPr>
          <w:rFonts w:ascii="Trebuchet MS" w:hAnsi="Trebuchet MS" w:cstheme="minorHAnsi"/>
          <w:b/>
          <w:bCs/>
          <w:sz w:val="22"/>
          <w:szCs w:val="22"/>
        </w:rPr>
        <w:t>”</w:t>
      </w:r>
    </w:p>
    <w:p w:rsidR="00AC35C5" w:rsidRDefault="00AC35C5" w:rsidP="0064584B">
      <w:pPr>
        <w:pStyle w:val="DefaultText2"/>
        <w:jc w:val="both"/>
        <w:rPr>
          <w:rFonts w:ascii="Trebuchet MS" w:hAnsi="Trebuchet MS"/>
          <w:szCs w:val="24"/>
        </w:rPr>
      </w:pPr>
    </w:p>
    <w:p w:rsidR="00D45F64" w:rsidRDefault="00D45F64" w:rsidP="0064584B">
      <w:pPr>
        <w:pStyle w:val="DefaultText2"/>
        <w:jc w:val="both"/>
        <w:rPr>
          <w:rFonts w:ascii="Trebuchet MS" w:hAnsi="Trebuchet MS"/>
          <w:szCs w:val="24"/>
        </w:rPr>
      </w:pPr>
    </w:p>
    <w:p w:rsidR="00D45F64" w:rsidRPr="00AC35C5" w:rsidRDefault="00D45F64" w:rsidP="0064584B">
      <w:pPr>
        <w:pStyle w:val="DefaultText2"/>
        <w:jc w:val="both"/>
        <w:rPr>
          <w:rFonts w:ascii="Trebuchet MS" w:hAnsi="Trebuchet MS"/>
          <w:szCs w:val="24"/>
        </w:rPr>
      </w:pPr>
    </w:p>
    <w:tbl>
      <w:tblPr>
        <w:tblStyle w:val="Tabelgril"/>
        <w:tblpPr w:leftFromText="180" w:rightFromText="180" w:vertAnchor="page" w:horzAnchor="page" w:tblpX="4059" w:tblpY="1376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5"/>
      </w:tblGrid>
      <w:tr w:rsidR="0003533A" w:rsidRPr="002578AD" w:rsidTr="0003533A">
        <w:trPr>
          <w:trHeight w:val="253"/>
        </w:trPr>
        <w:tc>
          <w:tcPr>
            <w:tcW w:w="5225" w:type="dxa"/>
          </w:tcPr>
          <w:p w:rsidR="0003533A" w:rsidRPr="002578AD" w:rsidRDefault="0003533A" w:rsidP="0003533A">
            <w:pPr>
              <w:jc w:val="center"/>
              <w:rPr>
                <w:rFonts w:ascii="Trebuchet MS" w:hAnsi="Trebuchet MS"/>
                <w:b/>
                <w:lang w:val="ro-RO"/>
              </w:rPr>
            </w:pPr>
            <w:r>
              <w:rPr>
                <w:rFonts w:ascii="Trebuchet MS" w:hAnsi="Trebuchet MS"/>
                <w:b/>
                <w:lang w:val="ro-RO"/>
              </w:rPr>
              <w:t>PRIMAR</w:t>
            </w:r>
          </w:p>
        </w:tc>
      </w:tr>
      <w:tr w:rsidR="0003533A" w:rsidRPr="002578AD" w:rsidTr="0003533A">
        <w:trPr>
          <w:trHeight w:val="253"/>
        </w:trPr>
        <w:tc>
          <w:tcPr>
            <w:tcW w:w="5225" w:type="dxa"/>
          </w:tcPr>
          <w:p w:rsidR="0003533A" w:rsidRPr="002578AD" w:rsidRDefault="0003533A" w:rsidP="0003533A">
            <w:pPr>
              <w:jc w:val="center"/>
              <w:rPr>
                <w:rFonts w:ascii="Trebuchet MS" w:hAnsi="Trebuchet MS"/>
                <w:b/>
                <w:lang w:val="ro-RO"/>
              </w:rPr>
            </w:pPr>
            <w:r w:rsidRPr="002578AD">
              <w:rPr>
                <w:rFonts w:ascii="Trebuchet MS" w:hAnsi="Trebuchet MS"/>
                <w:b/>
                <w:lang w:val="ro-RO"/>
              </w:rPr>
              <w:t>C</w:t>
            </w:r>
            <w:r>
              <w:rPr>
                <w:rFonts w:ascii="Trebuchet MS" w:hAnsi="Trebuchet MS"/>
                <w:b/>
                <w:lang w:val="ro-RO"/>
              </w:rPr>
              <w:t>IPRIAN-GHEORGHE OTLĂCAN</w:t>
            </w:r>
          </w:p>
        </w:tc>
      </w:tr>
    </w:tbl>
    <w:p w:rsidR="00604264" w:rsidRPr="00461428" w:rsidRDefault="00604264" w:rsidP="00D45F64">
      <w:pPr>
        <w:jc w:val="center"/>
        <w:rPr>
          <w:rFonts w:ascii="Trebuchet MS" w:hAnsi="Trebuchet MS" w:cs="Tahoma"/>
          <w:lang w:val="ro-RO"/>
        </w:rPr>
      </w:pPr>
    </w:p>
    <w:sectPr w:rsidR="00604264" w:rsidRPr="00461428" w:rsidSect="00F16B46">
      <w:footerReference w:type="even" r:id="rId8"/>
      <w:pgSz w:w="12240" w:h="15840"/>
      <w:pgMar w:top="1134" w:right="567"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61B7" w:rsidRDefault="00E261B7">
      <w:r>
        <w:separator/>
      </w:r>
    </w:p>
  </w:endnote>
  <w:endnote w:type="continuationSeparator" w:id="0">
    <w:p w:rsidR="00E261B7" w:rsidRDefault="00E26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IDFont+F2">
    <w:altName w:val="Times New Roman"/>
    <w:panose1 w:val="00000000000000000000"/>
    <w:charset w:val="EE"/>
    <w:family w:val="auto"/>
    <w:notTrueType/>
    <w:pitch w:val="default"/>
    <w:sig w:usb0="00000005" w:usb1="00000000" w:usb2="00000000" w:usb3="00000000" w:csb0="00000002" w:csb1="00000000"/>
  </w:font>
  <w:font w:name="TimesNewRoman,BoldItalic">
    <w:panose1 w:val="00000000000000000000"/>
    <w:charset w:val="00"/>
    <w:family w:val="roman"/>
    <w:notTrueType/>
    <w:pitch w:val="default"/>
  </w:font>
  <w:font w:name="TimesNewRoman,Italic">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1063" w:rsidRDefault="007B1063" w:rsidP="00B371A4">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rsidR="007B1063" w:rsidRDefault="007B1063" w:rsidP="0077451D">
    <w:pPr>
      <w:pStyle w:val="Subsol"/>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61B7" w:rsidRDefault="00E261B7">
      <w:r>
        <w:separator/>
      </w:r>
    </w:p>
  </w:footnote>
  <w:footnote w:type="continuationSeparator" w:id="0">
    <w:p w:rsidR="00E261B7" w:rsidRDefault="00E261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5BA8A2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25EB39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F84EBE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E70ED2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31464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F70238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E7446B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27EF1D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6F6DC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C66E7E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name w:val="WW8Num4"/>
    <w:lvl w:ilvl="0">
      <w:start w:val="1"/>
      <w:numFmt w:val="decimal"/>
      <w:lvlText w:val="%1."/>
      <w:lvlJc w:val="left"/>
      <w:pPr>
        <w:tabs>
          <w:tab w:val="num" w:pos="0"/>
        </w:tabs>
        <w:ind w:left="0" w:hanging="360"/>
      </w:pPr>
    </w:lvl>
    <w:lvl w:ilvl="1">
      <w:start w:val="3"/>
      <w:numFmt w:val="decimal"/>
      <w:lvlText w:val="%2."/>
      <w:lvlJc w:val="left"/>
      <w:pPr>
        <w:tabs>
          <w:tab w:val="num" w:pos="360"/>
        </w:tabs>
        <w:ind w:left="360" w:hanging="360"/>
      </w:pPr>
    </w:lvl>
    <w:lvl w:ilvl="2">
      <w:start w:val="1"/>
      <w:numFmt w:val="decimal"/>
      <w:lvlText w:val="%3."/>
      <w:lvlJc w:val="left"/>
      <w:pPr>
        <w:tabs>
          <w:tab w:val="num" w:pos="720"/>
        </w:tabs>
        <w:ind w:left="720" w:hanging="360"/>
      </w:pPr>
    </w:lvl>
    <w:lvl w:ilvl="3">
      <w:start w:val="1"/>
      <w:numFmt w:val="decimal"/>
      <w:lvlText w:val="%4."/>
      <w:lvlJc w:val="left"/>
      <w:pPr>
        <w:tabs>
          <w:tab w:val="num" w:pos="1080"/>
        </w:tabs>
        <w:ind w:left="1080" w:hanging="360"/>
      </w:pPr>
    </w:lvl>
    <w:lvl w:ilvl="4">
      <w:start w:val="1"/>
      <w:numFmt w:val="decimal"/>
      <w:lvlText w:val="%5."/>
      <w:lvlJc w:val="left"/>
      <w:pPr>
        <w:tabs>
          <w:tab w:val="num" w:pos="1440"/>
        </w:tabs>
        <w:ind w:left="1440" w:hanging="360"/>
      </w:pPr>
    </w:lvl>
    <w:lvl w:ilvl="5">
      <w:start w:val="1"/>
      <w:numFmt w:val="decimal"/>
      <w:lvlText w:val="%6."/>
      <w:lvlJc w:val="left"/>
      <w:pPr>
        <w:tabs>
          <w:tab w:val="num" w:pos="1800"/>
        </w:tabs>
        <w:ind w:left="1800" w:hanging="360"/>
      </w:pPr>
    </w:lvl>
    <w:lvl w:ilvl="6">
      <w:start w:val="1"/>
      <w:numFmt w:val="decimal"/>
      <w:lvlText w:val="%7."/>
      <w:lvlJc w:val="left"/>
      <w:pPr>
        <w:tabs>
          <w:tab w:val="num" w:pos="2160"/>
        </w:tabs>
        <w:ind w:left="2160" w:hanging="360"/>
      </w:pPr>
    </w:lvl>
    <w:lvl w:ilvl="7">
      <w:start w:val="1"/>
      <w:numFmt w:val="decimal"/>
      <w:lvlText w:val="%8."/>
      <w:lvlJc w:val="left"/>
      <w:pPr>
        <w:tabs>
          <w:tab w:val="num" w:pos="2520"/>
        </w:tabs>
        <w:ind w:left="2520" w:hanging="360"/>
      </w:pPr>
    </w:lvl>
    <w:lvl w:ilvl="8">
      <w:start w:val="1"/>
      <w:numFmt w:val="decimal"/>
      <w:lvlText w:val="%9."/>
      <w:lvlJc w:val="left"/>
      <w:pPr>
        <w:tabs>
          <w:tab w:val="num" w:pos="2880"/>
        </w:tabs>
        <w:ind w:left="2880" w:hanging="360"/>
      </w:pPr>
    </w:lvl>
  </w:abstractNum>
  <w:abstractNum w:abstractNumId="11" w15:restartNumberingAfterBreak="0">
    <w:nsid w:val="01A36FF9"/>
    <w:multiLevelType w:val="hybridMultilevel"/>
    <w:tmpl w:val="C632293A"/>
    <w:lvl w:ilvl="0" w:tplc="F78437B0">
      <w:start w:val="1"/>
      <w:numFmt w:val="lowerLetter"/>
      <w:lvlText w:val="%1)"/>
      <w:lvlJc w:val="left"/>
      <w:pPr>
        <w:tabs>
          <w:tab w:val="num" w:pos="720"/>
        </w:tabs>
        <w:ind w:left="720" w:hanging="360"/>
      </w:pPr>
      <w:rPr>
        <w:rFonts w:ascii="Times New Roman" w:hAnsi="Times New Roman" w:cs="Times New Roman" w:hint="default"/>
        <w:sz w:val="24"/>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 w15:restartNumberingAfterBreak="0">
    <w:nsid w:val="03EA58CF"/>
    <w:multiLevelType w:val="hybridMultilevel"/>
    <w:tmpl w:val="C44C1876"/>
    <w:lvl w:ilvl="0" w:tplc="3DECE654">
      <w:numFmt w:val="bullet"/>
      <w:lvlText w:val="-"/>
      <w:lvlJc w:val="left"/>
      <w:pPr>
        <w:tabs>
          <w:tab w:val="num" w:pos="720"/>
        </w:tabs>
        <w:ind w:left="720" w:hanging="360"/>
      </w:pPr>
      <w:rPr>
        <w:rFonts w:ascii="Garamond" w:eastAsia="Times New Roman" w:hAnsi="Garamond"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5180FE1"/>
    <w:multiLevelType w:val="multilevel"/>
    <w:tmpl w:val="C2E8E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C3C011C"/>
    <w:multiLevelType w:val="multilevel"/>
    <w:tmpl w:val="66624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0925C52"/>
    <w:multiLevelType w:val="multilevel"/>
    <w:tmpl w:val="1C4E4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11602B"/>
    <w:multiLevelType w:val="multilevel"/>
    <w:tmpl w:val="4A7E3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D6197B"/>
    <w:multiLevelType w:val="multilevel"/>
    <w:tmpl w:val="69EC1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653FCF"/>
    <w:multiLevelType w:val="multilevel"/>
    <w:tmpl w:val="5B0C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71694E"/>
    <w:multiLevelType w:val="hybridMultilevel"/>
    <w:tmpl w:val="B81469EA"/>
    <w:lvl w:ilvl="0" w:tplc="040C0001">
      <w:start w:val="1"/>
      <w:numFmt w:val="bullet"/>
      <w:lvlText w:val=""/>
      <w:lvlJc w:val="left"/>
      <w:pPr>
        <w:tabs>
          <w:tab w:val="num" w:pos="1080"/>
        </w:tabs>
        <w:ind w:left="1080" w:hanging="360"/>
      </w:pPr>
      <w:rPr>
        <w:rFonts w:ascii="Symbol" w:hAnsi="Symbol" w:hint="default"/>
      </w:rPr>
    </w:lvl>
    <w:lvl w:ilvl="1" w:tplc="91CE1830">
      <w:start w:val="2"/>
      <w:numFmt w:val="bullet"/>
      <w:lvlText w:val="-"/>
      <w:lvlJc w:val="left"/>
      <w:pPr>
        <w:tabs>
          <w:tab w:val="num" w:pos="1800"/>
        </w:tabs>
        <w:ind w:left="1800" w:hanging="360"/>
      </w:pPr>
      <w:rPr>
        <w:rFonts w:ascii="Times New Roman" w:eastAsia="Times New Roman" w:hAnsi="Times New Roman" w:cs="Times New Roman"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4222E8A"/>
    <w:multiLevelType w:val="hybridMultilevel"/>
    <w:tmpl w:val="F218153E"/>
    <w:lvl w:ilvl="0" w:tplc="ACE6701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35D30E1B"/>
    <w:multiLevelType w:val="multilevel"/>
    <w:tmpl w:val="B7305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C563ED"/>
    <w:multiLevelType w:val="multilevel"/>
    <w:tmpl w:val="984E8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A13485"/>
    <w:multiLevelType w:val="multilevel"/>
    <w:tmpl w:val="412E0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AE3E88"/>
    <w:multiLevelType w:val="hybridMultilevel"/>
    <w:tmpl w:val="456EDD76"/>
    <w:lvl w:ilvl="0" w:tplc="0418000F">
      <w:start w:val="1"/>
      <w:numFmt w:val="decimal"/>
      <w:lvlText w:val="%1."/>
      <w:lvlJc w:val="left"/>
      <w:pPr>
        <w:tabs>
          <w:tab w:val="num" w:pos="720"/>
        </w:tabs>
        <w:ind w:left="720" w:hanging="360"/>
      </w:p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5" w15:restartNumberingAfterBreak="0">
    <w:nsid w:val="4E0D031E"/>
    <w:multiLevelType w:val="hybridMultilevel"/>
    <w:tmpl w:val="3490CB32"/>
    <w:lvl w:ilvl="0" w:tplc="F6E08D48">
      <w:start w:val="14"/>
      <w:numFmt w:val="bullet"/>
      <w:lvlText w:val="-"/>
      <w:lvlJc w:val="left"/>
      <w:pPr>
        <w:tabs>
          <w:tab w:val="num" w:pos="480"/>
        </w:tabs>
        <w:ind w:left="48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6" w15:restartNumberingAfterBreak="0">
    <w:nsid w:val="50550002"/>
    <w:multiLevelType w:val="multilevel"/>
    <w:tmpl w:val="F3409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E064B0"/>
    <w:multiLevelType w:val="hybridMultilevel"/>
    <w:tmpl w:val="559A7F4C"/>
    <w:lvl w:ilvl="0" w:tplc="0409000F">
      <w:start w:val="1"/>
      <w:numFmt w:val="decimal"/>
      <w:lvlText w:val="%1."/>
      <w:lvlJc w:val="left"/>
      <w:pPr>
        <w:tabs>
          <w:tab w:val="num" w:pos="720"/>
        </w:tabs>
        <w:ind w:left="720" w:hanging="360"/>
      </w:pPr>
      <w:rPr>
        <w:rFonts w:hint="default"/>
      </w:rPr>
    </w:lvl>
    <w:lvl w:ilvl="1" w:tplc="04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94F7FCF"/>
    <w:multiLevelType w:val="multilevel"/>
    <w:tmpl w:val="116CC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083990"/>
    <w:multiLevelType w:val="hybridMultilevel"/>
    <w:tmpl w:val="DD546CFE"/>
    <w:lvl w:ilvl="0" w:tplc="4F1C7F22">
      <w:start w:val="5"/>
      <w:numFmt w:val="bullet"/>
      <w:lvlText w:val="-"/>
      <w:lvlJc w:val="left"/>
      <w:pPr>
        <w:tabs>
          <w:tab w:val="num" w:pos="720"/>
        </w:tabs>
        <w:ind w:left="720" w:hanging="360"/>
      </w:pPr>
      <w:rPr>
        <w:rFonts w:ascii="Tahoma" w:eastAsia="Times New Roman" w:hAnsi="Tahom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0F37A94"/>
    <w:multiLevelType w:val="hybridMultilevel"/>
    <w:tmpl w:val="BCA20D4A"/>
    <w:lvl w:ilvl="0" w:tplc="C2141CA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B5A0290"/>
    <w:multiLevelType w:val="multilevel"/>
    <w:tmpl w:val="EBF25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E37647B"/>
    <w:multiLevelType w:val="multilevel"/>
    <w:tmpl w:val="3FE0C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9"/>
  </w:num>
  <w:num w:numId="14">
    <w:abstractNumId w:val="24"/>
  </w:num>
  <w:num w:numId="15">
    <w:abstractNumId w:val="27"/>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32"/>
  </w:num>
  <w:num w:numId="19">
    <w:abstractNumId w:val="23"/>
  </w:num>
  <w:num w:numId="20">
    <w:abstractNumId w:val="31"/>
  </w:num>
  <w:num w:numId="21">
    <w:abstractNumId w:val="22"/>
  </w:num>
  <w:num w:numId="22">
    <w:abstractNumId w:val="18"/>
  </w:num>
  <w:num w:numId="23">
    <w:abstractNumId w:val="16"/>
  </w:num>
  <w:num w:numId="24">
    <w:abstractNumId w:val="17"/>
  </w:num>
  <w:num w:numId="25">
    <w:abstractNumId w:val="14"/>
  </w:num>
  <w:num w:numId="26">
    <w:abstractNumId w:val="15"/>
  </w:num>
  <w:num w:numId="27">
    <w:abstractNumId w:val="13"/>
  </w:num>
  <w:num w:numId="28">
    <w:abstractNumId w:val="21"/>
  </w:num>
  <w:num w:numId="29">
    <w:abstractNumId w:val="28"/>
  </w:num>
  <w:num w:numId="30">
    <w:abstractNumId w:val="12"/>
  </w:num>
  <w:num w:numId="31">
    <w:abstractNumId w:val="30"/>
  </w:num>
  <w:num w:numId="32">
    <w:abstractNumId w:val="29"/>
  </w:num>
  <w:num w:numId="3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84E"/>
    <w:rsid w:val="00001974"/>
    <w:rsid w:val="00005839"/>
    <w:rsid w:val="000130D7"/>
    <w:rsid w:val="00020E01"/>
    <w:rsid w:val="000252A8"/>
    <w:rsid w:val="0003533A"/>
    <w:rsid w:val="00044324"/>
    <w:rsid w:val="00047918"/>
    <w:rsid w:val="00055739"/>
    <w:rsid w:val="00083595"/>
    <w:rsid w:val="00094CEB"/>
    <w:rsid w:val="000971E1"/>
    <w:rsid w:val="000A059E"/>
    <w:rsid w:val="000A1F6C"/>
    <w:rsid w:val="000A41A4"/>
    <w:rsid w:val="000A5528"/>
    <w:rsid w:val="000C0709"/>
    <w:rsid w:val="000C5614"/>
    <w:rsid w:val="000E4DD7"/>
    <w:rsid w:val="000F0DA6"/>
    <w:rsid w:val="000F3972"/>
    <w:rsid w:val="000F5B66"/>
    <w:rsid w:val="000F61A4"/>
    <w:rsid w:val="001000EE"/>
    <w:rsid w:val="001003FB"/>
    <w:rsid w:val="0010486B"/>
    <w:rsid w:val="00115CF4"/>
    <w:rsid w:val="001226F3"/>
    <w:rsid w:val="00123B44"/>
    <w:rsid w:val="00126E09"/>
    <w:rsid w:val="001303B0"/>
    <w:rsid w:val="00133797"/>
    <w:rsid w:val="00134AD4"/>
    <w:rsid w:val="00135BC7"/>
    <w:rsid w:val="001374C8"/>
    <w:rsid w:val="00142176"/>
    <w:rsid w:val="00151BDC"/>
    <w:rsid w:val="0016048D"/>
    <w:rsid w:val="00165B4E"/>
    <w:rsid w:val="00170095"/>
    <w:rsid w:val="00171149"/>
    <w:rsid w:val="00172329"/>
    <w:rsid w:val="0018005D"/>
    <w:rsid w:val="001932E9"/>
    <w:rsid w:val="00196717"/>
    <w:rsid w:val="001A5B46"/>
    <w:rsid w:val="001D1022"/>
    <w:rsid w:val="001D39D8"/>
    <w:rsid w:val="001D4E6E"/>
    <w:rsid w:val="001E2550"/>
    <w:rsid w:val="001E29E3"/>
    <w:rsid w:val="001F7F08"/>
    <w:rsid w:val="00206612"/>
    <w:rsid w:val="002073B3"/>
    <w:rsid w:val="0021425F"/>
    <w:rsid w:val="00223C2A"/>
    <w:rsid w:val="00224506"/>
    <w:rsid w:val="002305A5"/>
    <w:rsid w:val="00231486"/>
    <w:rsid w:val="00232590"/>
    <w:rsid w:val="00240AF3"/>
    <w:rsid w:val="0024710D"/>
    <w:rsid w:val="002555ED"/>
    <w:rsid w:val="0025670B"/>
    <w:rsid w:val="002A0D51"/>
    <w:rsid w:val="002A7DCF"/>
    <w:rsid w:val="002B7B16"/>
    <w:rsid w:val="002F5DAD"/>
    <w:rsid w:val="002F66C0"/>
    <w:rsid w:val="0030133B"/>
    <w:rsid w:val="00301384"/>
    <w:rsid w:val="00320208"/>
    <w:rsid w:val="003224C0"/>
    <w:rsid w:val="00323078"/>
    <w:rsid w:val="00331091"/>
    <w:rsid w:val="00343C62"/>
    <w:rsid w:val="00354853"/>
    <w:rsid w:val="0035625A"/>
    <w:rsid w:val="003677E9"/>
    <w:rsid w:val="00367AD9"/>
    <w:rsid w:val="00372A77"/>
    <w:rsid w:val="00375E74"/>
    <w:rsid w:val="0038779A"/>
    <w:rsid w:val="003941A3"/>
    <w:rsid w:val="003950B2"/>
    <w:rsid w:val="00395D47"/>
    <w:rsid w:val="0039674E"/>
    <w:rsid w:val="00396F82"/>
    <w:rsid w:val="003A5115"/>
    <w:rsid w:val="003B39BF"/>
    <w:rsid w:val="003C618F"/>
    <w:rsid w:val="003D1146"/>
    <w:rsid w:val="003D39F8"/>
    <w:rsid w:val="003D3AE6"/>
    <w:rsid w:val="003D4A69"/>
    <w:rsid w:val="003D772A"/>
    <w:rsid w:val="003F4196"/>
    <w:rsid w:val="00402AED"/>
    <w:rsid w:val="00411613"/>
    <w:rsid w:val="00414A04"/>
    <w:rsid w:val="004234F0"/>
    <w:rsid w:val="00430600"/>
    <w:rsid w:val="00451913"/>
    <w:rsid w:val="00461428"/>
    <w:rsid w:val="00465AF1"/>
    <w:rsid w:val="00465E90"/>
    <w:rsid w:val="00471F92"/>
    <w:rsid w:val="00484C94"/>
    <w:rsid w:val="00484C9E"/>
    <w:rsid w:val="004959C7"/>
    <w:rsid w:val="00496667"/>
    <w:rsid w:val="004974AF"/>
    <w:rsid w:val="004A2581"/>
    <w:rsid w:val="004A6E87"/>
    <w:rsid w:val="004B152D"/>
    <w:rsid w:val="004B4D2B"/>
    <w:rsid w:val="004C16C8"/>
    <w:rsid w:val="004C30A4"/>
    <w:rsid w:val="004C64AD"/>
    <w:rsid w:val="004D3050"/>
    <w:rsid w:val="004D5686"/>
    <w:rsid w:val="004E412F"/>
    <w:rsid w:val="004E7770"/>
    <w:rsid w:val="004F3B63"/>
    <w:rsid w:val="004F768F"/>
    <w:rsid w:val="0050297F"/>
    <w:rsid w:val="00527EDE"/>
    <w:rsid w:val="00531B19"/>
    <w:rsid w:val="005352FF"/>
    <w:rsid w:val="00535E92"/>
    <w:rsid w:val="00541103"/>
    <w:rsid w:val="00545211"/>
    <w:rsid w:val="00545246"/>
    <w:rsid w:val="00550B32"/>
    <w:rsid w:val="0055356A"/>
    <w:rsid w:val="00573E4F"/>
    <w:rsid w:val="00575051"/>
    <w:rsid w:val="00576DE5"/>
    <w:rsid w:val="00583AC8"/>
    <w:rsid w:val="0059062D"/>
    <w:rsid w:val="00594ADE"/>
    <w:rsid w:val="005A1571"/>
    <w:rsid w:val="005B031F"/>
    <w:rsid w:val="005B4206"/>
    <w:rsid w:val="005B4CB7"/>
    <w:rsid w:val="005B57DB"/>
    <w:rsid w:val="005C33FF"/>
    <w:rsid w:val="005C7854"/>
    <w:rsid w:val="005D6E42"/>
    <w:rsid w:val="005E04BF"/>
    <w:rsid w:val="005E599B"/>
    <w:rsid w:val="005F12D3"/>
    <w:rsid w:val="005F461F"/>
    <w:rsid w:val="005F4C3C"/>
    <w:rsid w:val="005F4CB5"/>
    <w:rsid w:val="005F549C"/>
    <w:rsid w:val="005F6850"/>
    <w:rsid w:val="006004C5"/>
    <w:rsid w:val="00604264"/>
    <w:rsid w:val="006075FB"/>
    <w:rsid w:val="00610D17"/>
    <w:rsid w:val="00610E67"/>
    <w:rsid w:val="00612D2C"/>
    <w:rsid w:val="0061586A"/>
    <w:rsid w:val="00620961"/>
    <w:rsid w:val="006221A8"/>
    <w:rsid w:val="00625F5E"/>
    <w:rsid w:val="00626C80"/>
    <w:rsid w:val="0062778B"/>
    <w:rsid w:val="0064077C"/>
    <w:rsid w:val="006416E3"/>
    <w:rsid w:val="0064584B"/>
    <w:rsid w:val="00646873"/>
    <w:rsid w:val="00657DA8"/>
    <w:rsid w:val="0066310A"/>
    <w:rsid w:val="0066552E"/>
    <w:rsid w:val="006703CA"/>
    <w:rsid w:val="00682987"/>
    <w:rsid w:val="00682A3E"/>
    <w:rsid w:val="0068562E"/>
    <w:rsid w:val="00686AEC"/>
    <w:rsid w:val="0069662D"/>
    <w:rsid w:val="006A337C"/>
    <w:rsid w:val="006A4D2F"/>
    <w:rsid w:val="006A509A"/>
    <w:rsid w:val="006A54B8"/>
    <w:rsid w:val="006A795C"/>
    <w:rsid w:val="006C4C0C"/>
    <w:rsid w:val="006C7F2B"/>
    <w:rsid w:val="006E148E"/>
    <w:rsid w:val="006E2E3A"/>
    <w:rsid w:val="007030BC"/>
    <w:rsid w:val="0070403C"/>
    <w:rsid w:val="0071169B"/>
    <w:rsid w:val="0072137B"/>
    <w:rsid w:val="007367A3"/>
    <w:rsid w:val="007373C8"/>
    <w:rsid w:val="0074279D"/>
    <w:rsid w:val="00743647"/>
    <w:rsid w:val="00744257"/>
    <w:rsid w:val="007475C3"/>
    <w:rsid w:val="00750245"/>
    <w:rsid w:val="00765902"/>
    <w:rsid w:val="0077451D"/>
    <w:rsid w:val="00776037"/>
    <w:rsid w:val="00780485"/>
    <w:rsid w:val="00781BD6"/>
    <w:rsid w:val="007821F9"/>
    <w:rsid w:val="00786BEA"/>
    <w:rsid w:val="007930C8"/>
    <w:rsid w:val="007A3CF2"/>
    <w:rsid w:val="007A5AFF"/>
    <w:rsid w:val="007A6197"/>
    <w:rsid w:val="007A686A"/>
    <w:rsid w:val="007B1063"/>
    <w:rsid w:val="007C6592"/>
    <w:rsid w:val="007D47AF"/>
    <w:rsid w:val="007E4864"/>
    <w:rsid w:val="007F6CCB"/>
    <w:rsid w:val="007F71B3"/>
    <w:rsid w:val="008111F1"/>
    <w:rsid w:val="00814987"/>
    <w:rsid w:val="0081504B"/>
    <w:rsid w:val="00822331"/>
    <w:rsid w:val="008253F2"/>
    <w:rsid w:val="00825717"/>
    <w:rsid w:val="00836A5C"/>
    <w:rsid w:val="00843252"/>
    <w:rsid w:val="00855669"/>
    <w:rsid w:val="008616F0"/>
    <w:rsid w:val="0086171D"/>
    <w:rsid w:val="008632FE"/>
    <w:rsid w:val="00873D9B"/>
    <w:rsid w:val="008766AD"/>
    <w:rsid w:val="00877926"/>
    <w:rsid w:val="00890778"/>
    <w:rsid w:val="008941EE"/>
    <w:rsid w:val="00895870"/>
    <w:rsid w:val="008A1FED"/>
    <w:rsid w:val="008B3E06"/>
    <w:rsid w:val="008B695C"/>
    <w:rsid w:val="008C2D91"/>
    <w:rsid w:val="008C72B8"/>
    <w:rsid w:val="008D5D13"/>
    <w:rsid w:val="008E552C"/>
    <w:rsid w:val="008F6F66"/>
    <w:rsid w:val="008F6FE5"/>
    <w:rsid w:val="00905717"/>
    <w:rsid w:val="00912116"/>
    <w:rsid w:val="00927A97"/>
    <w:rsid w:val="00931F3C"/>
    <w:rsid w:val="00940943"/>
    <w:rsid w:val="0095429C"/>
    <w:rsid w:val="00957E1A"/>
    <w:rsid w:val="009665D7"/>
    <w:rsid w:val="009770E0"/>
    <w:rsid w:val="00977ECB"/>
    <w:rsid w:val="00980DED"/>
    <w:rsid w:val="00982679"/>
    <w:rsid w:val="00984D9D"/>
    <w:rsid w:val="00985E3D"/>
    <w:rsid w:val="00987192"/>
    <w:rsid w:val="00987EB8"/>
    <w:rsid w:val="00997967"/>
    <w:rsid w:val="009A0C4F"/>
    <w:rsid w:val="009B3FB3"/>
    <w:rsid w:val="009B646F"/>
    <w:rsid w:val="009C07CE"/>
    <w:rsid w:val="009C507A"/>
    <w:rsid w:val="009D1704"/>
    <w:rsid w:val="009E2082"/>
    <w:rsid w:val="009F0626"/>
    <w:rsid w:val="009F17DB"/>
    <w:rsid w:val="009F60C2"/>
    <w:rsid w:val="00A049F4"/>
    <w:rsid w:val="00A1321F"/>
    <w:rsid w:val="00A20B50"/>
    <w:rsid w:val="00A30846"/>
    <w:rsid w:val="00A30F3D"/>
    <w:rsid w:val="00A313BE"/>
    <w:rsid w:val="00A324E6"/>
    <w:rsid w:val="00A32528"/>
    <w:rsid w:val="00A32E85"/>
    <w:rsid w:val="00A360CC"/>
    <w:rsid w:val="00A432B6"/>
    <w:rsid w:val="00A70E7B"/>
    <w:rsid w:val="00A71320"/>
    <w:rsid w:val="00A745DC"/>
    <w:rsid w:val="00A74AE2"/>
    <w:rsid w:val="00A74C29"/>
    <w:rsid w:val="00A8085D"/>
    <w:rsid w:val="00A8484E"/>
    <w:rsid w:val="00A86D09"/>
    <w:rsid w:val="00A879BB"/>
    <w:rsid w:val="00A95FDE"/>
    <w:rsid w:val="00AB7935"/>
    <w:rsid w:val="00AC35C5"/>
    <w:rsid w:val="00AD24FE"/>
    <w:rsid w:val="00AD429D"/>
    <w:rsid w:val="00AE29BB"/>
    <w:rsid w:val="00AE2EC6"/>
    <w:rsid w:val="00AF253D"/>
    <w:rsid w:val="00AF44CB"/>
    <w:rsid w:val="00AF7C30"/>
    <w:rsid w:val="00B037AA"/>
    <w:rsid w:val="00B17C27"/>
    <w:rsid w:val="00B33569"/>
    <w:rsid w:val="00B371A4"/>
    <w:rsid w:val="00B373BE"/>
    <w:rsid w:val="00B56242"/>
    <w:rsid w:val="00B6084B"/>
    <w:rsid w:val="00B627D4"/>
    <w:rsid w:val="00B6336E"/>
    <w:rsid w:val="00B70AFC"/>
    <w:rsid w:val="00B74933"/>
    <w:rsid w:val="00B84050"/>
    <w:rsid w:val="00B856B2"/>
    <w:rsid w:val="00B872F2"/>
    <w:rsid w:val="00B8795D"/>
    <w:rsid w:val="00B90DE8"/>
    <w:rsid w:val="00B944CF"/>
    <w:rsid w:val="00B957CD"/>
    <w:rsid w:val="00BA13E0"/>
    <w:rsid w:val="00BA1477"/>
    <w:rsid w:val="00BA4B16"/>
    <w:rsid w:val="00BB3241"/>
    <w:rsid w:val="00BC0751"/>
    <w:rsid w:val="00BC0F1D"/>
    <w:rsid w:val="00BC391D"/>
    <w:rsid w:val="00BD0A47"/>
    <w:rsid w:val="00BD524E"/>
    <w:rsid w:val="00BD52AF"/>
    <w:rsid w:val="00BD7B9A"/>
    <w:rsid w:val="00BF284D"/>
    <w:rsid w:val="00BF32BD"/>
    <w:rsid w:val="00BF3CDB"/>
    <w:rsid w:val="00C137EC"/>
    <w:rsid w:val="00C15369"/>
    <w:rsid w:val="00C15930"/>
    <w:rsid w:val="00C21E67"/>
    <w:rsid w:val="00C24A21"/>
    <w:rsid w:val="00C26870"/>
    <w:rsid w:val="00C2716B"/>
    <w:rsid w:val="00C31B73"/>
    <w:rsid w:val="00C3411E"/>
    <w:rsid w:val="00C575F7"/>
    <w:rsid w:val="00C64ABF"/>
    <w:rsid w:val="00C715C6"/>
    <w:rsid w:val="00C7253F"/>
    <w:rsid w:val="00C91CA8"/>
    <w:rsid w:val="00C94FE0"/>
    <w:rsid w:val="00CA1486"/>
    <w:rsid w:val="00CA1779"/>
    <w:rsid w:val="00CA2D3D"/>
    <w:rsid w:val="00CB6612"/>
    <w:rsid w:val="00CC5B17"/>
    <w:rsid w:val="00CD64DA"/>
    <w:rsid w:val="00CD72A3"/>
    <w:rsid w:val="00CE2010"/>
    <w:rsid w:val="00CE5CA7"/>
    <w:rsid w:val="00CE622C"/>
    <w:rsid w:val="00CE6F56"/>
    <w:rsid w:val="00CF3457"/>
    <w:rsid w:val="00D00D62"/>
    <w:rsid w:val="00D05A95"/>
    <w:rsid w:val="00D249C8"/>
    <w:rsid w:val="00D25C47"/>
    <w:rsid w:val="00D370B5"/>
    <w:rsid w:val="00D37C7F"/>
    <w:rsid w:val="00D4397E"/>
    <w:rsid w:val="00D45F64"/>
    <w:rsid w:val="00D61889"/>
    <w:rsid w:val="00D70B1C"/>
    <w:rsid w:val="00D730D6"/>
    <w:rsid w:val="00D74913"/>
    <w:rsid w:val="00D77AE9"/>
    <w:rsid w:val="00D839E7"/>
    <w:rsid w:val="00D94404"/>
    <w:rsid w:val="00D976D6"/>
    <w:rsid w:val="00DA5201"/>
    <w:rsid w:val="00DA72F3"/>
    <w:rsid w:val="00DB6F23"/>
    <w:rsid w:val="00DC2855"/>
    <w:rsid w:val="00DD0AD0"/>
    <w:rsid w:val="00DD1023"/>
    <w:rsid w:val="00DD5028"/>
    <w:rsid w:val="00DD5046"/>
    <w:rsid w:val="00DE238A"/>
    <w:rsid w:val="00DF103E"/>
    <w:rsid w:val="00DF522D"/>
    <w:rsid w:val="00E027A5"/>
    <w:rsid w:val="00E06BD0"/>
    <w:rsid w:val="00E1432F"/>
    <w:rsid w:val="00E15E08"/>
    <w:rsid w:val="00E170CF"/>
    <w:rsid w:val="00E261B7"/>
    <w:rsid w:val="00E319A7"/>
    <w:rsid w:val="00E37657"/>
    <w:rsid w:val="00E46B86"/>
    <w:rsid w:val="00E471C7"/>
    <w:rsid w:val="00E53A46"/>
    <w:rsid w:val="00E744B0"/>
    <w:rsid w:val="00E75287"/>
    <w:rsid w:val="00E8700B"/>
    <w:rsid w:val="00E93D5B"/>
    <w:rsid w:val="00EA123D"/>
    <w:rsid w:val="00EA5235"/>
    <w:rsid w:val="00EA5AF2"/>
    <w:rsid w:val="00EA770B"/>
    <w:rsid w:val="00EB7267"/>
    <w:rsid w:val="00EC0974"/>
    <w:rsid w:val="00EC24BD"/>
    <w:rsid w:val="00EC4025"/>
    <w:rsid w:val="00EC4FD9"/>
    <w:rsid w:val="00ED433D"/>
    <w:rsid w:val="00ED6D7D"/>
    <w:rsid w:val="00EE1B8F"/>
    <w:rsid w:val="00EE4CBF"/>
    <w:rsid w:val="00EF07BC"/>
    <w:rsid w:val="00EF284C"/>
    <w:rsid w:val="00EF29A3"/>
    <w:rsid w:val="00EF5AEE"/>
    <w:rsid w:val="00F03EF6"/>
    <w:rsid w:val="00F04ED6"/>
    <w:rsid w:val="00F16B46"/>
    <w:rsid w:val="00F22517"/>
    <w:rsid w:val="00F27BC2"/>
    <w:rsid w:val="00F31F20"/>
    <w:rsid w:val="00F340DB"/>
    <w:rsid w:val="00F37F08"/>
    <w:rsid w:val="00F42CD6"/>
    <w:rsid w:val="00F45F86"/>
    <w:rsid w:val="00F51CF4"/>
    <w:rsid w:val="00F55E33"/>
    <w:rsid w:val="00F63F7D"/>
    <w:rsid w:val="00F64284"/>
    <w:rsid w:val="00F85A99"/>
    <w:rsid w:val="00F9214A"/>
    <w:rsid w:val="00F92D9A"/>
    <w:rsid w:val="00F9750A"/>
    <w:rsid w:val="00FA0F75"/>
    <w:rsid w:val="00FA35CE"/>
    <w:rsid w:val="00FB2927"/>
    <w:rsid w:val="00FB3CED"/>
    <w:rsid w:val="00FC09A5"/>
    <w:rsid w:val="00FD1548"/>
    <w:rsid w:val="00FD325F"/>
    <w:rsid w:val="00FD5238"/>
    <w:rsid w:val="00FD6E6F"/>
    <w:rsid w:val="00FE2712"/>
    <w:rsid w:val="00FE37B6"/>
    <w:rsid w:val="00FF04E3"/>
    <w:rsid w:val="00FF0A9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734DA69D-D488-4AA4-9CD6-BE653AABB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504B"/>
    <w:rPr>
      <w:sz w:val="24"/>
      <w:szCs w:val="24"/>
      <w:lang w:val="en-US"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ormuldesalut">
    <w:name w:val="Salutation"/>
    <w:basedOn w:val="Normal"/>
    <w:next w:val="Normal"/>
    <w:rsid w:val="0081504B"/>
    <w:pPr>
      <w:spacing w:before="220" w:after="220"/>
    </w:pPr>
    <w:rPr>
      <w:sz w:val="20"/>
      <w:szCs w:val="20"/>
    </w:rPr>
  </w:style>
  <w:style w:type="paragraph" w:styleId="Corptext">
    <w:name w:val="Body Text"/>
    <w:basedOn w:val="Normal"/>
    <w:rsid w:val="0081504B"/>
    <w:pPr>
      <w:spacing w:after="220" w:line="220" w:lineRule="atLeast"/>
    </w:pPr>
    <w:rPr>
      <w:sz w:val="20"/>
      <w:szCs w:val="20"/>
    </w:rPr>
  </w:style>
  <w:style w:type="paragraph" w:styleId="Formuledencheiere">
    <w:name w:val="Closing"/>
    <w:basedOn w:val="Normal"/>
    <w:next w:val="Semntur"/>
    <w:rsid w:val="0081504B"/>
    <w:pPr>
      <w:keepNext/>
      <w:spacing w:after="60"/>
      <w:ind w:left="5400"/>
    </w:pPr>
    <w:rPr>
      <w:sz w:val="20"/>
      <w:szCs w:val="20"/>
    </w:rPr>
  </w:style>
  <w:style w:type="paragraph" w:styleId="Semntur">
    <w:name w:val="Signature"/>
    <w:basedOn w:val="Normal"/>
    <w:next w:val="SignatureJobTitle"/>
    <w:rsid w:val="0081504B"/>
    <w:pPr>
      <w:keepNext/>
      <w:spacing w:before="880"/>
      <w:ind w:left="5400"/>
    </w:pPr>
    <w:rPr>
      <w:sz w:val="20"/>
      <w:szCs w:val="20"/>
    </w:rPr>
  </w:style>
  <w:style w:type="paragraph" w:styleId="Dat">
    <w:name w:val="Date"/>
    <w:basedOn w:val="Normal"/>
    <w:next w:val="InsideAddress"/>
    <w:rsid w:val="0081504B"/>
    <w:pPr>
      <w:spacing w:after="480" w:line="220" w:lineRule="atLeast"/>
      <w:ind w:left="5400"/>
    </w:pPr>
    <w:rPr>
      <w:sz w:val="20"/>
      <w:szCs w:val="20"/>
    </w:rPr>
  </w:style>
  <w:style w:type="paragraph" w:customStyle="1" w:styleId="InsideAddress">
    <w:name w:val="Inside Address"/>
    <w:basedOn w:val="Normal"/>
    <w:next w:val="Normal"/>
    <w:rsid w:val="0081504B"/>
    <w:rPr>
      <w:sz w:val="20"/>
      <w:szCs w:val="20"/>
    </w:rPr>
  </w:style>
  <w:style w:type="paragraph" w:customStyle="1" w:styleId="SignatureJobTitle">
    <w:name w:val="Signature Job Title"/>
    <w:basedOn w:val="Semntur"/>
    <w:next w:val="Normal"/>
    <w:rsid w:val="0081504B"/>
    <w:pPr>
      <w:spacing w:before="0"/>
    </w:pPr>
  </w:style>
  <w:style w:type="paragraph" w:styleId="Index1">
    <w:name w:val="index 1"/>
    <w:basedOn w:val="Normal"/>
    <w:next w:val="Normal"/>
    <w:autoRedefine/>
    <w:semiHidden/>
    <w:rsid w:val="0081504B"/>
    <w:pPr>
      <w:ind w:left="240" w:hanging="240"/>
    </w:pPr>
  </w:style>
  <w:style w:type="paragraph" w:styleId="Titludeindex">
    <w:name w:val="index heading"/>
    <w:basedOn w:val="Normal"/>
    <w:next w:val="Index1"/>
    <w:semiHidden/>
    <w:rsid w:val="0081504B"/>
    <w:rPr>
      <w:rFonts w:ascii="Arial" w:hAnsi="Arial" w:cs="Arial"/>
      <w:b/>
      <w:bCs/>
    </w:rPr>
  </w:style>
  <w:style w:type="paragraph" w:styleId="Subsol">
    <w:name w:val="footer"/>
    <w:basedOn w:val="Normal"/>
    <w:rsid w:val="0081504B"/>
    <w:pPr>
      <w:tabs>
        <w:tab w:val="center" w:pos="4320"/>
        <w:tab w:val="right" w:pos="8640"/>
      </w:tabs>
    </w:pPr>
    <w:rPr>
      <w:sz w:val="20"/>
      <w:szCs w:val="20"/>
    </w:rPr>
  </w:style>
  <w:style w:type="character" w:styleId="Numrdepagin">
    <w:name w:val="page number"/>
    <w:basedOn w:val="Fontdeparagrafimplicit"/>
    <w:rsid w:val="0081504B"/>
  </w:style>
  <w:style w:type="paragraph" w:styleId="TextnBalon">
    <w:name w:val="Balloon Text"/>
    <w:basedOn w:val="Normal"/>
    <w:semiHidden/>
    <w:rsid w:val="0081504B"/>
    <w:rPr>
      <w:rFonts w:ascii="Tahoma" w:hAnsi="Tahoma" w:cs="Tahoma"/>
      <w:sz w:val="16"/>
      <w:szCs w:val="16"/>
    </w:rPr>
  </w:style>
  <w:style w:type="paragraph" w:styleId="Indentcorptext">
    <w:name w:val="Body Text Indent"/>
    <w:basedOn w:val="Normal"/>
    <w:rsid w:val="009F0626"/>
    <w:pPr>
      <w:spacing w:after="120"/>
      <w:ind w:left="283"/>
    </w:pPr>
    <w:rPr>
      <w:lang w:val="ro-RO" w:eastAsia="ro-RO"/>
    </w:rPr>
  </w:style>
  <w:style w:type="paragraph" w:customStyle="1" w:styleId="CaracterCaracter2CaracterCaracterCaracterCaracterCaracterCaracter">
    <w:name w:val="Caracter Caracter2 Caracter Caracter Caracter Caracter Caracter Caracter"/>
    <w:basedOn w:val="Normal"/>
    <w:rsid w:val="005F4CB5"/>
    <w:rPr>
      <w:lang w:val="pl-PL" w:eastAsia="pl-PL"/>
    </w:rPr>
  </w:style>
  <w:style w:type="table" w:styleId="Tabelgril">
    <w:name w:val="Table Grid"/>
    <w:basedOn w:val="TabelNormal"/>
    <w:rsid w:val="008111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D5D13"/>
    <w:pPr>
      <w:autoSpaceDE w:val="0"/>
      <w:autoSpaceDN w:val="0"/>
      <w:adjustRightInd w:val="0"/>
    </w:pPr>
    <w:rPr>
      <w:color w:val="000000"/>
      <w:sz w:val="24"/>
      <w:szCs w:val="24"/>
      <w:lang w:val="en-US" w:eastAsia="en-US"/>
    </w:rPr>
  </w:style>
  <w:style w:type="paragraph" w:styleId="NormalWeb">
    <w:name w:val="Normal (Web)"/>
    <w:basedOn w:val="Normal"/>
    <w:rsid w:val="00F63F7D"/>
    <w:pPr>
      <w:spacing w:before="100" w:beforeAutospacing="1" w:after="100" w:afterAutospacing="1"/>
    </w:pPr>
    <w:rPr>
      <w:lang w:val="ro-RO" w:eastAsia="ro-RO"/>
    </w:rPr>
  </w:style>
  <w:style w:type="character" w:styleId="Robust">
    <w:name w:val="Strong"/>
    <w:qFormat/>
    <w:rsid w:val="00F63F7D"/>
    <w:rPr>
      <w:b/>
      <w:bCs/>
    </w:rPr>
  </w:style>
  <w:style w:type="character" w:styleId="Accentuat">
    <w:name w:val="Emphasis"/>
    <w:qFormat/>
    <w:rsid w:val="00984D9D"/>
    <w:rPr>
      <w:i/>
      <w:iCs/>
    </w:rPr>
  </w:style>
  <w:style w:type="character" w:customStyle="1" w:styleId="FontStyle28">
    <w:name w:val="Font Style28"/>
    <w:rsid w:val="00240AF3"/>
    <w:rPr>
      <w:rFonts w:ascii="Arial" w:hAnsi="Arial" w:cs="Arial"/>
      <w:b/>
      <w:bCs/>
      <w:sz w:val="36"/>
      <w:szCs w:val="36"/>
    </w:rPr>
  </w:style>
  <w:style w:type="paragraph" w:customStyle="1" w:styleId="Style4">
    <w:name w:val="Style4"/>
    <w:basedOn w:val="Normal"/>
    <w:rsid w:val="00EF284C"/>
    <w:pPr>
      <w:widowControl w:val="0"/>
      <w:autoSpaceDE w:val="0"/>
      <w:autoSpaceDN w:val="0"/>
      <w:adjustRightInd w:val="0"/>
      <w:spacing w:line="342" w:lineRule="exact"/>
      <w:jc w:val="center"/>
    </w:pPr>
    <w:rPr>
      <w:rFonts w:ascii="Tahoma" w:hAnsi="Tahoma"/>
    </w:rPr>
  </w:style>
  <w:style w:type="character" w:customStyle="1" w:styleId="FontStyle16">
    <w:name w:val="Font Style16"/>
    <w:rsid w:val="00EF284C"/>
    <w:rPr>
      <w:rFonts w:ascii="Tahoma" w:hAnsi="Tahoma" w:cs="Tahoma"/>
      <w:sz w:val="24"/>
      <w:szCs w:val="24"/>
    </w:rPr>
  </w:style>
  <w:style w:type="character" w:customStyle="1" w:styleId="FontStyle13">
    <w:name w:val="Font Style13"/>
    <w:rsid w:val="0086171D"/>
    <w:rPr>
      <w:rFonts w:ascii="Tahoma" w:hAnsi="Tahoma" w:cs="Tahoma"/>
      <w:b/>
      <w:bCs/>
      <w:sz w:val="24"/>
      <w:szCs w:val="24"/>
    </w:rPr>
  </w:style>
  <w:style w:type="character" w:customStyle="1" w:styleId="apple-converted-space">
    <w:name w:val="apple-converted-space"/>
    <w:basedOn w:val="Fontdeparagrafimplicit"/>
    <w:rsid w:val="00F92D9A"/>
  </w:style>
  <w:style w:type="character" w:customStyle="1" w:styleId="FontStyle19">
    <w:name w:val="Font Style19"/>
    <w:rsid w:val="00F37F08"/>
    <w:rPr>
      <w:rFonts w:ascii="Arial" w:hAnsi="Arial" w:cs="Arial"/>
      <w:color w:val="000000"/>
      <w:sz w:val="20"/>
      <w:szCs w:val="20"/>
    </w:rPr>
  </w:style>
  <w:style w:type="paragraph" w:styleId="Antet">
    <w:name w:val="header"/>
    <w:basedOn w:val="Normal"/>
    <w:link w:val="AntetCaracter"/>
    <w:rsid w:val="00020E01"/>
    <w:pPr>
      <w:tabs>
        <w:tab w:val="center" w:pos="4513"/>
        <w:tab w:val="right" w:pos="9026"/>
      </w:tabs>
    </w:pPr>
  </w:style>
  <w:style w:type="character" w:customStyle="1" w:styleId="AntetCaracter">
    <w:name w:val="Antet Caracter"/>
    <w:link w:val="Antet"/>
    <w:rsid w:val="00020E01"/>
    <w:rPr>
      <w:sz w:val="24"/>
      <w:szCs w:val="24"/>
      <w:lang w:val="en-US" w:eastAsia="en-US"/>
    </w:rPr>
  </w:style>
  <w:style w:type="paragraph" w:customStyle="1" w:styleId="DefaultText2">
    <w:name w:val="Default Text:2"/>
    <w:basedOn w:val="Normal"/>
    <w:rsid w:val="0064584B"/>
    <w:pPr>
      <w:suppressAutoHyphens/>
    </w:pPr>
    <w:rPr>
      <w:szCs w:val="20"/>
      <w:lang w:eastAsia="ar-SA"/>
    </w:rPr>
  </w:style>
  <w:style w:type="paragraph" w:styleId="Listparagraf">
    <w:name w:val="List Paragraph"/>
    <w:aliases w:val="body 2,Normal bullet 2,List1,List Paragraph11,Listă colorată - Accentuare 11,Bullet,Citation List,Forth level,List Paragraph111,Antes de enumeración,Outlines a.b.c.,Akapit z listą BS,List_Paragraph,Multilevel para_II"/>
    <w:basedOn w:val="Normal"/>
    <w:uiPriority w:val="1"/>
    <w:qFormat/>
    <w:rsid w:val="00ED6D7D"/>
    <w:pPr>
      <w:spacing w:after="200" w:line="276" w:lineRule="auto"/>
      <w:ind w:left="720"/>
      <w:contextualSpacing/>
    </w:pPr>
    <w:rPr>
      <w:rFonts w:ascii="Calibri" w:hAnsi="Calibri"/>
      <w:sz w:val="22"/>
      <w:szCs w:val="22"/>
      <w:lang w:val="ro-RO" w:eastAsia="ro-RO"/>
    </w:rPr>
  </w:style>
  <w:style w:type="paragraph" w:customStyle="1" w:styleId="Style11">
    <w:name w:val="Style11"/>
    <w:basedOn w:val="Normal"/>
    <w:rsid w:val="00F45F86"/>
    <w:pPr>
      <w:widowControl w:val="0"/>
      <w:autoSpaceDE w:val="0"/>
      <w:autoSpaceDN w:val="0"/>
      <w:adjustRightInd w:val="0"/>
      <w:spacing w:line="331" w:lineRule="exact"/>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219752">
      <w:bodyDiv w:val="1"/>
      <w:marLeft w:val="0"/>
      <w:marRight w:val="0"/>
      <w:marTop w:val="0"/>
      <w:marBottom w:val="0"/>
      <w:divBdr>
        <w:top w:val="none" w:sz="0" w:space="0" w:color="auto"/>
        <w:left w:val="none" w:sz="0" w:space="0" w:color="auto"/>
        <w:bottom w:val="none" w:sz="0" w:space="0" w:color="auto"/>
        <w:right w:val="none" w:sz="0" w:space="0" w:color="auto"/>
      </w:divBdr>
    </w:div>
    <w:div w:id="341395783">
      <w:bodyDiv w:val="1"/>
      <w:marLeft w:val="0"/>
      <w:marRight w:val="0"/>
      <w:marTop w:val="0"/>
      <w:marBottom w:val="0"/>
      <w:divBdr>
        <w:top w:val="none" w:sz="0" w:space="0" w:color="auto"/>
        <w:left w:val="none" w:sz="0" w:space="0" w:color="auto"/>
        <w:bottom w:val="none" w:sz="0" w:space="0" w:color="auto"/>
        <w:right w:val="none" w:sz="0" w:space="0" w:color="auto"/>
      </w:divBdr>
    </w:div>
    <w:div w:id="1859267262">
      <w:bodyDiv w:val="1"/>
      <w:marLeft w:val="0"/>
      <w:marRight w:val="0"/>
      <w:marTop w:val="0"/>
      <w:marBottom w:val="0"/>
      <w:divBdr>
        <w:top w:val="none" w:sz="0" w:space="0" w:color="auto"/>
        <w:left w:val="none" w:sz="0" w:space="0" w:color="auto"/>
        <w:bottom w:val="none" w:sz="0" w:space="0" w:color="auto"/>
        <w:right w:val="none" w:sz="0" w:space="0" w:color="auto"/>
      </w:divBdr>
    </w:div>
    <w:div w:id="2132698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359</Words>
  <Characters>2373</Characters>
  <Application>Microsoft Office Word</Application>
  <DocSecurity>0</DocSecurity>
  <Lines>19</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COPARTIMENT BUGET FINANŢE</vt:lpstr>
      <vt:lpstr>COPARTIMENT BUGET FINANŢE</vt:lpstr>
    </vt:vector>
  </TitlesOfParts>
  <Company>home</Company>
  <LinksUpToDate>false</LinksUpToDate>
  <CharactersWithSpaces>2727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COPARTIMENT BUGET FINANŢE</dc:title>
  <dc:subject/>
  <dc:creator>user</dc:creator>
  <cp:keywords/>
  <cp:lastModifiedBy>Primaria</cp:lastModifiedBy>
  <cp:revision>9</cp:revision>
  <cp:lastPrinted>2020-11-02T13:46:00Z</cp:lastPrinted>
  <dcterms:created xsi:type="dcterms:W3CDTF">2020-09-16T08:43:00Z</dcterms:created>
  <dcterms:modified xsi:type="dcterms:W3CDTF">2022-02-22T14:01:00Z</dcterms:modified>
</cp:coreProperties>
</file>