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5E14" w14:textId="77777777" w:rsidR="008849C6" w:rsidRPr="00CE1E71" w:rsidRDefault="008849C6" w:rsidP="008849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 w:rsidRPr="00CE1E71">
        <w:rPr>
          <w:rFonts w:ascii="Times New Roman" w:hAnsi="Times New Roman" w:cs="Times New Roman"/>
          <w:b/>
          <w:sz w:val="28"/>
          <w:szCs w:val="28"/>
        </w:rPr>
        <w:t>R O M Â N I A</w:t>
      </w:r>
      <w:r w:rsidRPr="00CE1E71">
        <w:rPr>
          <w:rFonts w:ascii="Times New Roman" w:hAnsi="Times New Roman" w:cs="Times New Roman"/>
          <w:b/>
          <w:sz w:val="28"/>
          <w:szCs w:val="28"/>
        </w:rPr>
        <w:tab/>
      </w:r>
      <w:r w:rsidRPr="00CE1E71">
        <w:rPr>
          <w:rFonts w:ascii="Times New Roman" w:hAnsi="Times New Roman" w:cs="Times New Roman"/>
          <w:b/>
          <w:sz w:val="28"/>
          <w:szCs w:val="28"/>
        </w:rPr>
        <w:tab/>
      </w:r>
      <w:r w:rsidRPr="00CE1E71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CE1E71">
        <w:rPr>
          <w:rFonts w:ascii="Times New Roman" w:hAnsi="Times New Roman" w:cs="Times New Roman"/>
          <w:b/>
          <w:sz w:val="28"/>
          <w:szCs w:val="28"/>
        </w:rPr>
        <w:tab/>
      </w:r>
      <w:r w:rsidRPr="00CE1E71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CE1E71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  <w:r w:rsidRPr="00CE1E7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</w:p>
    <w:p w14:paraId="56E1F237" w14:textId="77777777" w:rsidR="008849C6" w:rsidRPr="00CE1E71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CE1E71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  <w:r w:rsidRPr="00CE1E71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CE1E71">
        <w:rPr>
          <w:rFonts w:ascii="Times New Roman" w:hAnsi="Times New Roman" w:cs="Times New Roman"/>
          <w:b/>
          <w:sz w:val="28"/>
          <w:szCs w:val="28"/>
        </w:rPr>
        <w:tab/>
      </w:r>
      <w:r w:rsidRPr="00CE1E71">
        <w:rPr>
          <w:rFonts w:ascii="Times New Roman" w:hAnsi="Times New Roman" w:cs="Times New Roman"/>
          <w:b/>
          <w:sz w:val="28"/>
          <w:szCs w:val="28"/>
        </w:rPr>
        <w:tab/>
      </w:r>
      <w:r w:rsidRPr="00CE1E71">
        <w:rPr>
          <w:rFonts w:ascii="Times New Roman" w:hAnsi="Times New Roman" w:cs="Times New Roman"/>
          <w:b/>
          <w:sz w:val="28"/>
          <w:szCs w:val="28"/>
        </w:rPr>
        <w:tab/>
      </w:r>
      <w:r w:rsidRPr="00CE1E71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Pr="00CE1E71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</w:p>
    <w:p w14:paraId="351616BA" w14:textId="77777777" w:rsidR="008849C6" w:rsidRPr="00CE1E71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CE1E71">
        <w:rPr>
          <w:rFonts w:ascii="Times New Roman" w:hAnsi="Times New Roman" w:cs="Times New Roman"/>
          <w:b/>
          <w:sz w:val="28"/>
          <w:szCs w:val="28"/>
        </w:rPr>
        <w:t xml:space="preserve">   MUNICIPIUL BRAD</w:t>
      </w:r>
      <w:r w:rsidRPr="00CE1E71">
        <w:rPr>
          <w:rFonts w:ascii="Times New Roman" w:hAnsi="Times New Roman" w:cs="Times New Roman"/>
          <w:b/>
          <w:sz w:val="28"/>
          <w:szCs w:val="28"/>
        </w:rPr>
        <w:tab/>
      </w:r>
    </w:p>
    <w:p w14:paraId="2B72A2E1" w14:textId="33A559C7" w:rsidR="008849C6" w:rsidRPr="00CE1E71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CE1E71">
        <w:rPr>
          <w:rFonts w:ascii="Times New Roman" w:hAnsi="Times New Roman" w:cs="Times New Roman"/>
          <w:b/>
          <w:sz w:val="28"/>
          <w:szCs w:val="28"/>
        </w:rPr>
        <w:t xml:space="preserve">        P R I M A R</w:t>
      </w:r>
      <w:r w:rsidR="006677FC" w:rsidRPr="00CE1E71">
        <w:rPr>
          <w:rFonts w:ascii="Times New Roman" w:hAnsi="Times New Roman" w:cs="Times New Roman"/>
          <w:b/>
          <w:sz w:val="28"/>
          <w:szCs w:val="28"/>
        </w:rPr>
        <w:t xml:space="preserve"> U L</w:t>
      </w:r>
    </w:p>
    <w:p w14:paraId="67DF6C40" w14:textId="15660C93" w:rsidR="008849C6" w:rsidRPr="00CE1E71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CE1E71">
        <w:rPr>
          <w:rFonts w:ascii="Times New Roman" w:hAnsi="Times New Roman" w:cs="Times New Roman"/>
          <w:b/>
        </w:rPr>
        <w:t xml:space="preserve">   </w:t>
      </w:r>
      <w:r w:rsidR="00F64D60" w:rsidRPr="00CE1E71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256B27">
        <w:rPr>
          <w:rFonts w:ascii="Times New Roman" w:hAnsi="Times New Roman" w:cs="Times New Roman"/>
          <w:b/>
          <w:sz w:val="28"/>
          <w:szCs w:val="28"/>
        </w:rPr>
        <w:t>8</w:t>
      </w:r>
      <w:r w:rsidR="001A110F" w:rsidRPr="00CE1E71">
        <w:rPr>
          <w:rFonts w:ascii="Times New Roman" w:hAnsi="Times New Roman" w:cs="Times New Roman"/>
          <w:b/>
          <w:sz w:val="28"/>
          <w:szCs w:val="28"/>
        </w:rPr>
        <w:t>6</w:t>
      </w:r>
      <w:r w:rsidR="00F64D60" w:rsidRPr="00CE1E71">
        <w:rPr>
          <w:rFonts w:ascii="Times New Roman" w:hAnsi="Times New Roman" w:cs="Times New Roman"/>
          <w:b/>
          <w:sz w:val="28"/>
          <w:szCs w:val="28"/>
        </w:rPr>
        <w:t>/1</w:t>
      </w:r>
      <w:r w:rsidR="004A04A7" w:rsidRPr="00CE1E71">
        <w:rPr>
          <w:rFonts w:ascii="Times New Roman" w:hAnsi="Times New Roman" w:cs="Times New Roman"/>
          <w:b/>
          <w:sz w:val="28"/>
          <w:szCs w:val="28"/>
        </w:rPr>
        <w:t>10</w:t>
      </w:r>
      <w:r w:rsidR="008C05E5" w:rsidRPr="00CE1E71">
        <w:rPr>
          <w:rFonts w:ascii="Times New Roman" w:hAnsi="Times New Roman" w:cs="Times New Roman"/>
          <w:b/>
          <w:sz w:val="28"/>
          <w:szCs w:val="28"/>
        </w:rPr>
        <w:t>17</w:t>
      </w:r>
      <w:r w:rsidR="00F64D60" w:rsidRPr="00CE1E71">
        <w:rPr>
          <w:rFonts w:ascii="Times New Roman" w:hAnsi="Times New Roman" w:cs="Times New Roman"/>
          <w:b/>
          <w:sz w:val="28"/>
          <w:szCs w:val="28"/>
        </w:rPr>
        <w:t>/</w:t>
      </w:r>
      <w:r w:rsidR="00256B27">
        <w:rPr>
          <w:rFonts w:ascii="Times New Roman" w:hAnsi="Times New Roman" w:cs="Times New Roman"/>
          <w:b/>
          <w:sz w:val="28"/>
          <w:szCs w:val="28"/>
        </w:rPr>
        <w:t>25</w:t>
      </w:r>
      <w:r w:rsidR="001A110F" w:rsidRPr="00CE1E71">
        <w:rPr>
          <w:rFonts w:ascii="Times New Roman" w:hAnsi="Times New Roman" w:cs="Times New Roman"/>
          <w:b/>
          <w:sz w:val="28"/>
          <w:szCs w:val="28"/>
        </w:rPr>
        <w:t>.05</w:t>
      </w:r>
      <w:r w:rsidR="008C05E5" w:rsidRPr="00CE1E71">
        <w:rPr>
          <w:rFonts w:ascii="Times New Roman" w:hAnsi="Times New Roman" w:cs="Times New Roman"/>
          <w:b/>
          <w:sz w:val="28"/>
          <w:szCs w:val="28"/>
        </w:rPr>
        <w:t>.2026</w:t>
      </w:r>
    </w:p>
    <w:p w14:paraId="5E920117" w14:textId="77777777" w:rsidR="008849C6" w:rsidRDefault="008849C6" w:rsidP="003B076B">
      <w:pPr>
        <w:rPr>
          <w:b/>
          <w:sz w:val="28"/>
          <w:szCs w:val="28"/>
        </w:rPr>
      </w:pPr>
    </w:p>
    <w:p w14:paraId="04A46362" w14:textId="77777777" w:rsidR="003A5270" w:rsidRPr="005E161B" w:rsidRDefault="003A5270" w:rsidP="008849C6">
      <w:pPr>
        <w:jc w:val="center"/>
        <w:rPr>
          <w:b/>
          <w:sz w:val="28"/>
          <w:szCs w:val="28"/>
        </w:rPr>
      </w:pPr>
    </w:p>
    <w:p w14:paraId="2240C752" w14:textId="77777777" w:rsidR="008849C6" w:rsidRPr="00E66EF8" w:rsidRDefault="008849C6" w:rsidP="00E66EF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EF8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582F74BE" w14:textId="77777777" w:rsidR="00256B27" w:rsidRDefault="00256B27" w:rsidP="00E66EF8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256B27">
        <w:rPr>
          <w:bCs w:val="0"/>
          <w:sz w:val="28"/>
          <w:szCs w:val="28"/>
        </w:rPr>
        <w:t xml:space="preserve">privind aprobarea Devizului general </w:t>
      </w:r>
      <w:bookmarkStart w:id="0" w:name="_Hlk230595635"/>
      <w:r w:rsidRPr="00256B27">
        <w:rPr>
          <w:bCs w:val="0"/>
          <w:sz w:val="28"/>
          <w:szCs w:val="28"/>
        </w:rPr>
        <w:t xml:space="preserve">actualizat ca urmare a ajustării prețului contractului conform Dispoziției de șantier nr. 2 pentru obiectivul de investiții </w:t>
      </w:r>
      <w:r w:rsidRPr="00256B27">
        <w:rPr>
          <w:bCs w:val="0"/>
          <w:i/>
          <w:iCs/>
          <w:sz w:val="28"/>
          <w:szCs w:val="28"/>
        </w:rPr>
        <w:t>”REABILITARE TERMICĂ PENTRU CREȘTEREA EFICIENȚEI</w:t>
      </w:r>
    </w:p>
    <w:p w14:paraId="41EE3D3C" w14:textId="6BAFF3F8" w:rsidR="00256B27" w:rsidRPr="00256B27" w:rsidRDefault="00256B27" w:rsidP="00E66EF8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256B27">
        <w:rPr>
          <w:bCs w:val="0"/>
          <w:i/>
          <w:iCs/>
          <w:sz w:val="28"/>
          <w:szCs w:val="28"/>
        </w:rPr>
        <w:t xml:space="preserve"> ENERGETICE LA ȘCOALA GENERALĂ MIRCEA </w:t>
      </w:r>
    </w:p>
    <w:p w14:paraId="3050771A" w14:textId="2572D8A7" w:rsidR="000B6370" w:rsidRPr="00256B27" w:rsidRDefault="00256B27" w:rsidP="00E66EF8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256B27">
        <w:rPr>
          <w:bCs w:val="0"/>
          <w:i/>
          <w:iCs/>
          <w:sz w:val="28"/>
          <w:szCs w:val="28"/>
        </w:rPr>
        <w:t>SÂNTIMBREANU BRAD”</w:t>
      </w:r>
    </w:p>
    <w:bookmarkEnd w:id="0"/>
    <w:p w14:paraId="6573E267" w14:textId="77777777" w:rsidR="00EF7C27" w:rsidRPr="00F00E43" w:rsidRDefault="00EF7C27" w:rsidP="00F00E4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F62E246" w14:textId="77777777" w:rsidR="00F00E43" w:rsidRDefault="004A04A7" w:rsidP="00555739">
      <w:pPr>
        <w:pStyle w:val="Titlu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i/>
          <w:iCs/>
          <w:sz w:val="28"/>
          <w:szCs w:val="28"/>
        </w:rPr>
      </w:pPr>
      <w:r w:rsidRPr="00F00E43">
        <w:rPr>
          <w:b w:val="0"/>
          <w:bCs w:val="0"/>
          <w:sz w:val="28"/>
          <w:szCs w:val="28"/>
        </w:rPr>
        <w:t xml:space="preserve">Prin Hotărârea </w:t>
      </w:r>
      <w:r w:rsidR="00D34FF8" w:rsidRPr="00F00E43">
        <w:rPr>
          <w:b w:val="0"/>
          <w:bCs w:val="0"/>
          <w:sz w:val="28"/>
          <w:szCs w:val="28"/>
        </w:rPr>
        <w:t xml:space="preserve">Consiliului Local </w:t>
      </w:r>
      <w:r w:rsidR="00786086" w:rsidRPr="00F00E43">
        <w:rPr>
          <w:b w:val="0"/>
          <w:bCs w:val="0"/>
          <w:sz w:val="28"/>
          <w:szCs w:val="28"/>
          <w:lang w:eastAsia="ar-SA"/>
        </w:rPr>
        <w:t xml:space="preserve">nr. </w:t>
      </w:r>
      <w:r w:rsidR="00F00E43" w:rsidRPr="00F00E43">
        <w:rPr>
          <w:b w:val="0"/>
          <w:bCs w:val="0"/>
          <w:sz w:val="28"/>
          <w:szCs w:val="28"/>
          <w:lang w:eastAsia="ar-SA"/>
        </w:rPr>
        <w:t>91</w:t>
      </w:r>
      <w:r w:rsidR="00695972" w:rsidRPr="00F00E43">
        <w:rPr>
          <w:b w:val="0"/>
          <w:bCs w:val="0"/>
          <w:sz w:val="28"/>
          <w:szCs w:val="28"/>
          <w:lang w:eastAsia="ar-SA"/>
        </w:rPr>
        <w:t>/</w:t>
      </w:r>
      <w:r w:rsidR="00786086" w:rsidRPr="00F00E43">
        <w:rPr>
          <w:b w:val="0"/>
          <w:bCs w:val="0"/>
          <w:sz w:val="28"/>
          <w:szCs w:val="28"/>
          <w:lang w:eastAsia="ar-SA"/>
        </w:rPr>
        <w:t>2024 au fost aprobate Documentația tehnico-economică și Devizul general, faza DTAC</w:t>
      </w:r>
      <w:r w:rsidR="00695972" w:rsidRPr="00F00E43">
        <w:rPr>
          <w:b w:val="0"/>
          <w:bCs w:val="0"/>
          <w:sz w:val="28"/>
          <w:szCs w:val="28"/>
          <w:lang w:eastAsia="ar-SA"/>
        </w:rPr>
        <w:t>,</w:t>
      </w:r>
      <w:r w:rsidR="00786086" w:rsidRPr="00F00E43">
        <w:rPr>
          <w:b w:val="0"/>
          <w:bCs w:val="0"/>
          <w:sz w:val="28"/>
          <w:szCs w:val="28"/>
          <w:lang w:eastAsia="ar-SA"/>
        </w:rPr>
        <w:t xml:space="preserve"> pentru obiectivul de investiții</w:t>
      </w:r>
      <w:r w:rsidR="003F1FB3" w:rsidRPr="00F00E43">
        <w:rPr>
          <w:b w:val="0"/>
          <w:bCs w:val="0"/>
          <w:i/>
          <w:iCs/>
          <w:sz w:val="28"/>
          <w:szCs w:val="28"/>
        </w:rPr>
        <w:t xml:space="preserve"> </w:t>
      </w:r>
      <w:bookmarkStart w:id="1" w:name="_Hlk219885503"/>
      <w:r w:rsidR="000B6370" w:rsidRPr="00F00E43">
        <w:rPr>
          <w:b w:val="0"/>
          <w:bCs w:val="0"/>
          <w:i/>
          <w:iCs/>
          <w:sz w:val="28"/>
          <w:szCs w:val="28"/>
        </w:rPr>
        <w:t>”</w:t>
      </w:r>
      <w:bookmarkEnd w:id="1"/>
      <w:r w:rsidR="00F00E43" w:rsidRPr="00F00E43">
        <w:rPr>
          <w:b w:val="0"/>
          <w:bCs w:val="0"/>
          <w:i/>
          <w:iCs/>
          <w:sz w:val="28"/>
          <w:szCs w:val="28"/>
        </w:rPr>
        <w:t xml:space="preserve"> REABILITARE TERMICĂ PENTRU CREȘTEREA EFICIENȚEI ENERGETICE LA ȘCOALA GENERALĂ MIRCEA SÂNTIMBREANU BRAD</w:t>
      </w:r>
      <w:r w:rsidR="000B6370" w:rsidRPr="00F00E43">
        <w:rPr>
          <w:b w:val="0"/>
          <w:bCs w:val="0"/>
          <w:i/>
          <w:iCs/>
          <w:sz w:val="28"/>
          <w:szCs w:val="28"/>
        </w:rPr>
        <w:t>”</w:t>
      </w:r>
      <w:r w:rsidR="00E66EF8" w:rsidRPr="00F00E43">
        <w:rPr>
          <w:b w:val="0"/>
          <w:bCs w:val="0"/>
          <w:i/>
          <w:iCs/>
          <w:sz w:val="28"/>
          <w:szCs w:val="28"/>
        </w:rPr>
        <w:t>.</w:t>
      </w:r>
      <w:r w:rsidR="008C39A7" w:rsidRPr="00F00E43">
        <w:rPr>
          <w:b w:val="0"/>
          <w:bCs w:val="0"/>
          <w:i/>
          <w:iCs/>
          <w:sz w:val="28"/>
          <w:szCs w:val="28"/>
        </w:rPr>
        <w:t xml:space="preserve"> </w:t>
      </w:r>
      <w:r w:rsidR="008C39A7" w:rsidRPr="00F00E43">
        <w:rPr>
          <w:b w:val="0"/>
          <w:bCs w:val="0"/>
          <w:i/>
          <w:iCs/>
          <w:sz w:val="28"/>
          <w:szCs w:val="28"/>
        </w:rPr>
        <w:tab/>
        <w:t xml:space="preserve">    </w:t>
      </w:r>
    </w:p>
    <w:p w14:paraId="4305C818" w14:textId="77777777" w:rsidR="00F00E43" w:rsidRDefault="00F00E43" w:rsidP="00555739">
      <w:pPr>
        <w:pStyle w:val="Titlu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sz w:val="28"/>
          <w:szCs w:val="28"/>
        </w:rPr>
      </w:pPr>
      <w:r w:rsidRPr="00F00E43">
        <w:rPr>
          <w:b w:val="0"/>
          <w:bCs w:val="0"/>
          <w:sz w:val="28"/>
          <w:szCs w:val="28"/>
        </w:rPr>
        <w:t xml:space="preserve">Prin Hotărârea Consiliului Local </w:t>
      </w:r>
      <w:r w:rsidRPr="00F00E43">
        <w:rPr>
          <w:b w:val="0"/>
          <w:bCs w:val="0"/>
          <w:sz w:val="28"/>
          <w:szCs w:val="28"/>
          <w:lang w:eastAsia="ar-SA"/>
        </w:rPr>
        <w:t xml:space="preserve">nr. 2/2026 a fost actualizat Devizul general  </w:t>
      </w:r>
      <w:r w:rsidRPr="00F00E43">
        <w:rPr>
          <w:b w:val="0"/>
          <w:bCs w:val="0"/>
          <w:sz w:val="28"/>
          <w:szCs w:val="28"/>
        </w:rPr>
        <w:t>ca urmare a aplicării cotei legale de T.V.A. de 21%, conform prevederilor fiscale aplicabile.</w:t>
      </w:r>
    </w:p>
    <w:p w14:paraId="3A88A9DC" w14:textId="58BA8694" w:rsidR="00F00E43" w:rsidRDefault="00F00E43" w:rsidP="00555739">
      <w:pPr>
        <w:pStyle w:val="Titlu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sz w:val="28"/>
          <w:szCs w:val="28"/>
          <w:lang w:eastAsia="ar-SA"/>
        </w:rPr>
      </w:pPr>
      <w:r w:rsidRPr="00F00E43">
        <w:rPr>
          <w:b w:val="0"/>
          <w:bCs w:val="0"/>
          <w:sz w:val="28"/>
          <w:szCs w:val="28"/>
          <w:lang w:eastAsia="ar-SA"/>
        </w:rPr>
        <w:t xml:space="preserve">Actualizarea Devizului general aferent obiectivului de investiții este impusă de Dispoziția de șantier nr. 2 privind ajustarea prețului contractului. Această </w:t>
      </w:r>
      <w:r w:rsidRPr="00F00E43">
        <w:rPr>
          <w:b w:val="0"/>
          <w:bCs w:val="0"/>
          <w:color w:val="000000"/>
          <w:sz w:val="28"/>
          <w:szCs w:val="28"/>
          <w:lang w:eastAsia="ar-SA"/>
        </w:rPr>
        <w:t xml:space="preserve">ajustare este de </w:t>
      </w:r>
      <w:r w:rsidRPr="00F00E43">
        <w:rPr>
          <w:sz w:val="28"/>
          <w:szCs w:val="28"/>
          <w:lang w:val="ro"/>
        </w:rPr>
        <w:t xml:space="preserve">202.935,14 lei </w:t>
      </w:r>
      <w:r w:rsidRPr="00F00E43">
        <w:rPr>
          <w:b w:val="0"/>
          <w:bCs w:val="0"/>
          <w:color w:val="000000"/>
          <w:sz w:val="28"/>
          <w:szCs w:val="28"/>
          <w:lang w:eastAsia="ar-SA"/>
        </w:rPr>
        <w:t xml:space="preserve">(fără T.V.A.), respectiv </w:t>
      </w:r>
      <w:r w:rsidRPr="00F00E43">
        <w:rPr>
          <w:sz w:val="28"/>
          <w:szCs w:val="28"/>
          <w:lang w:val="ro"/>
        </w:rPr>
        <w:t xml:space="preserve">245.551,51 lei </w:t>
      </w:r>
      <w:r w:rsidRPr="00F00E43">
        <w:rPr>
          <w:b w:val="0"/>
          <w:bCs w:val="0"/>
          <w:sz w:val="28"/>
          <w:szCs w:val="28"/>
          <w:lang w:eastAsia="ar-SA"/>
        </w:rPr>
        <w:t>(cu T.V.A.).</w:t>
      </w:r>
    </w:p>
    <w:p w14:paraId="1D5B103C" w14:textId="3B9249C4" w:rsidR="00F00E43" w:rsidRDefault="00F00E43" w:rsidP="00555739">
      <w:pPr>
        <w:widowControl w:val="0"/>
        <w:suppressAutoHyphens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</w:pPr>
      <w:r w:rsidRPr="00F00E43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Prin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Dispoziția de șantier nr. 2 </w:t>
      </w:r>
      <w:r w:rsidRPr="00F00E43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>s</w:t>
      </w:r>
      <w:r w:rsidR="006D3668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>-a</w:t>
      </w:r>
      <w:r w:rsidRPr="00F00E43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 modific</w:t>
      </w:r>
      <w:r w:rsidR="006D3668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>at</w:t>
      </w:r>
      <w:r w:rsidRPr="00F00E43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 soluția de ventilare din sistem centralizat în sisteme individuale, adaptabile fiecărei săli de clasă și s</w:t>
      </w:r>
      <w:r w:rsidR="006D3668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>-au</w:t>
      </w:r>
      <w:r w:rsidRPr="00F00E43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 actualiz</w:t>
      </w:r>
      <w:r w:rsidR="006D3668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>at</w:t>
      </w:r>
      <w:r w:rsidRPr="00F00E43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 lucrările de la etajul 1 și </w:t>
      </w:r>
      <w:r w:rsidR="006D3668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de la etajul </w:t>
      </w:r>
      <w:r w:rsidRPr="00F00E43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>2, la nivelul parchetului.</w:t>
      </w:r>
    </w:p>
    <w:p w14:paraId="3C93B9DB" w14:textId="57860DD1" w:rsidR="00555739" w:rsidRPr="00555739" w:rsidRDefault="00555739" w:rsidP="00555739">
      <w:pPr>
        <w:widowControl w:val="0"/>
        <w:suppressAutoHyphens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</w:pPr>
      <w:r w:rsidRPr="00555739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Pentru stabilirea valorii de finanțare a obiectivului de investiții a fost elaborat de către S.C. D&amp;A Makeitsimple S.R.L Devizul general, actualizat în conformitate cu Dispoziția de șantier nr. 2, valoarea totală a acestuia devenind 6.305.434,18 lei (fără T.V.A.), respectiv 7.582.705,82 lei (cu T.V.A.), din care C+M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= </w:t>
      </w:r>
      <w:r w:rsidRPr="00555739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5.205.857,74 lei (fără T.V.A.), respectiv 6.299.087,87 lei (cu T.V.A.). </w:t>
      </w:r>
    </w:p>
    <w:p w14:paraId="0A4DEB6A" w14:textId="4BDF6918" w:rsidR="00555739" w:rsidRPr="00555739" w:rsidRDefault="00555739" w:rsidP="00555739">
      <w:pPr>
        <w:widowControl w:val="0"/>
        <w:suppressAutoHyphens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" w:eastAsia="ro-RO" w:bidi="ar-SA"/>
        </w:rPr>
      </w:pPr>
      <w:r w:rsidRPr="00555739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>Totodată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>,</w:t>
      </w:r>
      <w:r w:rsidRPr="00555739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>D</w:t>
      </w:r>
      <w:r w:rsidRPr="00555739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>evizul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 general</w:t>
      </w:r>
      <w:r w:rsidRPr="00555739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 cuprinde cheltuielile neeligibile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>î</w:t>
      </w:r>
      <w:r w:rsidRPr="00555739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>n valoare de 371.352,55 lei (fără T.V.A), respectiv 449.336,58 (cu T.V.A), care se vor asigura din bugetul local al Municipiului Brad.</w:t>
      </w:r>
    </w:p>
    <w:p w14:paraId="25746759" w14:textId="2EE92C1A" w:rsidR="000B1ABF" w:rsidRPr="00555739" w:rsidRDefault="000B1ABF" w:rsidP="00555739">
      <w:pPr>
        <w:pStyle w:val="Titlu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i/>
          <w:iCs/>
          <w:sz w:val="28"/>
          <w:szCs w:val="28"/>
        </w:rPr>
      </w:pPr>
      <w:r w:rsidRPr="00555739">
        <w:rPr>
          <w:b w:val="0"/>
          <w:bCs w:val="0"/>
          <w:sz w:val="28"/>
          <w:szCs w:val="28"/>
        </w:rPr>
        <w:t xml:space="preserve">În contextul celor de mai sus am inițiat prezentul  proiect de hotărâre prin care am propus </w:t>
      </w:r>
      <w:r w:rsidR="003705C9" w:rsidRPr="00555739">
        <w:rPr>
          <w:b w:val="0"/>
          <w:bCs w:val="0"/>
          <w:sz w:val="28"/>
          <w:szCs w:val="28"/>
        </w:rPr>
        <w:t xml:space="preserve">aprobarea </w:t>
      </w:r>
      <w:r w:rsidR="00600857" w:rsidRPr="00555739">
        <w:rPr>
          <w:b w:val="0"/>
          <w:bCs w:val="0"/>
          <w:sz w:val="28"/>
          <w:szCs w:val="28"/>
        </w:rPr>
        <w:t xml:space="preserve">Devizului general, </w:t>
      </w:r>
      <w:r w:rsidR="00555739" w:rsidRPr="00555739">
        <w:rPr>
          <w:b w:val="0"/>
          <w:bCs w:val="0"/>
          <w:sz w:val="28"/>
          <w:szCs w:val="28"/>
        </w:rPr>
        <w:t xml:space="preserve">actualizat ca urmare a ajustării prețului contractului conform Dispoziției de șantier nr. 2 pentru obiectivul de investiții </w:t>
      </w:r>
      <w:r w:rsidR="00555739" w:rsidRPr="00555739">
        <w:rPr>
          <w:b w:val="0"/>
          <w:bCs w:val="0"/>
          <w:i/>
          <w:iCs/>
          <w:sz w:val="28"/>
          <w:szCs w:val="28"/>
        </w:rPr>
        <w:t>”REABILITARE TERMICĂ PENTRU CREȘTEREA EFICIENȚEI</w:t>
      </w:r>
      <w:r w:rsidR="00555739">
        <w:rPr>
          <w:b w:val="0"/>
          <w:bCs w:val="0"/>
          <w:i/>
          <w:iCs/>
          <w:sz w:val="28"/>
          <w:szCs w:val="28"/>
        </w:rPr>
        <w:t xml:space="preserve"> </w:t>
      </w:r>
      <w:r w:rsidR="00555739" w:rsidRPr="00555739">
        <w:rPr>
          <w:b w:val="0"/>
          <w:bCs w:val="0"/>
          <w:i/>
          <w:iCs/>
          <w:sz w:val="28"/>
          <w:szCs w:val="28"/>
        </w:rPr>
        <w:t>ENERGETICE LA ȘCOALA GENERALĂ MIRCEA SÂNTIMBREANU BRAD”</w:t>
      </w:r>
      <w:r w:rsidR="00555739">
        <w:rPr>
          <w:b w:val="0"/>
          <w:bCs w:val="0"/>
          <w:i/>
          <w:iCs/>
          <w:sz w:val="28"/>
          <w:szCs w:val="28"/>
        </w:rPr>
        <w:t xml:space="preserve"> </w:t>
      </w:r>
      <w:r w:rsidRPr="00555739">
        <w:rPr>
          <w:b w:val="0"/>
          <w:bCs w:val="0"/>
          <w:iCs/>
          <w:sz w:val="28"/>
          <w:szCs w:val="28"/>
        </w:rPr>
        <w:t xml:space="preserve">și îl </w:t>
      </w:r>
      <w:r w:rsidRPr="00555739">
        <w:rPr>
          <w:b w:val="0"/>
          <w:bCs w:val="0"/>
          <w:sz w:val="28"/>
          <w:szCs w:val="28"/>
        </w:rPr>
        <w:t>supun spre dezbatere și aprobare plenului Consiliului Local al Municipiului Brad în forma prezentată.</w:t>
      </w:r>
    </w:p>
    <w:p w14:paraId="4A8B6CC5" w14:textId="77777777" w:rsidR="000A7A18" w:rsidRDefault="00785BF9" w:rsidP="000A7A18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r w:rsidRPr="00C47111">
        <w:rPr>
          <w:sz w:val="28"/>
          <w:szCs w:val="28"/>
        </w:rPr>
        <w:lastRenderedPageBreak/>
        <w:tab/>
      </w:r>
      <w:r w:rsidR="000A7A18" w:rsidRPr="00A259B6">
        <w:rPr>
          <w:rFonts w:ascii="Times New Roman" w:hAnsi="Times New Roman" w:cs="Times New Roman"/>
          <w:sz w:val="28"/>
          <w:szCs w:val="28"/>
        </w:rPr>
        <w:t>Invoc în susţinerea propunerii mele prevederile</w:t>
      </w:r>
      <w:r w:rsidR="000A7A18">
        <w:rPr>
          <w:rFonts w:ascii="Times New Roman" w:hAnsi="Times New Roman" w:cs="Times New Roman"/>
          <w:sz w:val="28"/>
          <w:szCs w:val="28"/>
        </w:rPr>
        <w:t>:</w:t>
      </w:r>
      <w:r w:rsidR="000A7A18" w:rsidRPr="00A259B6">
        <w:rPr>
          <w:rFonts w:ascii="Times New Roman" w:hAnsi="Times New Roman" w:cs="Times New Roman"/>
          <w:sz w:val="28"/>
          <w:szCs w:val="28"/>
        </w:rPr>
        <w:t xml:space="preserve"> O.U.G. nr. 124/2021 priv</w:t>
      </w:r>
      <w:r w:rsidR="000A7A18">
        <w:rPr>
          <w:rFonts w:ascii="Times New Roman" w:hAnsi="Times New Roman" w:cs="Times New Roman"/>
          <w:sz w:val="28"/>
          <w:szCs w:val="28"/>
        </w:rPr>
        <w:t>ind stabilirea cadrului instituț</w:t>
      </w:r>
      <w:r w:rsidR="000A7A18" w:rsidRPr="00A259B6">
        <w:rPr>
          <w:rFonts w:ascii="Times New Roman" w:hAnsi="Times New Roman" w:cs="Times New Roman"/>
          <w:sz w:val="28"/>
          <w:szCs w:val="28"/>
        </w:rPr>
        <w:t xml:space="preserve">ional si financiar pentru gestionarea </w:t>
      </w:r>
      <w:r w:rsidR="000A7A18">
        <w:rPr>
          <w:rFonts w:ascii="Times New Roman" w:hAnsi="Times New Roman" w:cs="Times New Roman"/>
          <w:sz w:val="28"/>
          <w:szCs w:val="28"/>
        </w:rPr>
        <w:t>fondurilor europene alocate Româ</w:t>
      </w:r>
      <w:r w:rsidR="000A7A18" w:rsidRPr="00A259B6">
        <w:rPr>
          <w:rFonts w:ascii="Times New Roman" w:hAnsi="Times New Roman" w:cs="Times New Roman"/>
          <w:sz w:val="28"/>
          <w:szCs w:val="28"/>
        </w:rPr>
        <w:t>niei prin Mecan</w:t>
      </w:r>
      <w:r w:rsidR="000A7A18">
        <w:rPr>
          <w:rFonts w:ascii="Times New Roman" w:hAnsi="Times New Roman" w:cs="Times New Roman"/>
          <w:sz w:val="28"/>
          <w:szCs w:val="28"/>
        </w:rPr>
        <w:t>ismul de redresare și reziliență</w:t>
      </w:r>
      <w:r w:rsidR="000A7A18" w:rsidRPr="00A259B6">
        <w:rPr>
          <w:rFonts w:ascii="Times New Roman" w:hAnsi="Times New Roman" w:cs="Times New Roman"/>
          <w:sz w:val="28"/>
          <w:szCs w:val="28"/>
        </w:rPr>
        <w:t xml:space="preserve">, precum </w:t>
      </w:r>
      <w:r w:rsidR="000A7A18">
        <w:rPr>
          <w:rFonts w:ascii="Times New Roman" w:hAnsi="Times New Roman" w:cs="Times New Roman"/>
          <w:sz w:val="28"/>
          <w:szCs w:val="28"/>
        </w:rPr>
        <w:t>ș</w:t>
      </w:r>
      <w:r w:rsidR="000A7A18" w:rsidRPr="00A259B6">
        <w:rPr>
          <w:rFonts w:ascii="Times New Roman" w:hAnsi="Times New Roman" w:cs="Times New Roman"/>
          <w:sz w:val="28"/>
          <w:szCs w:val="28"/>
        </w:rPr>
        <w:t xml:space="preserve">i pentru modificarea </w:t>
      </w:r>
      <w:r w:rsidR="000A7A18">
        <w:rPr>
          <w:rFonts w:ascii="Times New Roman" w:hAnsi="Times New Roman" w:cs="Times New Roman"/>
          <w:sz w:val="28"/>
          <w:szCs w:val="28"/>
        </w:rPr>
        <w:t>ș</w:t>
      </w:r>
      <w:r w:rsidR="000A7A18" w:rsidRPr="00A259B6">
        <w:rPr>
          <w:rFonts w:ascii="Times New Roman" w:hAnsi="Times New Roman" w:cs="Times New Roman"/>
          <w:sz w:val="28"/>
          <w:szCs w:val="28"/>
        </w:rPr>
        <w:t xml:space="preserve">i completarea </w:t>
      </w:r>
      <w:r w:rsidR="000A7A18">
        <w:rPr>
          <w:rFonts w:ascii="Times New Roman" w:hAnsi="Times New Roman" w:cs="Times New Roman"/>
          <w:sz w:val="28"/>
          <w:szCs w:val="28"/>
        </w:rPr>
        <w:t>Ordonanț</w:t>
      </w:r>
      <w:r w:rsidR="000A7A18" w:rsidRPr="00A259B6">
        <w:rPr>
          <w:rFonts w:ascii="Times New Roman" w:hAnsi="Times New Roman" w:cs="Times New Roman"/>
          <w:sz w:val="28"/>
          <w:szCs w:val="28"/>
        </w:rPr>
        <w:t xml:space="preserve">ei de </w:t>
      </w:r>
      <w:r w:rsidR="000A7A18">
        <w:rPr>
          <w:rFonts w:ascii="Times New Roman" w:hAnsi="Times New Roman" w:cs="Times New Roman"/>
          <w:sz w:val="28"/>
          <w:szCs w:val="28"/>
        </w:rPr>
        <w:t>U</w:t>
      </w:r>
      <w:r w:rsidR="000A7A18" w:rsidRPr="00A259B6">
        <w:rPr>
          <w:rFonts w:ascii="Times New Roman" w:hAnsi="Times New Roman" w:cs="Times New Roman"/>
          <w:sz w:val="28"/>
          <w:szCs w:val="28"/>
        </w:rPr>
        <w:t>rgen</w:t>
      </w:r>
      <w:r w:rsidR="000A7A18">
        <w:rPr>
          <w:rFonts w:ascii="Times New Roman" w:hAnsi="Times New Roman" w:cs="Times New Roman"/>
          <w:sz w:val="28"/>
          <w:szCs w:val="28"/>
        </w:rPr>
        <w:t>ță</w:t>
      </w:r>
      <w:r w:rsidR="000A7A18" w:rsidRPr="00A259B6">
        <w:rPr>
          <w:rFonts w:ascii="Times New Roman" w:hAnsi="Times New Roman" w:cs="Times New Roman"/>
          <w:sz w:val="28"/>
          <w:szCs w:val="28"/>
        </w:rPr>
        <w:t xml:space="preserve"> a Guvernului nr. 155/2020 privind unele masur</w:t>
      </w:r>
      <w:r w:rsidR="000A7A18">
        <w:rPr>
          <w:rFonts w:ascii="Times New Roman" w:hAnsi="Times New Roman" w:cs="Times New Roman"/>
          <w:sz w:val="28"/>
          <w:szCs w:val="28"/>
        </w:rPr>
        <w:t>i pentru elaborarea Planului național de redresare și reziliență necesar Româ</w:t>
      </w:r>
      <w:r w:rsidR="000A7A18" w:rsidRPr="00A259B6">
        <w:rPr>
          <w:rFonts w:ascii="Times New Roman" w:hAnsi="Times New Roman" w:cs="Times New Roman"/>
          <w:sz w:val="28"/>
          <w:szCs w:val="28"/>
        </w:rPr>
        <w:t xml:space="preserve">niei pentru accesarea de fonduri externe rambursabile </w:t>
      </w:r>
      <w:r w:rsidR="000A7A18">
        <w:rPr>
          <w:rFonts w:ascii="Times New Roman" w:hAnsi="Times New Roman" w:cs="Times New Roman"/>
          <w:sz w:val="28"/>
          <w:szCs w:val="28"/>
        </w:rPr>
        <w:t>ș</w:t>
      </w:r>
      <w:r w:rsidR="000A7A18" w:rsidRPr="00A259B6">
        <w:rPr>
          <w:rFonts w:ascii="Times New Roman" w:hAnsi="Times New Roman" w:cs="Times New Roman"/>
          <w:sz w:val="28"/>
          <w:szCs w:val="28"/>
        </w:rPr>
        <w:t xml:space="preserve">i nerambursabile </w:t>
      </w:r>
      <w:r w:rsidR="000A7A18">
        <w:rPr>
          <w:rFonts w:ascii="Times New Roman" w:hAnsi="Times New Roman" w:cs="Times New Roman"/>
          <w:sz w:val="28"/>
          <w:szCs w:val="28"/>
        </w:rPr>
        <w:t>î</w:t>
      </w:r>
      <w:r w:rsidR="000A7A18" w:rsidRPr="00A259B6">
        <w:rPr>
          <w:rFonts w:ascii="Times New Roman" w:hAnsi="Times New Roman" w:cs="Times New Roman"/>
          <w:sz w:val="28"/>
          <w:szCs w:val="28"/>
        </w:rPr>
        <w:t xml:space="preserve">n cadrul Mecanismului de redresare </w:t>
      </w:r>
      <w:r w:rsidR="000A7A18">
        <w:rPr>
          <w:rFonts w:ascii="Times New Roman" w:hAnsi="Times New Roman" w:cs="Times New Roman"/>
          <w:sz w:val="28"/>
          <w:szCs w:val="28"/>
        </w:rPr>
        <w:t>ș</w:t>
      </w:r>
      <w:r w:rsidR="000A7A18" w:rsidRPr="00A259B6">
        <w:rPr>
          <w:rFonts w:ascii="Times New Roman" w:hAnsi="Times New Roman" w:cs="Times New Roman"/>
          <w:sz w:val="28"/>
          <w:szCs w:val="28"/>
        </w:rPr>
        <w:t>i r</w:t>
      </w:r>
      <w:r w:rsidR="000A7A18">
        <w:rPr>
          <w:rFonts w:ascii="Times New Roman" w:hAnsi="Times New Roman" w:cs="Times New Roman"/>
          <w:sz w:val="28"/>
          <w:szCs w:val="28"/>
        </w:rPr>
        <w:t>eziliență</w:t>
      </w:r>
      <w:r w:rsidR="000A7A18" w:rsidRPr="00A259B6">
        <w:rPr>
          <w:rFonts w:ascii="Times New Roman" w:hAnsi="Times New Roman" w:cs="Times New Roman"/>
          <w:sz w:val="28"/>
          <w:szCs w:val="28"/>
        </w:rPr>
        <w:t xml:space="preserve">, ale 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Hotărârii Guvernului nr. 209/2022 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de aprobare a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Normel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or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metodologice de 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aplicare a prevederilor Ordonanț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124/2021 priv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ind stabilirea cadrului instituț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ional 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financiar pentru gestionarea fondurilor europene alocate Rom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â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niei prin Mecan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ismul de redresare și reziliență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precum 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pentru mod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ificarea și completarea Ordonanț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155/2020 privind unele m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su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 pentru elaborarea Planului național de redresare și reziliență necesar Româ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niei pentru accesarea de fonduri externe rambursabile 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nerambursabile 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Mecanis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mului de redresare și reziliență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</w:t>
      </w:r>
      <w:r w:rsidR="000A7A18" w:rsidRPr="00A259B6">
        <w:rPr>
          <w:rFonts w:ascii="Times New Roman" w:hAnsi="Times New Roman" w:cs="Times New Roman"/>
          <w:sz w:val="28"/>
          <w:szCs w:val="28"/>
        </w:rPr>
        <w:t xml:space="preserve"> ale 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Hotărârii Guvernului nr. 477/2022 privind organizarea ș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funcț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ionarea Ministerului D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Administrației, cu modificările ș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completă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rile ulterioare, in 24 martie 2022, se emite Ordinal Ministrului d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iei privind aprobarea Ghidului specific privind regulile 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și condițiile aplicabile finanță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 din fondurile europene aferente Planului na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țional de redresare și reziliență î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apelului de proiecte PNRR/2022/C5/2/B.2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.1/1, component 5 – Valul renovă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rii, Axa 1 – Schema de granturi pentru ef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iciență energetică și reziliență în clădiri publice, operaț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iunea B.2: Renovarea energetic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moderat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sau aprofundată a clă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dirilor publice, ale art. 44 alin. (1) din Legea nr. 273/2006 privind finanţele publice locale, cu modificările și completările ulterioare, ale H.G. nr. 907/2016 privind etapele de elaborare şi conţinutul - cadru al documentaţiilor tehnico-economice aferente obiectivelor/proiectelor de investiţii finanţate din fonduri publice, cu modificările și completările ulterioare, 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ale Legii nr. 141/2025</w:t>
      </w:r>
      <w:r w:rsidR="000A7A18" w:rsidRPr="00215BB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privind unele  </w:t>
      </w:r>
      <w:r w:rsidR="000A7A18" w:rsidRPr="00215BB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măsuri fiscal-bugetare</w:t>
      </w:r>
      <w:r w:rsidR="000A7A18" w:rsidRPr="00215BBD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="000A7A18" w:rsidRPr="00215BB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cu modificările și completările ulterioare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ale art.129 alin. (2) lit. b), alin. (4) lit. d) din O.U.G. nr. 57/2019 privind Codul administrativ, cu modificările și completările ulterioare, precum și ale Leg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ii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nr. 554/2004 a contenciosului administrativ,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cu modificările și completările ulterioare.</w:t>
      </w:r>
    </w:p>
    <w:p w14:paraId="621BE16B" w14:textId="61D8A585" w:rsidR="007742D2" w:rsidRPr="003B076B" w:rsidRDefault="007742D2" w:rsidP="00A942C3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</w:p>
    <w:p w14:paraId="2C5B1A6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E119AEB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3E7E0153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EF7C27">
      <w:pgSz w:w="11906" w:h="16838"/>
      <w:pgMar w:top="851" w:right="566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285E3" w14:textId="77777777" w:rsidR="00CF113F" w:rsidRDefault="00CF113F" w:rsidP="007742D2">
      <w:r>
        <w:separator/>
      </w:r>
    </w:p>
  </w:endnote>
  <w:endnote w:type="continuationSeparator" w:id="0">
    <w:p w14:paraId="1425A488" w14:textId="77777777" w:rsidR="00CF113F" w:rsidRDefault="00CF113F" w:rsidP="0077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F2A56" w14:textId="77777777" w:rsidR="00CF113F" w:rsidRDefault="00CF113F" w:rsidP="007742D2">
      <w:r>
        <w:separator/>
      </w:r>
    </w:p>
  </w:footnote>
  <w:footnote w:type="continuationSeparator" w:id="0">
    <w:p w14:paraId="4610401F" w14:textId="77777777" w:rsidR="00CF113F" w:rsidRDefault="00CF113F" w:rsidP="00774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466E3"/>
    <w:multiLevelType w:val="hybridMultilevel"/>
    <w:tmpl w:val="20CCA2EA"/>
    <w:lvl w:ilvl="0" w:tplc="28C2FD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0E1D81"/>
    <w:multiLevelType w:val="hybridMultilevel"/>
    <w:tmpl w:val="C6BEE23E"/>
    <w:lvl w:ilvl="0" w:tplc="A7CA9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A812F6"/>
    <w:multiLevelType w:val="hybridMultilevel"/>
    <w:tmpl w:val="31DE9042"/>
    <w:lvl w:ilvl="0" w:tplc="49BABB9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6FC2C68"/>
    <w:multiLevelType w:val="hybridMultilevel"/>
    <w:tmpl w:val="29C01F1E"/>
    <w:lvl w:ilvl="0" w:tplc="FAE6DE8C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53526570">
    <w:abstractNumId w:val="0"/>
  </w:num>
  <w:num w:numId="2" w16cid:durableId="924412912">
    <w:abstractNumId w:val="3"/>
  </w:num>
  <w:num w:numId="3" w16cid:durableId="701436418">
    <w:abstractNumId w:val="4"/>
  </w:num>
  <w:num w:numId="4" w16cid:durableId="449863754">
    <w:abstractNumId w:val="2"/>
  </w:num>
  <w:num w:numId="5" w16cid:durableId="998800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05644"/>
    <w:rsid w:val="00014D41"/>
    <w:rsid w:val="0004688F"/>
    <w:rsid w:val="000655E8"/>
    <w:rsid w:val="000863C7"/>
    <w:rsid w:val="000A71EB"/>
    <w:rsid w:val="000A7A18"/>
    <w:rsid w:val="000B1ABF"/>
    <w:rsid w:val="000B6370"/>
    <w:rsid w:val="000B6C2C"/>
    <w:rsid w:val="000D6653"/>
    <w:rsid w:val="000E7658"/>
    <w:rsid w:val="00105654"/>
    <w:rsid w:val="0011499F"/>
    <w:rsid w:val="00121854"/>
    <w:rsid w:val="00126728"/>
    <w:rsid w:val="00127F1B"/>
    <w:rsid w:val="0013608B"/>
    <w:rsid w:val="00173DF5"/>
    <w:rsid w:val="00185090"/>
    <w:rsid w:val="001A110F"/>
    <w:rsid w:val="001C00A7"/>
    <w:rsid w:val="001F3745"/>
    <w:rsid w:val="00215BBD"/>
    <w:rsid w:val="0025128F"/>
    <w:rsid w:val="00256B27"/>
    <w:rsid w:val="0028529B"/>
    <w:rsid w:val="002961CA"/>
    <w:rsid w:val="002B392E"/>
    <w:rsid w:val="002D34C9"/>
    <w:rsid w:val="002F2929"/>
    <w:rsid w:val="002F4A8A"/>
    <w:rsid w:val="00304106"/>
    <w:rsid w:val="00313F32"/>
    <w:rsid w:val="00320F3B"/>
    <w:rsid w:val="00323D4D"/>
    <w:rsid w:val="00333ACF"/>
    <w:rsid w:val="00341853"/>
    <w:rsid w:val="003627F3"/>
    <w:rsid w:val="003705C9"/>
    <w:rsid w:val="003A5270"/>
    <w:rsid w:val="003B076B"/>
    <w:rsid w:val="003D2ADF"/>
    <w:rsid w:val="003D3BF8"/>
    <w:rsid w:val="003F1FB3"/>
    <w:rsid w:val="004012BA"/>
    <w:rsid w:val="004120C9"/>
    <w:rsid w:val="00421B4F"/>
    <w:rsid w:val="004248A8"/>
    <w:rsid w:val="004427F9"/>
    <w:rsid w:val="004558C3"/>
    <w:rsid w:val="00470564"/>
    <w:rsid w:val="00495B8C"/>
    <w:rsid w:val="004A04A7"/>
    <w:rsid w:val="004A4BD8"/>
    <w:rsid w:val="004C4E51"/>
    <w:rsid w:val="004F612A"/>
    <w:rsid w:val="00520441"/>
    <w:rsid w:val="005342C5"/>
    <w:rsid w:val="00555739"/>
    <w:rsid w:val="005A4239"/>
    <w:rsid w:val="005D50D1"/>
    <w:rsid w:val="005E161B"/>
    <w:rsid w:val="00600857"/>
    <w:rsid w:val="0061663D"/>
    <w:rsid w:val="006677FC"/>
    <w:rsid w:val="00693555"/>
    <w:rsid w:val="00693BF3"/>
    <w:rsid w:val="00694144"/>
    <w:rsid w:val="00695972"/>
    <w:rsid w:val="00697E1C"/>
    <w:rsid w:val="006D3668"/>
    <w:rsid w:val="00740E35"/>
    <w:rsid w:val="007712CD"/>
    <w:rsid w:val="007742D2"/>
    <w:rsid w:val="00785BF9"/>
    <w:rsid w:val="00786086"/>
    <w:rsid w:val="007B055F"/>
    <w:rsid w:val="007D6CBF"/>
    <w:rsid w:val="007E554B"/>
    <w:rsid w:val="007E7EAF"/>
    <w:rsid w:val="007F1433"/>
    <w:rsid w:val="00806744"/>
    <w:rsid w:val="008549F0"/>
    <w:rsid w:val="0085670F"/>
    <w:rsid w:val="0085799E"/>
    <w:rsid w:val="008849C6"/>
    <w:rsid w:val="00893731"/>
    <w:rsid w:val="008C05E5"/>
    <w:rsid w:val="008C39A7"/>
    <w:rsid w:val="008E2847"/>
    <w:rsid w:val="00942883"/>
    <w:rsid w:val="009623D2"/>
    <w:rsid w:val="009E6CFA"/>
    <w:rsid w:val="009F1351"/>
    <w:rsid w:val="009F1F57"/>
    <w:rsid w:val="00A24BCB"/>
    <w:rsid w:val="00A478B2"/>
    <w:rsid w:val="00A64D1E"/>
    <w:rsid w:val="00A819A7"/>
    <w:rsid w:val="00A8786C"/>
    <w:rsid w:val="00A9185A"/>
    <w:rsid w:val="00A942C3"/>
    <w:rsid w:val="00AD69D6"/>
    <w:rsid w:val="00AE18A1"/>
    <w:rsid w:val="00AE6764"/>
    <w:rsid w:val="00B17999"/>
    <w:rsid w:val="00B76955"/>
    <w:rsid w:val="00B875D1"/>
    <w:rsid w:val="00B91533"/>
    <w:rsid w:val="00B93D1C"/>
    <w:rsid w:val="00BB7AD9"/>
    <w:rsid w:val="00BC7574"/>
    <w:rsid w:val="00C006C1"/>
    <w:rsid w:val="00C43179"/>
    <w:rsid w:val="00C47111"/>
    <w:rsid w:val="00C6015C"/>
    <w:rsid w:val="00C862AD"/>
    <w:rsid w:val="00C87F73"/>
    <w:rsid w:val="00C90285"/>
    <w:rsid w:val="00C916E2"/>
    <w:rsid w:val="00CE1E71"/>
    <w:rsid w:val="00CF113F"/>
    <w:rsid w:val="00D32AB0"/>
    <w:rsid w:val="00D34FF8"/>
    <w:rsid w:val="00D370B7"/>
    <w:rsid w:val="00D46544"/>
    <w:rsid w:val="00D510FF"/>
    <w:rsid w:val="00D90EEE"/>
    <w:rsid w:val="00D916DD"/>
    <w:rsid w:val="00DC3CF2"/>
    <w:rsid w:val="00E0496B"/>
    <w:rsid w:val="00E067B7"/>
    <w:rsid w:val="00E111DF"/>
    <w:rsid w:val="00E15510"/>
    <w:rsid w:val="00E331B1"/>
    <w:rsid w:val="00E44EE1"/>
    <w:rsid w:val="00E50A13"/>
    <w:rsid w:val="00E66EF8"/>
    <w:rsid w:val="00E7736E"/>
    <w:rsid w:val="00EA3B55"/>
    <w:rsid w:val="00EB48E8"/>
    <w:rsid w:val="00EF7C27"/>
    <w:rsid w:val="00F00E43"/>
    <w:rsid w:val="00F1641C"/>
    <w:rsid w:val="00F37E48"/>
    <w:rsid w:val="00F426FF"/>
    <w:rsid w:val="00F555C4"/>
    <w:rsid w:val="00F559A2"/>
    <w:rsid w:val="00F64D60"/>
    <w:rsid w:val="00F66248"/>
    <w:rsid w:val="00F75E63"/>
    <w:rsid w:val="00F92097"/>
    <w:rsid w:val="00FA3C79"/>
    <w:rsid w:val="00FC335B"/>
    <w:rsid w:val="00FD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FA09"/>
  <w15:docId w15:val="{46085C7A-4388-4E6D-B85F-75195716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unhideWhenUsed/>
    <w:rsid w:val="00215BBD"/>
    <w:rPr>
      <w:rFonts w:ascii="Times New Roman" w:hAnsi="Times New Roman" w:cs="Mangal"/>
      <w:szCs w:val="21"/>
    </w:rPr>
  </w:style>
  <w:style w:type="paragraph" w:styleId="Antet">
    <w:name w:val="header"/>
    <w:basedOn w:val="Normal"/>
    <w:link w:val="AntetCaracter"/>
    <w:uiPriority w:val="99"/>
    <w:unhideWhenUsed/>
    <w:rsid w:val="007742D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ntetCaracter">
    <w:name w:val="Antet Caracter"/>
    <w:basedOn w:val="Fontdeparagrafimplicit"/>
    <w:link w:val="Antet"/>
    <w:uiPriority w:val="99"/>
    <w:rsid w:val="007742D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ubsol">
    <w:name w:val="footer"/>
    <w:basedOn w:val="Normal"/>
    <w:link w:val="SubsolCaracter"/>
    <w:uiPriority w:val="99"/>
    <w:unhideWhenUsed/>
    <w:rsid w:val="007742D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ubsolCaracter">
    <w:name w:val="Subsol Caracter"/>
    <w:basedOn w:val="Fontdeparagrafimplicit"/>
    <w:link w:val="Subsol"/>
    <w:uiPriority w:val="99"/>
    <w:rsid w:val="007742D2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5FFF0-51B1-4924-8B9D-A7527A01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748</Words>
  <Characters>4343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4</cp:revision>
  <cp:lastPrinted>2025-12-10T07:06:00Z</cp:lastPrinted>
  <dcterms:created xsi:type="dcterms:W3CDTF">2026-05-25T07:02:00Z</dcterms:created>
  <dcterms:modified xsi:type="dcterms:W3CDTF">2026-05-25T07:54:00Z</dcterms:modified>
</cp:coreProperties>
</file>