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2CEA" w:rsidRDefault="00792CEA"/>
    <w:p w:rsidR="00932AE2" w:rsidRDefault="00932AE2" w:rsidP="00932AE2">
      <w:pPr>
        <w:shd w:val="clear" w:color="auto" w:fill="FFFFFF"/>
        <w:jc w:val="both"/>
        <w:rPr>
          <w:rFonts w:ascii="Times New Roman" w:hAnsi="Times New Roman" w:cs="Times New Roman"/>
          <w:color w:val="000000" w:themeColor="text1"/>
        </w:rPr>
      </w:pPr>
    </w:p>
    <w:p w:rsidR="00932AE2" w:rsidRPr="00AA1F8D" w:rsidRDefault="00932AE2" w:rsidP="00932AE2">
      <w:pPr>
        <w:shd w:val="clear" w:color="auto" w:fill="FFFFFF"/>
        <w:jc w:val="both"/>
        <w:rPr>
          <w:rFonts w:ascii="Times New Roman" w:hAnsi="Times New Roman" w:cs="Times New Roman"/>
          <w:color w:val="000000" w:themeColor="text1"/>
        </w:rPr>
      </w:pPr>
      <w:r w:rsidRPr="00AA1F8D">
        <w:rPr>
          <w:rFonts w:ascii="Times New Roman" w:hAnsi="Times New Roman" w:cs="Times New Roman"/>
          <w:color w:val="000000" w:themeColor="text1"/>
        </w:rPr>
        <w:t>ROMÂNIA</w:t>
      </w:r>
    </w:p>
    <w:p w:rsidR="00932AE2" w:rsidRPr="00AA1F8D" w:rsidRDefault="00932AE2" w:rsidP="00932AE2">
      <w:pPr>
        <w:shd w:val="clear" w:color="auto" w:fill="FFFFFF"/>
        <w:jc w:val="both"/>
        <w:rPr>
          <w:rFonts w:ascii="Times New Roman" w:hAnsi="Times New Roman" w:cs="Times New Roman"/>
          <w:color w:val="000000" w:themeColor="text1"/>
        </w:rPr>
      </w:pPr>
      <w:r w:rsidRPr="00AA1F8D">
        <w:rPr>
          <w:rFonts w:ascii="Times New Roman" w:hAnsi="Times New Roman" w:cs="Times New Roman"/>
          <w:color w:val="000000" w:themeColor="text1"/>
        </w:rPr>
        <w:t>JUDEȚUL SĂLAJ</w:t>
      </w:r>
    </w:p>
    <w:p w:rsidR="00932AE2" w:rsidRPr="00AA1F8D" w:rsidRDefault="00932AE2" w:rsidP="00932AE2">
      <w:pPr>
        <w:shd w:val="clear" w:color="auto" w:fill="FFFFFF"/>
        <w:jc w:val="both"/>
        <w:rPr>
          <w:rFonts w:ascii="Times New Roman" w:hAnsi="Times New Roman" w:cs="Times New Roman"/>
          <w:color w:val="000000" w:themeColor="text1"/>
        </w:rPr>
      </w:pPr>
      <w:r w:rsidRPr="00AA1F8D">
        <w:rPr>
          <w:rFonts w:ascii="Times New Roman" w:hAnsi="Times New Roman" w:cs="Times New Roman"/>
          <w:color w:val="000000" w:themeColor="text1"/>
        </w:rPr>
        <w:t>COMUNA PERICEI</w:t>
      </w:r>
    </w:p>
    <w:p w:rsidR="00932AE2" w:rsidRPr="00AA1F8D" w:rsidRDefault="00932AE2" w:rsidP="00932AE2">
      <w:pPr>
        <w:shd w:val="clear" w:color="auto" w:fill="FFFFFF"/>
        <w:jc w:val="both"/>
        <w:rPr>
          <w:rFonts w:ascii="Times New Roman" w:hAnsi="Times New Roman" w:cs="Times New Roman"/>
          <w:color w:val="000000" w:themeColor="text1"/>
        </w:rPr>
      </w:pPr>
      <w:r w:rsidRPr="00AA1F8D">
        <w:rPr>
          <w:rFonts w:ascii="Times New Roman" w:hAnsi="Times New Roman" w:cs="Times New Roman"/>
          <w:color w:val="000000" w:themeColor="text1"/>
        </w:rPr>
        <w:t>PRIMAR</w:t>
      </w:r>
    </w:p>
    <w:p w:rsidR="00932AE2" w:rsidRPr="00AA1F8D" w:rsidRDefault="00AB050D" w:rsidP="00932AE2">
      <w:pPr>
        <w:shd w:val="clear" w:color="auto" w:fill="FFFFFF"/>
        <w:rPr>
          <w:rFonts w:ascii="Times New Roman" w:hAnsi="Times New Roman" w:cs="Times New Roman"/>
          <w:b/>
          <w:color w:val="000000" w:themeColor="text1"/>
        </w:rPr>
      </w:pPr>
      <w:r w:rsidRPr="00AA1F8D">
        <w:rPr>
          <w:rFonts w:ascii="Times New Roman" w:hAnsi="Times New Roman" w:cs="Times New Roman"/>
          <w:b/>
          <w:color w:val="000000" w:themeColor="text1"/>
        </w:rPr>
        <w:t xml:space="preserve">Nr.9310 </w:t>
      </w:r>
      <w:r w:rsidR="00932AE2" w:rsidRPr="00AA1F8D">
        <w:rPr>
          <w:rFonts w:ascii="Times New Roman" w:hAnsi="Times New Roman" w:cs="Times New Roman"/>
          <w:b/>
          <w:color w:val="000000" w:themeColor="text1"/>
        </w:rPr>
        <w:t xml:space="preserve">din </w:t>
      </w:r>
      <w:r w:rsidR="00086ED4" w:rsidRPr="00AA1F8D">
        <w:rPr>
          <w:rFonts w:ascii="Times New Roman" w:hAnsi="Times New Roman" w:cs="Times New Roman"/>
          <w:b/>
          <w:color w:val="000000" w:themeColor="text1"/>
        </w:rPr>
        <w:t>25.11.2021</w:t>
      </w:r>
    </w:p>
    <w:p w:rsidR="00932AE2" w:rsidRPr="00AA1F8D" w:rsidRDefault="00932AE2" w:rsidP="00932AE2">
      <w:pPr>
        <w:shd w:val="clear" w:color="auto" w:fill="FFFFFF"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932AE2" w:rsidRPr="00AA1F8D" w:rsidRDefault="00932AE2" w:rsidP="00932AE2">
      <w:pPr>
        <w:shd w:val="clear" w:color="auto" w:fill="FFFFFF"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932AE2" w:rsidRPr="00AA1F8D" w:rsidRDefault="00932AE2" w:rsidP="00932AE2">
      <w:pPr>
        <w:shd w:val="clear" w:color="auto" w:fill="FFFFFF"/>
        <w:jc w:val="center"/>
        <w:rPr>
          <w:rFonts w:ascii="Times New Roman" w:hAnsi="Times New Roman" w:cs="Times New Roman"/>
          <w:b/>
          <w:color w:val="000000" w:themeColor="text1"/>
        </w:rPr>
      </w:pPr>
      <w:r w:rsidRPr="00AA1F8D">
        <w:rPr>
          <w:rFonts w:ascii="Times New Roman" w:hAnsi="Times New Roman" w:cs="Times New Roman"/>
          <w:b/>
          <w:color w:val="000000" w:themeColor="text1"/>
        </w:rPr>
        <w:t xml:space="preserve">PROIECT DE HOTĂRÂRE </w:t>
      </w:r>
    </w:p>
    <w:p w:rsidR="00AA1F8D" w:rsidRPr="00AA1F8D" w:rsidRDefault="00AA1F8D" w:rsidP="00932AE2">
      <w:pPr>
        <w:shd w:val="clear" w:color="auto" w:fill="FFFFFF"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932AE2" w:rsidRPr="00AA1F8D" w:rsidRDefault="00932AE2" w:rsidP="00932AE2">
      <w:pPr>
        <w:shd w:val="clear" w:color="auto" w:fill="FFFFFF"/>
        <w:spacing w:line="288" w:lineRule="exact"/>
        <w:jc w:val="center"/>
        <w:rPr>
          <w:rFonts w:ascii="Times New Roman" w:hAnsi="Times New Roman" w:cs="Times New Roman"/>
          <w:color w:val="000000" w:themeColor="text1"/>
        </w:rPr>
      </w:pPr>
      <w:r w:rsidRPr="00AA1F8D">
        <w:rPr>
          <w:rFonts w:ascii="Times New Roman" w:hAnsi="Times New Roman" w:cs="Times New Roman"/>
          <w:iCs/>
          <w:color w:val="000000" w:themeColor="text1"/>
        </w:rPr>
        <w:t xml:space="preserve">Privind organizarea </w:t>
      </w:r>
      <w:proofErr w:type="spellStart"/>
      <w:r w:rsidRPr="00AA1F8D">
        <w:rPr>
          <w:rFonts w:ascii="Times New Roman" w:hAnsi="Times New Roman" w:cs="Times New Roman"/>
          <w:iCs/>
          <w:color w:val="000000" w:themeColor="text1"/>
        </w:rPr>
        <w:t>reţelei</w:t>
      </w:r>
      <w:proofErr w:type="spellEnd"/>
      <w:r w:rsidRPr="00AA1F8D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AA1F8D">
        <w:rPr>
          <w:rFonts w:ascii="Times New Roman" w:hAnsi="Times New Roman" w:cs="Times New Roman"/>
          <w:iCs/>
          <w:color w:val="000000" w:themeColor="text1"/>
        </w:rPr>
        <w:t>şcolare</w:t>
      </w:r>
      <w:proofErr w:type="spellEnd"/>
      <w:r w:rsidRPr="00AA1F8D">
        <w:rPr>
          <w:rFonts w:ascii="Times New Roman" w:hAnsi="Times New Roman" w:cs="Times New Roman"/>
          <w:iCs/>
          <w:color w:val="000000" w:themeColor="text1"/>
        </w:rPr>
        <w:t xml:space="preserve"> a </w:t>
      </w:r>
      <w:proofErr w:type="spellStart"/>
      <w:r w:rsidRPr="00AA1F8D">
        <w:rPr>
          <w:rFonts w:ascii="Times New Roman" w:hAnsi="Times New Roman" w:cs="Times New Roman"/>
          <w:iCs/>
          <w:color w:val="000000" w:themeColor="text1"/>
        </w:rPr>
        <w:t>unităţilor</w:t>
      </w:r>
      <w:proofErr w:type="spellEnd"/>
      <w:r w:rsidRPr="00AA1F8D">
        <w:rPr>
          <w:rFonts w:ascii="Times New Roman" w:hAnsi="Times New Roman" w:cs="Times New Roman"/>
          <w:iCs/>
          <w:color w:val="000000" w:themeColor="text1"/>
        </w:rPr>
        <w:t xml:space="preserve"> de </w:t>
      </w:r>
      <w:proofErr w:type="spellStart"/>
      <w:r w:rsidRPr="00AA1F8D">
        <w:rPr>
          <w:rFonts w:ascii="Times New Roman" w:hAnsi="Times New Roman" w:cs="Times New Roman"/>
          <w:iCs/>
          <w:color w:val="000000" w:themeColor="text1"/>
        </w:rPr>
        <w:t>învăţământ</w:t>
      </w:r>
      <w:proofErr w:type="spellEnd"/>
      <w:r w:rsidRPr="00AA1F8D">
        <w:rPr>
          <w:rFonts w:ascii="Times New Roman" w:hAnsi="Times New Roman" w:cs="Times New Roman"/>
          <w:iCs/>
          <w:color w:val="000000" w:themeColor="text1"/>
        </w:rPr>
        <w:t xml:space="preserve"> preuniversitar de stat din raza</w:t>
      </w:r>
    </w:p>
    <w:p w:rsidR="00932AE2" w:rsidRPr="00AA1F8D" w:rsidRDefault="00932AE2" w:rsidP="00932AE2">
      <w:pPr>
        <w:shd w:val="clear" w:color="auto" w:fill="FFFFFF"/>
        <w:spacing w:line="288" w:lineRule="exact"/>
        <w:jc w:val="center"/>
        <w:rPr>
          <w:rFonts w:ascii="Times New Roman" w:hAnsi="Times New Roman" w:cs="Times New Roman"/>
          <w:color w:val="000000" w:themeColor="text1"/>
        </w:rPr>
      </w:pPr>
      <w:r w:rsidRPr="00AA1F8D">
        <w:rPr>
          <w:rFonts w:ascii="Times New Roman" w:hAnsi="Times New Roman" w:cs="Times New Roman"/>
          <w:iCs/>
          <w:color w:val="000000" w:themeColor="text1"/>
        </w:rPr>
        <w:t xml:space="preserve">comunei </w:t>
      </w:r>
      <w:r w:rsidR="00AB050D" w:rsidRPr="00AA1F8D">
        <w:rPr>
          <w:rFonts w:ascii="Times New Roman" w:hAnsi="Times New Roman" w:cs="Times New Roman"/>
          <w:iCs/>
          <w:color w:val="000000" w:themeColor="text1"/>
        </w:rPr>
        <w:t xml:space="preserve">Pericei  pentru anul </w:t>
      </w:r>
      <w:proofErr w:type="spellStart"/>
      <w:r w:rsidR="00AB050D" w:rsidRPr="00AA1F8D">
        <w:rPr>
          <w:rFonts w:ascii="Times New Roman" w:hAnsi="Times New Roman" w:cs="Times New Roman"/>
          <w:iCs/>
          <w:color w:val="000000" w:themeColor="text1"/>
        </w:rPr>
        <w:t>şcolar</w:t>
      </w:r>
      <w:proofErr w:type="spellEnd"/>
      <w:r w:rsidR="00AB050D" w:rsidRPr="00AA1F8D">
        <w:rPr>
          <w:rFonts w:ascii="Times New Roman" w:hAnsi="Times New Roman" w:cs="Times New Roman"/>
          <w:iCs/>
          <w:color w:val="000000" w:themeColor="text1"/>
        </w:rPr>
        <w:t xml:space="preserve"> 2022-2023</w:t>
      </w:r>
    </w:p>
    <w:p w:rsidR="00932AE2" w:rsidRPr="00AA1F8D" w:rsidRDefault="00932AE2" w:rsidP="00932AE2">
      <w:pPr>
        <w:shd w:val="clear" w:color="auto" w:fill="FFFFFF"/>
        <w:spacing w:line="293" w:lineRule="exact"/>
        <w:rPr>
          <w:rFonts w:ascii="Times New Roman" w:hAnsi="Times New Roman" w:cs="Times New Roman"/>
          <w:iCs/>
          <w:color w:val="000000" w:themeColor="text1"/>
        </w:rPr>
      </w:pPr>
      <w:r w:rsidRPr="00AA1F8D">
        <w:rPr>
          <w:rFonts w:ascii="Times New Roman" w:hAnsi="Times New Roman" w:cs="Times New Roman"/>
          <w:iCs/>
          <w:color w:val="000000" w:themeColor="text1"/>
        </w:rPr>
        <w:tab/>
      </w:r>
    </w:p>
    <w:p w:rsidR="00AA1F8D" w:rsidRPr="00AA1F8D" w:rsidRDefault="00AA1F8D" w:rsidP="00932AE2">
      <w:pPr>
        <w:shd w:val="clear" w:color="auto" w:fill="FFFFFF"/>
        <w:spacing w:line="293" w:lineRule="exact"/>
        <w:rPr>
          <w:rFonts w:ascii="Times New Roman" w:hAnsi="Times New Roman" w:cs="Times New Roman"/>
          <w:iCs/>
          <w:color w:val="000000" w:themeColor="text1"/>
        </w:rPr>
      </w:pPr>
    </w:p>
    <w:p w:rsidR="00AA1F8D" w:rsidRDefault="00AA1F8D" w:rsidP="00932AE2">
      <w:pPr>
        <w:shd w:val="clear" w:color="auto" w:fill="FFFFFF"/>
        <w:spacing w:line="293" w:lineRule="exact"/>
        <w:rPr>
          <w:rFonts w:ascii="Times New Roman" w:hAnsi="Times New Roman" w:cs="Times New Roman"/>
          <w:iCs/>
          <w:color w:val="000000" w:themeColor="text1"/>
        </w:rPr>
      </w:pPr>
    </w:p>
    <w:p w:rsidR="00783EDA" w:rsidRPr="00AA1F8D" w:rsidRDefault="00783EDA" w:rsidP="00932AE2">
      <w:pPr>
        <w:shd w:val="clear" w:color="auto" w:fill="FFFFFF"/>
        <w:spacing w:line="293" w:lineRule="exact"/>
        <w:rPr>
          <w:rFonts w:ascii="Times New Roman" w:hAnsi="Times New Roman" w:cs="Times New Roman"/>
          <w:iCs/>
          <w:color w:val="000000" w:themeColor="text1"/>
        </w:rPr>
      </w:pPr>
      <w:bookmarkStart w:id="0" w:name="_GoBack"/>
      <w:bookmarkEnd w:id="0"/>
    </w:p>
    <w:p w:rsidR="00932AE2" w:rsidRPr="00AA1F8D" w:rsidRDefault="00932AE2" w:rsidP="00932AE2">
      <w:pPr>
        <w:shd w:val="clear" w:color="auto" w:fill="FFFFFF"/>
        <w:spacing w:line="293" w:lineRule="exact"/>
        <w:rPr>
          <w:rFonts w:ascii="Times New Roman" w:hAnsi="Times New Roman" w:cs="Times New Roman"/>
          <w:iCs/>
          <w:color w:val="000000" w:themeColor="text1"/>
        </w:rPr>
      </w:pPr>
      <w:r w:rsidRPr="00AA1F8D">
        <w:rPr>
          <w:rFonts w:ascii="Times New Roman" w:hAnsi="Times New Roman" w:cs="Times New Roman"/>
          <w:iCs/>
          <w:color w:val="000000" w:themeColor="text1"/>
        </w:rPr>
        <w:tab/>
        <w:t>Având în vedere:</w:t>
      </w:r>
    </w:p>
    <w:p w:rsidR="00932AE2" w:rsidRPr="00AA1F8D" w:rsidRDefault="00932AE2" w:rsidP="00932AE2">
      <w:pPr>
        <w:shd w:val="clear" w:color="auto" w:fill="FFFFFF"/>
        <w:spacing w:line="293" w:lineRule="exact"/>
        <w:rPr>
          <w:rFonts w:ascii="Times New Roman" w:hAnsi="Times New Roman" w:cs="Times New Roman"/>
          <w:iCs/>
          <w:color w:val="000000" w:themeColor="text1"/>
        </w:rPr>
      </w:pPr>
      <w:r w:rsidRPr="00AA1F8D">
        <w:rPr>
          <w:rFonts w:ascii="Times New Roman" w:hAnsi="Times New Roman" w:cs="Times New Roman"/>
          <w:iCs/>
          <w:color w:val="000000" w:themeColor="text1"/>
        </w:rPr>
        <w:t>- Referatul de</w:t>
      </w:r>
      <w:r w:rsidR="00AB050D" w:rsidRPr="00AA1F8D">
        <w:rPr>
          <w:rFonts w:ascii="Times New Roman" w:hAnsi="Times New Roman" w:cs="Times New Roman"/>
          <w:iCs/>
          <w:color w:val="000000" w:themeColor="text1"/>
        </w:rPr>
        <w:t xml:space="preserve"> aprobare a primarului nr. 9309 din 24.11.2021</w:t>
      </w:r>
      <w:r w:rsidRPr="00AA1F8D">
        <w:rPr>
          <w:rFonts w:ascii="Times New Roman" w:hAnsi="Times New Roman" w:cs="Times New Roman"/>
          <w:iCs/>
          <w:color w:val="000000" w:themeColor="text1"/>
        </w:rPr>
        <w:t>;</w:t>
      </w:r>
    </w:p>
    <w:p w:rsidR="00932AE2" w:rsidRPr="00AA1F8D" w:rsidRDefault="00932AE2" w:rsidP="00932AE2">
      <w:pPr>
        <w:shd w:val="clear" w:color="auto" w:fill="FFFFFF"/>
        <w:tabs>
          <w:tab w:val="left" w:leader="dot" w:pos="0"/>
        </w:tabs>
        <w:spacing w:line="293" w:lineRule="exact"/>
        <w:jc w:val="both"/>
        <w:rPr>
          <w:rFonts w:ascii="Times New Roman" w:hAnsi="Times New Roman" w:cs="Times New Roman"/>
          <w:color w:val="000000" w:themeColor="text1"/>
        </w:rPr>
      </w:pPr>
      <w:r w:rsidRPr="00AA1F8D">
        <w:rPr>
          <w:rFonts w:ascii="Times New Roman" w:hAnsi="Times New Roman" w:cs="Times New Roman"/>
          <w:color w:val="000000" w:themeColor="text1"/>
        </w:rPr>
        <w:t>- Avizul comisiei de specialitate,</w:t>
      </w:r>
      <w:r w:rsidRPr="00AA1F8D">
        <w:rPr>
          <w:rFonts w:ascii="Times New Roman" w:hAnsi="Times New Roman" w:cs="Times New Roman"/>
          <w:color w:val="000000" w:themeColor="text1"/>
        </w:rPr>
        <w:tab/>
      </w:r>
    </w:p>
    <w:p w:rsidR="00932AE2" w:rsidRPr="00AA1F8D" w:rsidRDefault="00932AE2" w:rsidP="00932AE2">
      <w:pPr>
        <w:shd w:val="clear" w:color="auto" w:fill="FFFFFF"/>
        <w:tabs>
          <w:tab w:val="left" w:leader="dot" w:pos="0"/>
        </w:tabs>
        <w:spacing w:line="293" w:lineRule="exact"/>
        <w:jc w:val="both"/>
        <w:rPr>
          <w:rFonts w:ascii="Times New Roman" w:hAnsi="Times New Roman" w:cs="Times New Roman"/>
          <w:color w:val="000000" w:themeColor="text1"/>
        </w:rPr>
      </w:pPr>
      <w:r w:rsidRPr="00AA1F8D">
        <w:rPr>
          <w:rFonts w:ascii="Times New Roman" w:hAnsi="Times New Roman" w:cs="Times New Roman"/>
          <w:color w:val="000000" w:themeColor="text1"/>
        </w:rPr>
        <w:t xml:space="preserve">-  prevederile art. 4 </w:t>
      </w:r>
      <w:proofErr w:type="spellStart"/>
      <w:r w:rsidRPr="00AA1F8D">
        <w:rPr>
          <w:rFonts w:ascii="Times New Roman" w:hAnsi="Times New Roman" w:cs="Times New Roman"/>
          <w:color w:val="000000" w:themeColor="text1"/>
        </w:rPr>
        <w:t>şi</w:t>
      </w:r>
      <w:proofErr w:type="spellEnd"/>
      <w:r w:rsidRPr="00AA1F8D">
        <w:rPr>
          <w:rFonts w:ascii="Times New Roman" w:hAnsi="Times New Roman" w:cs="Times New Roman"/>
          <w:color w:val="000000" w:themeColor="text1"/>
        </w:rPr>
        <w:t xml:space="preserve"> 6 din Legea nr. 52/2003 privind </w:t>
      </w:r>
      <w:proofErr w:type="spellStart"/>
      <w:r w:rsidRPr="00AA1F8D">
        <w:rPr>
          <w:rFonts w:ascii="Times New Roman" w:hAnsi="Times New Roman" w:cs="Times New Roman"/>
          <w:color w:val="000000" w:themeColor="text1"/>
        </w:rPr>
        <w:t>transparenţa</w:t>
      </w:r>
      <w:proofErr w:type="spellEnd"/>
      <w:r w:rsidRPr="00AA1F8D">
        <w:rPr>
          <w:rFonts w:ascii="Times New Roman" w:hAnsi="Times New Roman" w:cs="Times New Roman"/>
          <w:color w:val="000000" w:themeColor="text1"/>
        </w:rPr>
        <w:t xml:space="preserve"> decizională în </w:t>
      </w:r>
      <w:proofErr w:type="spellStart"/>
      <w:r w:rsidRPr="00AA1F8D">
        <w:rPr>
          <w:rFonts w:ascii="Times New Roman" w:hAnsi="Times New Roman" w:cs="Times New Roman"/>
          <w:color w:val="000000" w:themeColor="text1"/>
        </w:rPr>
        <w:t>administraţia</w:t>
      </w:r>
      <w:proofErr w:type="spellEnd"/>
      <w:r w:rsidRPr="00AA1F8D">
        <w:rPr>
          <w:rFonts w:ascii="Times New Roman" w:hAnsi="Times New Roman" w:cs="Times New Roman"/>
          <w:color w:val="000000" w:themeColor="text1"/>
        </w:rPr>
        <w:t xml:space="preserve"> publică; </w:t>
      </w:r>
    </w:p>
    <w:p w:rsidR="00932AE2" w:rsidRPr="00AA1F8D" w:rsidRDefault="00932AE2" w:rsidP="00932AE2">
      <w:pPr>
        <w:shd w:val="clear" w:color="auto" w:fill="FFFFFF"/>
        <w:tabs>
          <w:tab w:val="left" w:leader="dot" w:pos="0"/>
        </w:tabs>
        <w:spacing w:line="293" w:lineRule="exact"/>
        <w:jc w:val="both"/>
        <w:rPr>
          <w:rFonts w:ascii="Times New Roman" w:hAnsi="Times New Roman" w:cs="Times New Roman"/>
          <w:color w:val="000000" w:themeColor="text1"/>
        </w:rPr>
      </w:pPr>
      <w:r w:rsidRPr="00AA1F8D">
        <w:rPr>
          <w:rFonts w:ascii="Times New Roman" w:hAnsi="Times New Roman" w:cs="Times New Roman"/>
          <w:color w:val="000000" w:themeColor="text1"/>
        </w:rPr>
        <w:t xml:space="preserve">- avizul conform cu nr. _____  din data de _________ al Inspectoratului </w:t>
      </w:r>
      <w:proofErr w:type="spellStart"/>
      <w:r w:rsidRPr="00AA1F8D">
        <w:rPr>
          <w:rFonts w:ascii="Times New Roman" w:hAnsi="Times New Roman" w:cs="Times New Roman"/>
          <w:color w:val="000000" w:themeColor="text1"/>
        </w:rPr>
        <w:t>Şcolar</w:t>
      </w:r>
      <w:proofErr w:type="spellEnd"/>
      <w:r w:rsidRPr="00AA1F8D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AA1F8D">
        <w:rPr>
          <w:rFonts w:ascii="Times New Roman" w:hAnsi="Times New Roman" w:cs="Times New Roman"/>
          <w:color w:val="000000" w:themeColor="text1"/>
        </w:rPr>
        <w:t>Judeţean</w:t>
      </w:r>
      <w:proofErr w:type="spellEnd"/>
      <w:r w:rsidRPr="00AA1F8D">
        <w:rPr>
          <w:rFonts w:ascii="Times New Roman" w:hAnsi="Times New Roman" w:cs="Times New Roman"/>
          <w:color w:val="000000" w:themeColor="text1"/>
        </w:rPr>
        <w:t xml:space="preserve"> Sălaj;</w:t>
      </w:r>
    </w:p>
    <w:p w:rsidR="00932AE2" w:rsidRPr="00AA1F8D" w:rsidRDefault="00932AE2" w:rsidP="00932AE2">
      <w:pPr>
        <w:shd w:val="clear" w:color="auto" w:fill="FFFFFF"/>
        <w:tabs>
          <w:tab w:val="left" w:leader="dot" w:pos="0"/>
        </w:tabs>
        <w:spacing w:line="293" w:lineRule="exact"/>
        <w:jc w:val="both"/>
        <w:rPr>
          <w:rFonts w:ascii="Times New Roman" w:hAnsi="Times New Roman" w:cs="Times New Roman"/>
          <w:color w:val="000000" w:themeColor="text1"/>
        </w:rPr>
      </w:pPr>
      <w:r w:rsidRPr="00AA1F8D">
        <w:rPr>
          <w:rFonts w:ascii="Times New Roman" w:hAnsi="Times New Roman" w:cs="Times New Roman"/>
          <w:color w:val="000000" w:themeColor="text1"/>
        </w:rPr>
        <w:t xml:space="preserve">- prevederile alin. (l) - (2) ale art. 61 din Legea nr.1/2011   a </w:t>
      </w:r>
      <w:proofErr w:type="spellStart"/>
      <w:r w:rsidRPr="00AA1F8D">
        <w:rPr>
          <w:rFonts w:ascii="Times New Roman" w:hAnsi="Times New Roman" w:cs="Times New Roman"/>
          <w:color w:val="000000" w:themeColor="text1"/>
        </w:rPr>
        <w:t>Educaţiei</w:t>
      </w:r>
      <w:proofErr w:type="spellEnd"/>
      <w:r w:rsidRPr="00AA1F8D">
        <w:rPr>
          <w:rFonts w:ascii="Times New Roman" w:hAnsi="Times New Roman" w:cs="Times New Roman"/>
          <w:color w:val="000000" w:themeColor="text1"/>
        </w:rPr>
        <w:t xml:space="preserve">  </w:t>
      </w:r>
      <w:proofErr w:type="spellStart"/>
      <w:r w:rsidRPr="00AA1F8D">
        <w:rPr>
          <w:rFonts w:ascii="Times New Roman" w:hAnsi="Times New Roman" w:cs="Times New Roman"/>
          <w:color w:val="000000" w:themeColor="text1"/>
        </w:rPr>
        <w:t>naţionale</w:t>
      </w:r>
      <w:proofErr w:type="spellEnd"/>
      <w:r w:rsidRPr="00AA1F8D">
        <w:rPr>
          <w:rFonts w:ascii="Times New Roman" w:hAnsi="Times New Roman" w:cs="Times New Roman"/>
          <w:color w:val="000000" w:themeColor="text1"/>
        </w:rPr>
        <w:t xml:space="preserve">, cu modificările </w:t>
      </w:r>
      <w:proofErr w:type="spellStart"/>
      <w:r w:rsidRPr="00AA1F8D">
        <w:rPr>
          <w:rFonts w:ascii="Times New Roman" w:hAnsi="Times New Roman" w:cs="Times New Roman"/>
          <w:color w:val="000000" w:themeColor="text1"/>
        </w:rPr>
        <w:t>şi</w:t>
      </w:r>
      <w:proofErr w:type="spellEnd"/>
      <w:r w:rsidRPr="00AA1F8D">
        <w:rPr>
          <w:rFonts w:ascii="Times New Roman" w:hAnsi="Times New Roman" w:cs="Times New Roman"/>
          <w:color w:val="000000" w:themeColor="text1"/>
        </w:rPr>
        <w:t xml:space="preserve"> completările ulterioare;</w:t>
      </w:r>
    </w:p>
    <w:p w:rsidR="00932AE2" w:rsidRPr="00AA1F8D" w:rsidRDefault="00932AE2" w:rsidP="00932AE2">
      <w:pPr>
        <w:shd w:val="clear" w:color="auto" w:fill="FFFFFF"/>
        <w:tabs>
          <w:tab w:val="left" w:leader="dot" w:pos="0"/>
        </w:tabs>
        <w:spacing w:line="293" w:lineRule="exact"/>
        <w:jc w:val="both"/>
        <w:rPr>
          <w:rFonts w:ascii="Times New Roman" w:hAnsi="Times New Roman" w:cs="Times New Roman"/>
          <w:color w:val="000000" w:themeColor="text1"/>
        </w:rPr>
      </w:pPr>
      <w:r w:rsidRPr="00AA1F8D">
        <w:rPr>
          <w:rFonts w:ascii="Times New Roman" w:hAnsi="Times New Roman" w:cs="Times New Roman"/>
          <w:color w:val="000000" w:themeColor="text1"/>
        </w:rPr>
        <w:t>- Adresa inspectoratului școl</w:t>
      </w:r>
      <w:r w:rsidR="00AB050D" w:rsidRPr="00AA1F8D">
        <w:rPr>
          <w:rFonts w:ascii="Times New Roman" w:hAnsi="Times New Roman" w:cs="Times New Roman"/>
          <w:color w:val="000000" w:themeColor="text1"/>
        </w:rPr>
        <w:t>ar nr. 9176  din 09. 11.2021</w:t>
      </w:r>
      <w:r w:rsidRPr="00AA1F8D">
        <w:rPr>
          <w:rFonts w:ascii="Times New Roman" w:hAnsi="Times New Roman" w:cs="Times New Roman"/>
          <w:color w:val="000000" w:themeColor="text1"/>
        </w:rPr>
        <w:t>;</w:t>
      </w:r>
    </w:p>
    <w:p w:rsidR="00932AE2" w:rsidRPr="00AA1F8D" w:rsidRDefault="00932AE2" w:rsidP="00932AE2">
      <w:pPr>
        <w:pStyle w:val="Titlu3"/>
        <w:shd w:val="clear" w:color="auto" w:fill="FFFFFF"/>
        <w:spacing w:before="0" w:beforeAutospacing="0" w:after="0" w:afterAutospacing="0"/>
        <w:jc w:val="both"/>
        <w:rPr>
          <w:b w:val="0"/>
          <w:bCs w:val="0"/>
          <w:color w:val="000000" w:themeColor="text1"/>
          <w:sz w:val="24"/>
          <w:szCs w:val="24"/>
        </w:rPr>
      </w:pPr>
      <w:r w:rsidRPr="00AA1F8D">
        <w:rPr>
          <w:color w:val="000000" w:themeColor="text1"/>
          <w:sz w:val="24"/>
          <w:szCs w:val="24"/>
        </w:rPr>
        <w:t>-</w:t>
      </w:r>
      <w:r w:rsidRPr="00AA1F8D">
        <w:rPr>
          <w:b w:val="0"/>
          <w:bCs w:val="0"/>
          <w:color w:val="000000" w:themeColor="text1"/>
          <w:sz w:val="24"/>
          <w:szCs w:val="24"/>
        </w:rPr>
        <w:t xml:space="preserve"> </w:t>
      </w:r>
      <w:hyperlink r:id="rId5" w:tgtFrame="_blank" w:history="1">
        <w:proofErr w:type="spellStart"/>
        <w:r w:rsidRPr="00AA1F8D">
          <w:rPr>
            <w:b w:val="0"/>
            <w:bCs w:val="0"/>
            <w:color w:val="000000" w:themeColor="text1"/>
            <w:sz w:val="24"/>
            <w:szCs w:val="24"/>
          </w:rPr>
          <w:t>Ordinul</w:t>
        </w:r>
        <w:proofErr w:type="spellEnd"/>
        <w:r w:rsidRPr="00AA1F8D">
          <w:rPr>
            <w:b w:val="0"/>
            <w:bCs w:val="0"/>
            <w:color w:val="000000" w:themeColor="text1"/>
            <w:sz w:val="24"/>
            <w:szCs w:val="24"/>
          </w:rPr>
          <w:t xml:space="preserve"> </w:t>
        </w:r>
        <w:proofErr w:type="spellStart"/>
        <w:r w:rsidRPr="00AA1F8D">
          <w:rPr>
            <w:b w:val="0"/>
            <w:bCs w:val="0"/>
            <w:color w:val="000000" w:themeColor="text1"/>
            <w:sz w:val="24"/>
            <w:szCs w:val="24"/>
          </w:rPr>
          <w:t>nr</w:t>
        </w:r>
        <w:proofErr w:type="spellEnd"/>
        <w:r w:rsidRPr="00AA1F8D">
          <w:rPr>
            <w:b w:val="0"/>
            <w:bCs w:val="0"/>
            <w:color w:val="000000" w:themeColor="text1"/>
            <w:sz w:val="24"/>
            <w:szCs w:val="24"/>
          </w:rPr>
          <w:t>. 5</w:t>
        </w:r>
        <w:r w:rsidR="00AB050D" w:rsidRPr="00AA1F8D">
          <w:rPr>
            <w:b w:val="0"/>
            <w:bCs w:val="0"/>
            <w:color w:val="000000" w:themeColor="text1"/>
            <w:sz w:val="24"/>
            <w:szCs w:val="24"/>
          </w:rPr>
          <w:t>511</w:t>
        </w:r>
        <w:r w:rsidRPr="00AA1F8D">
          <w:rPr>
            <w:b w:val="0"/>
            <w:bCs w:val="0"/>
            <w:color w:val="000000" w:themeColor="text1"/>
            <w:sz w:val="24"/>
            <w:szCs w:val="24"/>
          </w:rPr>
          <w:t>/20</w:t>
        </w:r>
        <w:r w:rsidR="00AB050D" w:rsidRPr="00AA1F8D">
          <w:rPr>
            <w:b w:val="0"/>
            <w:bCs w:val="0"/>
            <w:color w:val="000000" w:themeColor="text1"/>
            <w:sz w:val="24"/>
            <w:szCs w:val="24"/>
          </w:rPr>
          <w:t>2</w:t>
        </w:r>
        <w:r w:rsidRPr="00AA1F8D">
          <w:rPr>
            <w:b w:val="0"/>
            <w:bCs w:val="0"/>
            <w:color w:val="000000" w:themeColor="text1"/>
            <w:sz w:val="24"/>
            <w:szCs w:val="24"/>
          </w:rPr>
          <w:t xml:space="preserve">1 </w:t>
        </w:r>
        <w:proofErr w:type="spellStart"/>
        <w:r w:rsidRPr="00AA1F8D">
          <w:rPr>
            <w:b w:val="0"/>
            <w:bCs w:val="0"/>
            <w:color w:val="000000" w:themeColor="text1"/>
            <w:sz w:val="24"/>
            <w:szCs w:val="24"/>
          </w:rPr>
          <w:t>pentru</w:t>
        </w:r>
        <w:proofErr w:type="spellEnd"/>
        <w:r w:rsidRPr="00AA1F8D">
          <w:rPr>
            <w:b w:val="0"/>
            <w:bCs w:val="0"/>
            <w:color w:val="000000" w:themeColor="text1"/>
            <w:sz w:val="24"/>
            <w:szCs w:val="24"/>
          </w:rPr>
          <w:t xml:space="preserve"> </w:t>
        </w:r>
        <w:proofErr w:type="spellStart"/>
        <w:r w:rsidRPr="00AA1F8D">
          <w:rPr>
            <w:b w:val="0"/>
            <w:bCs w:val="0"/>
            <w:color w:val="000000" w:themeColor="text1"/>
            <w:sz w:val="24"/>
            <w:szCs w:val="24"/>
          </w:rPr>
          <w:t>aprobarea</w:t>
        </w:r>
        <w:proofErr w:type="spellEnd"/>
        <w:r w:rsidRPr="00AA1F8D">
          <w:rPr>
            <w:b w:val="0"/>
            <w:bCs w:val="0"/>
            <w:color w:val="000000" w:themeColor="text1"/>
            <w:sz w:val="24"/>
            <w:szCs w:val="24"/>
          </w:rPr>
          <w:t xml:space="preserve"> </w:t>
        </w:r>
        <w:proofErr w:type="spellStart"/>
        <w:r w:rsidRPr="00AA1F8D">
          <w:rPr>
            <w:b w:val="0"/>
            <w:bCs w:val="0"/>
            <w:color w:val="000000" w:themeColor="text1"/>
            <w:sz w:val="24"/>
            <w:szCs w:val="24"/>
          </w:rPr>
          <w:t>Metodologiei</w:t>
        </w:r>
        <w:proofErr w:type="spellEnd"/>
        <w:r w:rsidRPr="00AA1F8D">
          <w:rPr>
            <w:b w:val="0"/>
            <w:bCs w:val="0"/>
            <w:color w:val="000000" w:themeColor="text1"/>
            <w:sz w:val="24"/>
            <w:szCs w:val="24"/>
          </w:rPr>
          <w:t xml:space="preserve"> </w:t>
        </w:r>
        <w:proofErr w:type="spellStart"/>
        <w:r w:rsidRPr="00AA1F8D">
          <w:rPr>
            <w:b w:val="0"/>
            <w:bCs w:val="0"/>
            <w:color w:val="000000" w:themeColor="text1"/>
            <w:sz w:val="24"/>
            <w:szCs w:val="24"/>
          </w:rPr>
          <w:t>privind</w:t>
        </w:r>
        <w:proofErr w:type="spellEnd"/>
        <w:r w:rsidRPr="00AA1F8D">
          <w:rPr>
            <w:b w:val="0"/>
            <w:bCs w:val="0"/>
            <w:color w:val="000000" w:themeColor="text1"/>
            <w:sz w:val="24"/>
            <w:szCs w:val="24"/>
          </w:rPr>
          <w:t xml:space="preserve"> </w:t>
        </w:r>
        <w:proofErr w:type="spellStart"/>
        <w:r w:rsidRPr="00AA1F8D">
          <w:rPr>
            <w:b w:val="0"/>
            <w:bCs w:val="0"/>
            <w:color w:val="000000" w:themeColor="text1"/>
            <w:sz w:val="24"/>
            <w:szCs w:val="24"/>
          </w:rPr>
          <w:t>fundamentarea</w:t>
        </w:r>
        <w:proofErr w:type="spellEnd"/>
        <w:r w:rsidRPr="00AA1F8D">
          <w:rPr>
            <w:b w:val="0"/>
            <w:bCs w:val="0"/>
            <w:color w:val="000000" w:themeColor="text1"/>
            <w:sz w:val="24"/>
            <w:szCs w:val="24"/>
          </w:rPr>
          <w:t xml:space="preserve"> </w:t>
        </w:r>
        <w:proofErr w:type="spellStart"/>
        <w:r w:rsidRPr="00AA1F8D">
          <w:rPr>
            <w:b w:val="0"/>
            <w:bCs w:val="0"/>
            <w:color w:val="000000" w:themeColor="text1"/>
            <w:sz w:val="24"/>
            <w:szCs w:val="24"/>
          </w:rPr>
          <w:t>cifrei</w:t>
        </w:r>
        <w:proofErr w:type="spellEnd"/>
        <w:r w:rsidRPr="00AA1F8D">
          <w:rPr>
            <w:b w:val="0"/>
            <w:bCs w:val="0"/>
            <w:color w:val="000000" w:themeColor="text1"/>
            <w:sz w:val="24"/>
            <w:szCs w:val="24"/>
          </w:rPr>
          <w:t xml:space="preserve"> de </w:t>
        </w:r>
        <w:proofErr w:type="spellStart"/>
        <w:r w:rsidRPr="00AA1F8D">
          <w:rPr>
            <w:b w:val="0"/>
            <w:bCs w:val="0"/>
            <w:color w:val="000000" w:themeColor="text1"/>
            <w:sz w:val="24"/>
            <w:szCs w:val="24"/>
          </w:rPr>
          <w:t>şcolarizare</w:t>
        </w:r>
        <w:proofErr w:type="spellEnd"/>
        <w:r w:rsidRPr="00AA1F8D">
          <w:rPr>
            <w:b w:val="0"/>
            <w:bCs w:val="0"/>
            <w:color w:val="000000" w:themeColor="text1"/>
            <w:sz w:val="24"/>
            <w:szCs w:val="24"/>
          </w:rPr>
          <w:t xml:space="preserve"> </w:t>
        </w:r>
        <w:proofErr w:type="spellStart"/>
        <w:r w:rsidRPr="00AA1F8D">
          <w:rPr>
            <w:b w:val="0"/>
            <w:bCs w:val="0"/>
            <w:color w:val="000000" w:themeColor="text1"/>
            <w:sz w:val="24"/>
            <w:szCs w:val="24"/>
          </w:rPr>
          <w:t>pentru</w:t>
        </w:r>
        <w:proofErr w:type="spellEnd"/>
        <w:r w:rsidRPr="00AA1F8D">
          <w:rPr>
            <w:b w:val="0"/>
            <w:bCs w:val="0"/>
            <w:color w:val="000000" w:themeColor="text1"/>
            <w:sz w:val="24"/>
            <w:szCs w:val="24"/>
          </w:rPr>
          <w:t xml:space="preserve"> </w:t>
        </w:r>
        <w:proofErr w:type="spellStart"/>
        <w:r w:rsidRPr="00AA1F8D">
          <w:rPr>
            <w:b w:val="0"/>
            <w:bCs w:val="0"/>
            <w:color w:val="000000" w:themeColor="text1"/>
            <w:sz w:val="24"/>
            <w:szCs w:val="24"/>
          </w:rPr>
          <w:t>învăţământul</w:t>
        </w:r>
        <w:proofErr w:type="spellEnd"/>
        <w:r w:rsidRPr="00AA1F8D">
          <w:rPr>
            <w:b w:val="0"/>
            <w:bCs w:val="0"/>
            <w:color w:val="000000" w:themeColor="text1"/>
            <w:sz w:val="24"/>
            <w:szCs w:val="24"/>
          </w:rPr>
          <w:t xml:space="preserve"> </w:t>
        </w:r>
        <w:proofErr w:type="spellStart"/>
        <w:r w:rsidRPr="00AA1F8D">
          <w:rPr>
            <w:b w:val="0"/>
            <w:bCs w:val="0"/>
            <w:color w:val="000000" w:themeColor="text1"/>
            <w:sz w:val="24"/>
            <w:szCs w:val="24"/>
          </w:rPr>
          <w:t>preuniversitar</w:t>
        </w:r>
        <w:proofErr w:type="spellEnd"/>
        <w:r w:rsidRPr="00AA1F8D">
          <w:rPr>
            <w:b w:val="0"/>
            <w:bCs w:val="0"/>
            <w:color w:val="000000" w:themeColor="text1"/>
            <w:sz w:val="24"/>
            <w:szCs w:val="24"/>
          </w:rPr>
          <w:t xml:space="preserve"> de stat, </w:t>
        </w:r>
        <w:proofErr w:type="spellStart"/>
        <w:r w:rsidRPr="00AA1F8D">
          <w:rPr>
            <w:b w:val="0"/>
            <w:bCs w:val="0"/>
            <w:color w:val="000000" w:themeColor="text1"/>
            <w:sz w:val="24"/>
            <w:szCs w:val="24"/>
          </w:rPr>
          <w:t>evidenţa</w:t>
        </w:r>
        <w:proofErr w:type="spellEnd"/>
        <w:r w:rsidRPr="00AA1F8D">
          <w:rPr>
            <w:b w:val="0"/>
            <w:bCs w:val="0"/>
            <w:color w:val="000000" w:themeColor="text1"/>
            <w:sz w:val="24"/>
            <w:szCs w:val="24"/>
          </w:rPr>
          <w:t xml:space="preserve"> </w:t>
        </w:r>
        <w:proofErr w:type="spellStart"/>
        <w:r w:rsidRPr="00AA1F8D">
          <w:rPr>
            <w:b w:val="0"/>
            <w:bCs w:val="0"/>
            <w:color w:val="000000" w:themeColor="text1"/>
            <w:sz w:val="24"/>
            <w:szCs w:val="24"/>
          </w:rPr>
          <w:t>efectivelor</w:t>
        </w:r>
        <w:proofErr w:type="spellEnd"/>
        <w:r w:rsidRPr="00AA1F8D">
          <w:rPr>
            <w:b w:val="0"/>
            <w:bCs w:val="0"/>
            <w:color w:val="000000" w:themeColor="text1"/>
            <w:sz w:val="24"/>
            <w:szCs w:val="24"/>
          </w:rPr>
          <w:t xml:space="preserve"> de </w:t>
        </w:r>
        <w:proofErr w:type="spellStart"/>
        <w:r w:rsidRPr="00AA1F8D">
          <w:rPr>
            <w:b w:val="0"/>
            <w:bCs w:val="0"/>
            <w:color w:val="000000" w:themeColor="text1"/>
            <w:sz w:val="24"/>
            <w:szCs w:val="24"/>
          </w:rPr>
          <w:t>antepreșcolari</w:t>
        </w:r>
        <w:proofErr w:type="spellEnd"/>
        <w:r w:rsidRPr="00AA1F8D">
          <w:rPr>
            <w:b w:val="0"/>
            <w:bCs w:val="0"/>
            <w:color w:val="000000" w:themeColor="text1"/>
            <w:sz w:val="24"/>
            <w:szCs w:val="24"/>
          </w:rPr>
          <w:t xml:space="preserve">, </w:t>
        </w:r>
        <w:proofErr w:type="spellStart"/>
        <w:r w:rsidRPr="00AA1F8D">
          <w:rPr>
            <w:b w:val="0"/>
            <w:bCs w:val="0"/>
            <w:color w:val="000000" w:themeColor="text1"/>
            <w:sz w:val="24"/>
            <w:szCs w:val="24"/>
          </w:rPr>
          <w:t>preşcolari</w:t>
        </w:r>
        <w:proofErr w:type="spellEnd"/>
        <w:r w:rsidRPr="00AA1F8D">
          <w:rPr>
            <w:b w:val="0"/>
            <w:bCs w:val="0"/>
            <w:color w:val="000000" w:themeColor="text1"/>
            <w:sz w:val="24"/>
            <w:szCs w:val="24"/>
          </w:rPr>
          <w:t xml:space="preserve"> </w:t>
        </w:r>
        <w:proofErr w:type="spellStart"/>
        <w:r w:rsidRPr="00AA1F8D">
          <w:rPr>
            <w:b w:val="0"/>
            <w:bCs w:val="0"/>
            <w:color w:val="000000" w:themeColor="text1"/>
            <w:sz w:val="24"/>
            <w:szCs w:val="24"/>
          </w:rPr>
          <w:t>şi</w:t>
        </w:r>
        <w:proofErr w:type="spellEnd"/>
        <w:r w:rsidRPr="00AA1F8D">
          <w:rPr>
            <w:b w:val="0"/>
            <w:bCs w:val="0"/>
            <w:color w:val="000000" w:themeColor="text1"/>
            <w:sz w:val="24"/>
            <w:szCs w:val="24"/>
          </w:rPr>
          <w:t xml:space="preserve"> </w:t>
        </w:r>
        <w:proofErr w:type="spellStart"/>
        <w:r w:rsidRPr="00AA1F8D">
          <w:rPr>
            <w:b w:val="0"/>
            <w:bCs w:val="0"/>
            <w:color w:val="000000" w:themeColor="text1"/>
            <w:sz w:val="24"/>
            <w:szCs w:val="24"/>
          </w:rPr>
          <w:t>elevi</w:t>
        </w:r>
        <w:proofErr w:type="spellEnd"/>
        <w:r w:rsidRPr="00AA1F8D">
          <w:rPr>
            <w:b w:val="0"/>
            <w:bCs w:val="0"/>
            <w:color w:val="000000" w:themeColor="text1"/>
            <w:sz w:val="24"/>
            <w:szCs w:val="24"/>
          </w:rPr>
          <w:t xml:space="preserve"> </w:t>
        </w:r>
        <w:proofErr w:type="spellStart"/>
        <w:r w:rsidRPr="00AA1F8D">
          <w:rPr>
            <w:b w:val="0"/>
            <w:bCs w:val="0"/>
            <w:color w:val="000000" w:themeColor="text1"/>
            <w:sz w:val="24"/>
            <w:szCs w:val="24"/>
          </w:rPr>
          <w:t>şcolarizaţi</w:t>
        </w:r>
        <w:proofErr w:type="spellEnd"/>
        <w:r w:rsidRPr="00AA1F8D">
          <w:rPr>
            <w:b w:val="0"/>
            <w:bCs w:val="0"/>
            <w:color w:val="000000" w:themeColor="text1"/>
            <w:sz w:val="24"/>
            <w:szCs w:val="24"/>
          </w:rPr>
          <w:t xml:space="preserve"> </w:t>
        </w:r>
        <w:proofErr w:type="spellStart"/>
        <w:r w:rsidRPr="00AA1F8D">
          <w:rPr>
            <w:b w:val="0"/>
            <w:bCs w:val="0"/>
            <w:color w:val="000000" w:themeColor="text1"/>
            <w:sz w:val="24"/>
            <w:szCs w:val="24"/>
          </w:rPr>
          <w:t>în</w:t>
        </w:r>
        <w:proofErr w:type="spellEnd"/>
        <w:r w:rsidRPr="00AA1F8D">
          <w:rPr>
            <w:b w:val="0"/>
            <w:bCs w:val="0"/>
            <w:color w:val="000000" w:themeColor="text1"/>
            <w:sz w:val="24"/>
            <w:szCs w:val="24"/>
          </w:rPr>
          <w:t xml:space="preserve"> </w:t>
        </w:r>
        <w:proofErr w:type="spellStart"/>
        <w:r w:rsidRPr="00AA1F8D">
          <w:rPr>
            <w:b w:val="0"/>
            <w:bCs w:val="0"/>
            <w:color w:val="000000" w:themeColor="text1"/>
            <w:sz w:val="24"/>
            <w:szCs w:val="24"/>
          </w:rPr>
          <w:t>unităţile</w:t>
        </w:r>
        <w:proofErr w:type="spellEnd"/>
        <w:r w:rsidRPr="00AA1F8D">
          <w:rPr>
            <w:b w:val="0"/>
            <w:bCs w:val="0"/>
            <w:color w:val="000000" w:themeColor="text1"/>
            <w:sz w:val="24"/>
            <w:szCs w:val="24"/>
          </w:rPr>
          <w:t xml:space="preserve"> de </w:t>
        </w:r>
        <w:proofErr w:type="spellStart"/>
        <w:r w:rsidRPr="00AA1F8D">
          <w:rPr>
            <w:b w:val="0"/>
            <w:bCs w:val="0"/>
            <w:color w:val="000000" w:themeColor="text1"/>
            <w:sz w:val="24"/>
            <w:szCs w:val="24"/>
          </w:rPr>
          <w:t>învăţământ</w:t>
        </w:r>
        <w:proofErr w:type="spellEnd"/>
        <w:r w:rsidRPr="00AA1F8D">
          <w:rPr>
            <w:b w:val="0"/>
            <w:bCs w:val="0"/>
            <w:color w:val="000000" w:themeColor="text1"/>
            <w:sz w:val="24"/>
            <w:szCs w:val="24"/>
          </w:rPr>
          <w:t xml:space="preserve"> particular, </w:t>
        </w:r>
        <w:proofErr w:type="spellStart"/>
        <w:r w:rsidRPr="00AA1F8D">
          <w:rPr>
            <w:b w:val="0"/>
            <w:bCs w:val="0"/>
            <w:color w:val="000000" w:themeColor="text1"/>
            <w:sz w:val="24"/>
            <w:szCs w:val="24"/>
          </w:rPr>
          <w:t>precum</w:t>
        </w:r>
        <w:proofErr w:type="spellEnd"/>
        <w:r w:rsidRPr="00AA1F8D">
          <w:rPr>
            <w:b w:val="0"/>
            <w:bCs w:val="0"/>
            <w:color w:val="000000" w:themeColor="text1"/>
            <w:sz w:val="24"/>
            <w:szCs w:val="24"/>
          </w:rPr>
          <w:t xml:space="preserve"> </w:t>
        </w:r>
        <w:proofErr w:type="spellStart"/>
        <w:r w:rsidRPr="00AA1F8D">
          <w:rPr>
            <w:b w:val="0"/>
            <w:bCs w:val="0"/>
            <w:color w:val="000000" w:themeColor="text1"/>
            <w:sz w:val="24"/>
            <w:szCs w:val="24"/>
          </w:rPr>
          <w:t>şi</w:t>
        </w:r>
        <w:proofErr w:type="spellEnd"/>
        <w:r w:rsidRPr="00AA1F8D">
          <w:rPr>
            <w:b w:val="0"/>
            <w:bCs w:val="0"/>
            <w:color w:val="000000" w:themeColor="text1"/>
            <w:sz w:val="24"/>
            <w:szCs w:val="24"/>
          </w:rPr>
          <w:t xml:space="preserve"> </w:t>
        </w:r>
        <w:proofErr w:type="spellStart"/>
        <w:r w:rsidRPr="00AA1F8D">
          <w:rPr>
            <w:b w:val="0"/>
            <w:bCs w:val="0"/>
            <w:color w:val="000000" w:themeColor="text1"/>
            <w:sz w:val="24"/>
            <w:szCs w:val="24"/>
          </w:rPr>
          <w:t>emiterea</w:t>
        </w:r>
        <w:proofErr w:type="spellEnd"/>
        <w:r w:rsidRPr="00AA1F8D">
          <w:rPr>
            <w:b w:val="0"/>
            <w:bCs w:val="0"/>
            <w:color w:val="000000" w:themeColor="text1"/>
            <w:sz w:val="24"/>
            <w:szCs w:val="24"/>
          </w:rPr>
          <w:t xml:space="preserve"> </w:t>
        </w:r>
        <w:proofErr w:type="spellStart"/>
        <w:r w:rsidRPr="00AA1F8D">
          <w:rPr>
            <w:b w:val="0"/>
            <w:bCs w:val="0"/>
            <w:color w:val="000000" w:themeColor="text1"/>
            <w:sz w:val="24"/>
            <w:szCs w:val="24"/>
          </w:rPr>
          <w:t>avizului</w:t>
        </w:r>
        <w:proofErr w:type="spellEnd"/>
        <w:r w:rsidRPr="00AA1F8D">
          <w:rPr>
            <w:b w:val="0"/>
            <w:bCs w:val="0"/>
            <w:color w:val="000000" w:themeColor="text1"/>
            <w:sz w:val="24"/>
            <w:szCs w:val="24"/>
          </w:rPr>
          <w:t xml:space="preserve"> conform </w:t>
        </w:r>
        <w:proofErr w:type="spellStart"/>
        <w:r w:rsidRPr="00AA1F8D">
          <w:rPr>
            <w:b w:val="0"/>
            <w:bCs w:val="0"/>
            <w:color w:val="000000" w:themeColor="text1"/>
            <w:sz w:val="24"/>
            <w:szCs w:val="24"/>
          </w:rPr>
          <w:t>în</w:t>
        </w:r>
        <w:proofErr w:type="spellEnd"/>
        <w:r w:rsidRPr="00AA1F8D">
          <w:rPr>
            <w:b w:val="0"/>
            <w:bCs w:val="0"/>
            <w:color w:val="000000" w:themeColor="text1"/>
            <w:sz w:val="24"/>
            <w:szCs w:val="24"/>
          </w:rPr>
          <w:t xml:space="preserve"> </w:t>
        </w:r>
        <w:proofErr w:type="spellStart"/>
        <w:r w:rsidRPr="00AA1F8D">
          <w:rPr>
            <w:b w:val="0"/>
            <w:bCs w:val="0"/>
            <w:color w:val="000000" w:themeColor="text1"/>
            <w:sz w:val="24"/>
            <w:szCs w:val="24"/>
          </w:rPr>
          <w:t>vederea</w:t>
        </w:r>
        <w:proofErr w:type="spellEnd"/>
        <w:r w:rsidRPr="00AA1F8D">
          <w:rPr>
            <w:b w:val="0"/>
            <w:bCs w:val="0"/>
            <w:color w:val="000000" w:themeColor="text1"/>
            <w:sz w:val="24"/>
            <w:szCs w:val="24"/>
          </w:rPr>
          <w:t xml:space="preserve"> </w:t>
        </w:r>
        <w:proofErr w:type="spellStart"/>
        <w:r w:rsidRPr="00AA1F8D">
          <w:rPr>
            <w:b w:val="0"/>
            <w:bCs w:val="0"/>
            <w:color w:val="000000" w:themeColor="text1"/>
            <w:sz w:val="24"/>
            <w:szCs w:val="24"/>
          </w:rPr>
          <w:t>organizării</w:t>
        </w:r>
        <w:proofErr w:type="spellEnd"/>
        <w:r w:rsidRPr="00AA1F8D">
          <w:rPr>
            <w:b w:val="0"/>
            <w:bCs w:val="0"/>
            <w:color w:val="000000" w:themeColor="text1"/>
            <w:sz w:val="24"/>
            <w:szCs w:val="24"/>
          </w:rPr>
          <w:t xml:space="preserve"> </w:t>
        </w:r>
        <w:proofErr w:type="spellStart"/>
        <w:r w:rsidRPr="00AA1F8D">
          <w:rPr>
            <w:b w:val="0"/>
            <w:bCs w:val="0"/>
            <w:color w:val="000000" w:themeColor="text1"/>
            <w:sz w:val="24"/>
            <w:szCs w:val="24"/>
          </w:rPr>
          <w:t>reţelei</w:t>
        </w:r>
        <w:proofErr w:type="spellEnd"/>
        <w:r w:rsidRPr="00AA1F8D">
          <w:rPr>
            <w:b w:val="0"/>
            <w:bCs w:val="0"/>
            <w:color w:val="000000" w:themeColor="text1"/>
            <w:sz w:val="24"/>
            <w:szCs w:val="24"/>
          </w:rPr>
          <w:t xml:space="preserve"> </w:t>
        </w:r>
        <w:proofErr w:type="spellStart"/>
        <w:r w:rsidRPr="00AA1F8D">
          <w:rPr>
            <w:b w:val="0"/>
            <w:bCs w:val="0"/>
            <w:color w:val="000000" w:themeColor="text1"/>
            <w:sz w:val="24"/>
            <w:szCs w:val="24"/>
          </w:rPr>
          <w:t>unităţilor</w:t>
        </w:r>
        <w:proofErr w:type="spellEnd"/>
        <w:r w:rsidRPr="00AA1F8D">
          <w:rPr>
            <w:b w:val="0"/>
            <w:bCs w:val="0"/>
            <w:color w:val="000000" w:themeColor="text1"/>
            <w:sz w:val="24"/>
            <w:szCs w:val="24"/>
          </w:rPr>
          <w:t xml:space="preserve"> de </w:t>
        </w:r>
        <w:proofErr w:type="spellStart"/>
        <w:r w:rsidRPr="00AA1F8D">
          <w:rPr>
            <w:b w:val="0"/>
            <w:bCs w:val="0"/>
            <w:color w:val="000000" w:themeColor="text1"/>
            <w:sz w:val="24"/>
            <w:szCs w:val="24"/>
          </w:rPr>
          <w:t>învăţământ</w:t>
        </w:r>
        <w:proofErr w:type="spellEnd"/>
        <w:r w:rsidRPr="00AA1F8D">
          <w:rPr>
            <w:b w:val="0"/>
            <w:bCs w:val="0"/>
            <w:color w:val="000000" w:themeColor="text1"/>
            <w:sz w:val="24"/>
            <w:szCs w:val="24"/>
          </w:rPr>
          <w:t xml:space="preserve"> </w:t>
        </w:r>
        <w:proofErr w:type="spellStart"/>
        <w:r w:rsidRPr="00AA1F8D">
          <w:rPr>
            <w:b w:val="0"/>
            <w:bCs w:val="0"/>
            <w:color w:val="000000" w:themeColor="text1"/>
            <w:sz w:val="24"/>
            <w:szCs w:val="24"/>
          </w:rPr>
          <w:t>preuniversitar</w:t>
        </w:r>
        <w:proofErr w:type="spellEnd"/>
        <w:r w:rsidRPr="00AA1F8D">
          <w:rPr>
            <w:b w:val="0"/>
            <w:bCs w:val="0"/>
            <w:color w:val="000000" w:themeColor="text1"/>
            <w:sz w:val="24"/>
            <w:szCs w:val="24"/>
          </w:rPr>
          <w:t xml:space="preserve"> </w:t>
        </w:r>
        <w:proofErr w:type="spellStart"/>
        <w:r w:rsidRPr="00AA1F8D">
          <w:rPr>
            <w:b w:val="0"/>
            <w:bCs w:val="0"/>
            <w:color w:val="000000" w:themeColor="text1"/>
            <w:sz w:val="24"/>
            <w:szCs w:val="24"/>
          </w:rPr>
          <w:t>pentru</w:t>
        </w:r>
        <w:proofErr w:type="spellEnd"/>
        <w:r w:rsidRPr="00AA1F8D">
          <w:rPr>
            <w:b w:val="0"/>
            <w:bCs w:val="0"/>
            <w:color w:val="000000" w:themeColor="text1"/>
            <w:sz w:val="24"/>
            <w:szCs w:val="24"/>
          </w:rPr>
          <w:t xml:space="preserve"> </w:t>
        </w:r>
        <w:proofErr w:type="spellStart"/>
        <w:r w:rsidRPr="00AA1F8D">
          <w:rPr>
            <w:b w:val="0"/>
            <w:bCs w:val="0"/>
            <w:color w:val="000000" w:themeColor="text1"/>
            <w:sz w:val="24"/>
            <w:szCs w:val="24"/>
          </w:rPr>
          <w:t>anul</w:t>
        </w:r>
        <w:proofErr w:type="spellEnd"/>
        <w:r w:rsidRPr="00AA1F8D">
          <w:rPr>
            <w:b w:val="0"/>
            <w:bCs w:val="0"/>
            <w:color w:val="000000" w:themeColor="text1"/>
            <w:sz w:val="24"/>
            <w:szCs w:val="24"/>
          </w:rPr>
          <w:t xml:space="preserve"> </w:t>
        </w:r>
        <w:proofErr w:type="spellStart"/>
        <w:r w:rsidRPr="00AA1F8D">
          <w:rPr>
            <w:b w:val="0"/>
            <w:bCs w:val="0"/>
            <w:color w:val="000000" w:themeColor="text1"/>
            <w:sz w:val="24"/>
            <w:szCs w:val="24"/>
          </w:rPr>
          <w:t>şcolar</w:t>
        </w:r>
        <w:proofErr w:type="spellEnd"/>
        <w:r w:rsidRPr="00AA1F8D">
          <w:rPr>
            <w:b w:val="0"/>
            <w:bCs w:val="0"/>
            <w:color w:val="000000" w:themeColor="text1"/>
            <w:sz w:val="24"/>
            <w:szCs w:val="24"/>
          </w:rPr>
          <w:t xml:space="preserve"> </w:t>
        </w:r>
        <w:r w:rsidR="00AB050D" w:rsidRPr="00AA1F8D">
          <w:rPr>
            <w:b w:val="0"/>
            <w:bCs w:val="0"/>
            <w:color w:val="000000" w:themeColor="text1"/>
            <w:sz w:val="24"/>
            <w:szCs w:val="24"/>
          </w:rPr>
          <w:t>2022-2023</w:t>
        </w:r>
        <w:r w:rsidRPr="00AA1F8D">
          <w:rPr>
            <w:b w:val="0"/>
            <w:bCs w:val="0"/>
            <w:color w:val="000000" w:themeColor="text1"/>
            <w:sz w:val="24"/>
            <w:szCs w:val="24"/>
          </w:rPr>
          <w:t>.</w:t>
        </w:r>
      </w:hyperlink>
      <w:r w:rsidRPr="00AA1F8D">
        <w:rPr>
          <w:b w:val="0"/>
          <w:bCs w:val="0"/>
          <w:color w:val="000000" w:themeColor="text1"/>
          <w:sz w:val="24"/>
          <w:szCs w:val="24"/>
        </w:rPr>
        <w:t xml:space="preserve"> </w:t>
      </w:r>
    </w:p>
    <w:p w:rsidR="00932AE2" w:rsidRPr="00AA1F8D" w:rsidRDefault="00932AE2" w:rsidP="00932AE2">
      <w:pPr>
        <w:shd w:val="clear" w:color="auto" w:fill="FFFFFF"/>
        <w:spacing w:line="264" w:lineRule="exact"/>
        <w:ind w:firstLine="350"/>
        <w:jc w:val="both"/>
        <w:rPr>
          <w:rFonts w:ascii="Times New Roman" w:hAnsi="Times New Roman" w:cs="Times New Roman"/>
          <w:color w:val="000000" w:themeColor="text1"/>
        </w:rPr>
      </w:pPr>
      <w:r w:rsidRPr="00AA1F8D">
        <w:rPr>
          <w:rFonts w:ascii="Times New Roman" w:hAnsi="Times New Roman" w:cs="Times New Roman"/>
          <w:iCs/>
          <w:color w:val="000000" w:themeColor="text1"/>
        </w:rPr>
        <w:t xml:space="preserve">În conformitate cu prevederile art.129 alin.7 </w:t>
      </w:r>
      <w:proofErr w:type="spellStart"/>
      <w:r w:rsidRPr="00AA1F8D">
        <w:rPr>
          <w:rFonts w:ascii="Times New Roman" w:hAnsi="Times New Roman" w:cs="Times New Roman"/>
          <w:iCs/>
          <w:color w:val="000000" w:themeColor="text1"/>
        </w:rPr>
        <w:t>lit</w:t>
      </w:r>
      <w:proofErr w:type="spellEnd"/>
      <w:r w:rsidRPr="00AA1F8D">
        <w:rPr>
          <w:rFonts w:ascii="Times New Roman" w:hAnsi="Times New Roman" w:cs="Times New Roman"/>
          <w:iCs/>
          <w:color w:val="000000" w:themeColor="text1"/>
        </w:rPr>
        <w:t xml:space="preserve">."a" </w:t>
      </w:r>
      <w:proofErr w:type="spellStart"/>
      <w:r w:rsidRPr="00AA1F8D">
        <w:rPr>
          <w:rFonts w:ascii="Times New Roman" w:hAnsi="Times New Roman" w:cs="Times New Roman"/>
          <w:iCs/>
          <w:color w:val="000000" w:themeColor="text1"/>
        </w:rPr>
        <w:t>şi</w:t>
      </w:r>
      <w:proofErr w:type="spellEnd"/>
      <w:r w:rsidRPr="00AA1F8D">
        <w:rPr>
          <w:rFonts w:ascii="Times New Roman" w:hAnsi="Times New Roman" w:cs="Times New Roman"/>
          <w:iCs/>
          <w:color w:val="000000" w:themeColor="text1"/>
        </w:rPr>
        <w:t xml:space="preserve"> art.139 alin (1) din OUG NR.57/2019 privind Codul administrativ;</w:t>
      </w:r>
    </w:p>
    <w:p w:rsidR="00932AE2" w:rsidRPr="00AA1F8D" w:rsidRDefault="00932AE2" w:rsidP="00932AE2">
      <w:pPr>
        <w:shd w:val="clear" w:color="auto" w:fill="FFFFFF"/>
        <w:jc w:val="center"/>
        <w:rPr>
          <w:rFonts w:ascii="Times New Roman" w:hAnsi="Times New Roman" w:cs="Times New Roman"/>
          <w:b/>
          <w:color w:val="000000" w:themeColor="text1"/>
        </w:rPr>
      </w:pPr>
      <w:r w:rsidRPr="00AA1F8D">
        <w:rPr>
          <w:rFonts w:ascii="Times New Roman" w:hAnsi="Times New Roman" w:cs="Times New Roman"/>
          <w:b/>
          <w:color w:val="000000" w:themeColor="text1"/>
        </w:rPr>
        <w:t>PROPUN:</w:t>
      </w:r>
    </w:p>
    <w:p w:rsidR="00932AE2" w:rsidRPr="00AA1F8D" w:rsidRDefault="00932AE2" w:rsidP="00932AE2">
      <w:pPr>
        <w:shd w:val="clear" w:color="auto" w:fill="FFFFFF"/>
        <w:spacing w:line="288" w:lineRule="exact"/>
        <w:jc w:val="both"/>
        <w:rPr>
          <w:rFonts w:ascii="Times New Roman" w:hAnsi="Times New Roman" w:cs="Times New Roman"/>
          <w:color w:val="000000" w:themeColor="text1"/>
        </w:rPr>
      </w:pPr>
      <w:r w:rsidRPr="00AA1F8D">
        <w:rPr>
          <w:rFonts w:ascii="Times New Roman" w:hAnsi="Times New Roman" w:cs="Times New Roman"/>
          <w:b/>
          <w:bCs/>
          <w:color w:val="000000" w:themeColor="text1"/>
        </w:rPr>
        <w:tab/>
      </w:r>
      <w:proofErr w:type="spellStart"/>
      <w:r w:rsidRPr="00AA1F8D">
        <w:rPr>
          <w:rFonts w:ascii="Times New Roman" w:hAnsi="Times New Roman" w:cs="Times New Roman"/>
          <w:b/>
          <w:bCs/>
          <w:color w:val="000000" w:themeColor="text1"/>
        </w:rPr>
        <w:t>Art.l</w:t>
      </w:r>
      <w:proofErr w:type="spellEnd"/>
      <w:r w:rsidRPr="00AA1F8D">
        <w:rPr>
          <w:rFonts w:ascii="Times New Roman" w:hAnsi="Times New Roman" w:cs="Times New Roman"/>
          <w:b/>
          <w:bCs/>
          <w:color w:val="000000" w:themeColor="text1"/>
        </w:rPr>
        <w:t xml:space="preserve">. </w:t>
      </w:r>
      <w:r w:rsidRPr="00AA1F8D">
        <w:rPr>
          <w:rFonts w:ascii="Times New Roman" w:hAnsi="Times New Roman" w:cs="Times New Roman"/>
          <w:color w:val="000000" w:themeColor="text1"/>
        </w:rPr>
        <w:t xml:space="preserve">Se aprobă organizarea </w:t>
      </w:r>
      <w:proofErr w:type="spellStart"/>
      <w:r w:rsidRPr="00AA1F8D">
        <w:rPr>
          <w:rFonts w:ascii="Times New Roman" w:hAnsi="Times New Roman" w:cs="Times New Roman"/>
          <w:color w:val="000000" w:themeColor="text1"/>
        </w:rPr>
        <w:t>reţelei</w:t>
      </w:r>
      <w:proofErr w:type="spellEnd"/>
      <w:r w:rsidRPr="00AA1F8D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AA1F8D">
        <w:rPr>
          <w:rFonts w:ascii="Times New Roman" w:hAnsi="Times New Roman" w:cs="Times New Roman"/>
          <w:color w:val="000000" w:themeColor="text1"/>
        </w:rPr>
        <w:t>şcolare</w:t>
      </w:r>
      <w:proofErr w:type="spellEnd"/>
      <w:r w:rsidRPr="00AA1F8D">
        <w:rPr>
          <w:rFonts w:ascii="Times New Roman" w:hAnsi="Times New Roman" w:cs="Times New Roman"/>
          <w:color w:val="000000" w:themeColor="text1"/>
        </w:rPr>
        <w:t xml:space="preserve"> a </w:t>
      </w:r>
      <w:proofErr w:type="spellStart"/>
      <w:r w:rsidRPr="00AA1F8D">
        <w:rPr>
          <w:rFonts w:ascii="Times New Roman" w:hAnsi="Times New Roman" w:cs="Times New Roman"/>
          <w:color w:val="000000" w:themeColor="text1"/>
        </w:rPr>
        <w:t>unităţilor</w:t>
      </w:r>
      <w:proofErr w:type="spellEnd"/>
      <w:r w:rsidRPr="00AA1F8D">
        <w:rPr>
          <w:rFonts w:ascii="Times New Roman" w:hAnsi="Times New Roman" w:cs="Times New Roman"/>
          <w:color w:val="000000" w:themeColor="text1"/>
        </w:rPr>
        <w:t xml:space="preserve"> de </w:t>
      </w:r>
      <w:proofErr w:type="spellStart"/>
      <w:r w:rsidRPr="00AA1F8D">
        <w:rPr>
          <w:rFonts w:ascii="Times New Roman" w:hAnsi="Times New Roman" w:cs="Times New Roman"/>
          <w:color w:val="000000" w:themeColor="text1"/>
        </w:rPr>
        <w:t>învăţământ</w:t>
      </w:r>
      <w:proofErr w:type="spellEnd"/>
      <w:r w:rsidRPr="00AA1F8D">
        <w:rPr>
          <w:rFonts w:ascii="Times New Roman" w:hAnsi="Times New Roman" w:cs="Times New Roman"/>
          <w:color w:val="000000" w:themeColor="text1"/>
        </w:rPr>
        <w:t xml:space="preserve"> preuniversitar de stat din raza Comunei </w:t>
      </w:r>
      <w:r w:rsidR="00AA1F8D" w:rsidRPr="00AA1F8D">
        <w:rPr>
          <w:rFonts w:ascii="Times New Roman" w:hAnsi="Times New Roman" w:cs="Times New Roman"/>
          <w:color w:val="000000" w:themeColor="text1"/>
        </w:rPr>
        <w:t xml:space="preserve">Pericei  pentru anul </w:t>
      </w:r>
      <w:proofErr w:type="spellStart"/>
      <w:r w:rsidR="00AA1F8D" w:rsidRPr="00AA1F8D">
        <w:rPr>
          <w:rFonts w:ascii="Times New Roman" w:hAnsi="Times New Roman" w:cs="Times New Roman"/>
          <w:color w:val="000000" w:themeColor="text1"/>
        </w:rPr>
        <w:t>şcolar</w:t>
      </w:r>
      <w:proofErr w:type="spellEnd"/>
      <w:r w:rsidR="00AA1F8D" w:rsidRPr="00AA1F8D">
        <w:rPr>
          <w:rFonts w:ascii="Times New Roman" w:hAnsi="Times New Roman" w:cs="Times New Roman"/>
          <w:color w:val="000000" w:themeColor="text1"/>
        </w:rPr>
        <w:t xml:space="preserve"> 2022 - 2023</w:t>
      </w:r>
      <w:r w:rsidRPr="00AA1F8D">
        <w:rPr>
          <w:rFonts w:ascii="Times New Roman" w:hAnsi="Times New Roman" w:cs="Times New Roman"/>
          <w:color w:val="000000" w:themeColor="text1"/>
        </w:rPr>
        <w:t xml:space="preserve">, conform </w:t>
      </w:r>
      <w:r w:rsidRPr="00AA1F8D">
        <w:rPr>
          <w:rFonts w:ascii="Times New Roman" w:hAnsi="Times New Roman" w:cs="Times New Roman"/>
          <w:color w:val="000000" w:themeColor="text1"/>
          <w:u w:val="single"/>
        </w:rPr>
        <w:t>anexei</w:t>
      </w:r>
      <w:r w:rsidRPr="00AA1F8D">
        <w:rPr>
          <w:rFonts w:ascii="Times New Roman" w:hAnsi="Times New Roman" w:cs="Times New Roman"/>
          <w:color w:val="000000" w:themeColor="text1"/>
        </w:rPr>
        <w:t>, care face parte integrantă din prezenta hotărâre.</w:t>
      </w:r>
    </w:p>
    <w:p w:rsidR="00932AE2" w:rsidRPr="00AA1F8D" w:rsidRDefault="00932AE2" w:rsidP="00932AE2">
      <w:pPr>
        <w:shd w:val="clear" w:color="auto" w:fill="FFFFFF"/>
        <w:spacing w:line="288" w:lineRule="exact"/>
        <w:jc w:val="both"/>
        <w:rPr>
          <w:rFonts w:ascii="Times New Roman" w:hAnsi="Times New Roman" w:cs="Times New Roman"/>
          <w:color w:val="000000" w:themeColor="text1"/>
        </w:rPr>
      </w:pPr>
      <w:r w:rsidRPr="00AA1F8D">
        <w:rPr>
          <w:rFonts w:ascii="Times New Roman" w:hAnsi="Times New Roman" w:cs="Times New Roman"/>
          <w:b/>
          <w:bCs/>
          <w:color w:val="000000" w:themeColor="text1"/>
        </w:rPr>
        <w:tab/>
        <w:t xml:space="preserve">Art.2. </w:t>
      </w:r>
      <w:r w:rsidRPr="00AA1F8D">
        <w:rPr>
          <w:rFonts w:ascii="Times New Roman" w:hAnsi="Times New Roman" w:cs="Times New Roman"/>
          <w:color w:val="000000" w:themeColor="text1"/>
        </w:rPr>
        <w:t xml:space="preserve">Cu ducerea la îndeplinire a prezentei hotărâri se </w:t>
      </w:r>
      <w:proofErr w:type="spellStart"/>
      <w:r w:rsidRPr="00AA1F8D">
        <w:rPr>
          <w:rFonts w:ascii="Times New Roman" w:hAnsi="Times New Roman" w:cs="Times New Roman"/>
          <w:color w:val="000000" w:themeColor="text1"/>
        </w:rPr>
        <w:t>încredinţează</w:t>
      </w:r>
      <w:proofErr w:type="spellEnd"/>
      <w:r w:rsidRPr="00AA1F8D">
        <w:rPr>
          <w:rFonts w:ascii="Times New Roman" w:hAnsi="Times New Roman" w:cs="Times New Roman"/>
          <w:color w:val="000000" w:themeColor="text1"/>
        </w:rPr>
        <w:t xml:space="preserve"> primarul comunei.</w:t>
      </w:r>
    </w:p>
    <w:p w:rsidR="00932AE2" w:rsidRPr="00AA1F8D" w:rsidRDefault="00932AE2" w:rsidP="00932AE2">
      <w:pPr>
        <w:shd w:val="clear" w:color="auto" w:fill="FFFFFF"/>
        <w:spacing w:line="254" w:lineRule="exact"/>
        <w:jc w:val="both"/>
        <w:rPr>
          <w:rFonts w:ascii="Times New Roman" w:hAnsi="Times New Roman" w:cs="Times New Roman"/>
          <w:color w:val="000000" w:themeColor="text1"/>
        </w:rPr>
      </w:pPr>
      <w:r w:rsidRPr="00AA1F8D">
        <w:rPr>
          <w:rFonts w:ascii="Times New Roman" w:hAnsi="Times New Roman" w:cs="Times New Roman"/>
          <w:b/>
          <w:color w:val="000000" w:themeColor="text1"/>
        </w:rPr>
        <w:tab/>
        <w:t>Art.3.</w:t>
      </w:r>
      <w:r w:rsidRPr="00AA1F8D">
        <w:rPr>
          <w:rFonts w:ascii="Times New Roman" w:hAnsi="Times New Roman" w:cs="Times New Roman"/>
          <w:color w:val="000000" w:themeColor="text1"/>
        </w:rPr>
        <w:t xml:space="preserve">Persoana </w:t>
      </w:r>
      <w:proofErr w:type="spellStart"/>
      <w:r w:rsidRPr="00AA1F8D">
        <w:rPr>
          <w:rFonts w:ascii="Times New Roman" w:hAnsi="Times New Roman" w:cs="Times New Roman"/>
          <w:color w:val="000000" w:themeColor="text1"/>
        </w:rPr>
        <w:t>nemulţumită</w:t>
      </w:r>
      <w:proofErr w:type="spellEnd"/>
      <w:r w:rsidRPr="00AA1F8D">
        <w:rPr>
          <w:rFonts w:ascii="Times New Roman" w:hAnsi="Times New Roman" w:cs="Times New Roman"/>
          <w:color w:val="000000" w:themeColor="text1"/>
        </w:rPr>
        <w:t xml:space="preserve"> se poate adresa împotriva prezentului act administrativ </w:t>
      </w:r>
      <w:proofErr w:type="spellStart"/>
      <w:r w:rsidRPr="00AA1F8D">
        <w:rPr>
          <w:rFonts w:ascii="Times New Roman" w:hAnsi="Times New Roman" w:cs="Times New Roman"/>
          <w:color w:val="000000" w:themeColor="text1"/>
        </w:rPr>
        <w:t>instanţei</w:t>
      </w:r>
      <w:proofErr w:type="spellEnd"/>
      <w:r w:rsidRPr="00AA1F8D">
        <w:rPr>
          <w:rFonts w:ascii="Times New Roman" w:hAnsi="Times New Roman" w:cs="Times New Roman"/>
          <w:color w:val="000000" w:themeColor="text1"/>
        </w:rPr>
        <w:t xml:space="preserve"> competente în conformitate cu prevederile Legii nr.554/2004 privind contenciosul administrativ.</w:t>
      </w:r>
    </w:p>
    <w:p w:rsidR="00932AE2" w:rsidRPr="00AA1F8D" w:rsidRDefault="00932AE2" w:rsidP="00932AE2">
      <w:pPr>
        <w:shd w:val="clear" w:color="auto" w:fill="FFFFFF"/>
        <w:spacing w:line="254" w:lineRule="exact"/>
        <w:rPr>
          <w:rFonts w:ascii="Times New Roman" w:hAnsi="Times New Roman" w:cs="Times New Roman"/>
          <w:color w:val="000000" w:themeColor="text1"/>
        </w:rPr>
      </w:pPr>
      <w:r w:rsidRPr="00AA1F8D">
        <w:rPr>
          <w:rFonts w:ascii="Times New Roman" w:hAnsi="Times New Roman" w:cs="Times New Roman"/>
          <w:b/>
          <w:color w:val="000000" w:themeColor="text1"/>
        </w:rPr>
        <w:tab/>
        <w:t>Art.4.</w:t>
      </w:r>
      <w:r w:rsidRPr="00AA1F8D">
        <w:rPr>
          <w:rFonts w:ascii="Times New Roman" w:hAnsi="Times New Roman" w:cs="Times New Roman"/>
          <w:color w:val="000000" w:themeColor="text1"/>
        </w:rPr>
        <w:t>Prezenta hotărâre se comunică la:</w:t>
      </w:r>
    </w:p>
    <w:p w:rsidR="00932AE2" w:rsidRPr="00AA1F8D" w:rsidRDefault="00932AE2" w:rsidP="00932AE2">
      <w:pPr>
        <w:pStyle w:val="Listparagraf"/>
        <w:numPr>
          <w:ilvl w:val="0"/>
          <w:numId w:val="1"/>
        </w:numPr>
        <w:shd w:val="clear" w:color="auto" w:fill="FFFFFF"/>
        <w:spacing w:line="254" w:lineRule="exact"/>
        <w:ind w:left="0"/>
        <w:rPr>
          <w:color w:val="000000" w:themeColor="text1"/>
          <w:sz w:val="24"/>
          <w:szCs w:val="24"/>
          <w:lang w:val="ro-RO"/>
        </w:rPr>
      </w:pPr>
      <w:r w:rsidRPr="00AA1F8D">
        <w:rPr>
          <w:color w:val="000000" w:themeColor="text1"/>
          <w:sz w:val="24"/>
          <w:szCs w:val="24"/>
          <w:lang w:val="ro-RO"/>
        </w:rPr>
        <w:t>Instituția Prefectului Județului Sălaj;</w:t>
      </w:r>
    </w:p>
    <w:p w:rsidR="00932AE2" w:rsidRPr="00AA1F8D" w:rsidRDefault="00932AE2" w:rsidP="00932AE2">
      <w:pPr>
        <w:pStyle w:val="Listparagraf"/>
        <w:numPr>
          <w:ilvl w:val="0"/>
          <w:numId w:val="1"/>
        </w:numPr>
        <w:shd w:val="clear" w:color="auto" w:fill="FFFFFF"/>
        <w:spacing w:line="254" w:lineRule="exact"/>
        <w:ind w:left="0"/>
        <w:rPr>
          <w:color w:val="000000" w:themeColor="text1"/>
          <w:sz w:val="24"/>
          <w:szCs w:val="24"/>
          <w:lang w:val="ro-RO"/>
        </w:rPr>
      </w:pPr>
      <w:r w:rsidRPr="00AA1F8D">
        <w:rPr>
          <w:color w:val="000000" w:themeColor="text1"/>
          <w:sz w:val="24"/>
          <w:szCs w:val="24"/>
          <w:lang w:val="ro-RO"/>
        </w:rPr>
        <w:t>Inspectoratul Școlar Județean Sălaj;</w:t>
      </w:r>
    </w:p>
    <w:p w:rsidR="00932AE2" w:rsidRPr="00AA1F8D" w:rsidRDefault="00932AE2" w:rsidP="00932AE2">
      <w:pPr>
        <w:pStyle w:val="Listparagraf"/>
        <w:numPr>
          <w:ilvl w:val="0"/>
          <w:numId w:val="1"/>
        </w:numPr>
        <w:shd w:val="clear" w:color="auto" w:fill="FFFFFF"/>
        <w:spacing w:line="254" w:lineRule="exact"/>
        <w:ind w:left="0"/>
        <w:rPr>
          <w:color w:val="000000" w:themeColor="text1"/>
          <w:sz w:val="24"/>
          <w:szCs w:val="24"/>
          <w:lang w:val="ro-RO"/>
        </w:rPr>
      </w:pPr>
      <w:r w:rsidRPr="00AA1F8D">
        <w:rPr>
          <w:color w:val="000000" w:themeColor="text1"/>
          <w:sz w:val="24"/>
          <w:szCs w:val="24"/>
          <w:lang w:val="ro-RO"/>
        </w:rPr>
        <w:t>Școala Gimnazială Pericei;</w:t>
      </w:r>
    </w:p>
    <w:p w:rsidR="00932AE2" w:rsidRPr="00AA1F8D" w:rsidRDefault="00932AE2" w:rsidP="00932AE2">
      <w:pPr>
        <w:pStyle w:val="Listparagraf"/>
        <w:numPr>
          <w:ilvl w:val="0"/>
          <w:numId w:val="1"/>
        </w:numPr>
        <w:shd w:val="clear" w:color="auto" w:fill="FFFFFF"/>
        <w:spacing w:line="254" w:lineRule="exact"/>
        <w:ind w:left="0"/>
        <w:rPr>
          <w:color w:val="000000" w:themeColor="text1"/>
          <w:sz w:val="24"/>
          <w:szCs w:val="24"/>
          <w:lang w:val="ro-RO"/>
        </w:rPr>
      </w:pPr>
      <w:r w:rsidRPr="00AA1F8D">
        <w:rPr>
          <w:color w:val="000000" w:themeColor="text1"/>
          <w:sz w:val="24"/>
          <w:szCs w:val="24"/>
          <w:lang w:val="ro-RO"/>
        </w:rPr>
        <w:t>Dosar ședințe și hotărâri;</w:t>
      </w:r>
    </w:p>
    <w:p w:rsidR="00932AE2" w:rsidRPr="00AA1F8D" w:rsidRDefault="00932AE2" w:rsidP="00932AE2">
      <w:pPr>
        <w:pStyle w:val="Listparagraf"/>
        <w:numPr>
          <w:ilvl w:val="0"/>
          <w:numId w:val="1"/>
        </w:numPr>
        <w:shd w:val="clear" w:color="auto" w:fill="FFFFFF"/>
        <w:spacing w:line="254" w:lineRule="exact"/>
        <w:ind w:left="0"/>
        <w:rPr>
          <w:color w:val="000000" w:themeColor="text1"/>
          <w:sz w:val="24"/>
          <w:szCs w:val="24"/>
          <w:lang w:val="ro-RO"/>
        </w:rPr>
      </w:pPr>
      <w:r w:rsidRPr="00AA1F8D">
        <w:rPr>
          <w:color w:val="000000" w:themeColor="text1"/>
          <w:sz w:val="24"/>
          <w:szCs w:val="24"/>
          <w:lang w:val="ro-RO"/>
        </w:rPr>
        <w:t>Afișier.</w:t>
      </w:r>
    </w:p>
    <w:p w:rsidR="00AA1F8D" w:rsidRPr="00AA1F8D" w:rsidRDefault="00AA1F8D" w:rsidP="00AA1F8D">
      <w:pPr>
        <w:shd w:val="clear" w:color="auto" w:fill="FFFFFF"/>
        <w:spacing w:line="254" w:lineRule="exact"/>
        <w:rPr>
          <w:rFonts w:ascii="Times New Roman" w:hAnsi="Times New Roman" w:cs="Times New Roman"/>
          <w:color w:val="000000" w:themeColor="text1"/>
        </w:rPr>
      </w:pPr>
    </w:p>
    <w:p w:rsidR="00AA1F8D" w:rsidRPr="00AA1F8D" w:rsidRDefault="00AA1F8D" w:rsidP="00AA1F8D">
      <w:pPr>
        <w:shd w:val="clear" w:color="auto" w:fill="FFFFFF"/>
        <w:spacing w:line="254" w:lineRule="exact"/>
        <w:rPr>
          <w:rFonts w:ascii="Times New Roman" w:hAnsi="Times New Roman" w:cs="Times New Roman"/>
          <w:color w:val="000000" w:themeColor="text1"/>
        </w:rPr>
      </w:pPr>
    </w:p>
    <w:p w:rsidR="00AA1F8D" w:rsidRPr="00AA1F8D" w:rsidRDefault="00AA1F8D" w:rsidP="00AA1F8D">
      <w:pPr>
        <w:shd w:val="clear" w:color="auto" w:fill="FFFFFF"/>
        <w:spacing w:line="254" w:lineRule="exact"/>
        <w:rPr>
          <w:rFonts w:ascii="Times New Roman" w:hAnsi="Times New Roman" w:cs="Times New Roman"/>
          <w:color w:val="000000" w:themeColor="text1"/>
        </w:rPr>
      </w:pPr>
    </w:p>
    <w:p w:rsidR="00AA1F8D" w:rsidRPr="00AA1F8D" w:rsidRDefault="00AA1F8D" w:rsidP="00AA1F8D">
      <w:pPr>
        <w:shd w:val="clear" w:color="auto" w:fill="FFFFFF"/>
        <w:spacing w:line="254" w:lineRule="exact"/>
        <w:rPr>
          <w:rFonts w:ascii="Times New Roman" w:hAnsi="Times New Roman" w:cs="Times New Roman"/>
          <w:color w:val="000000" w:themeColor="text1"/>
        </w:rPr>
      </w:pPr>
    </w:p>
    <w:p w:rsidR="00932AE2" w:rsidRPr="00AA1F8D" w:rsidRDefault="00932AE2" w:rsidP="00932AE2">
      <w:pPr>
        <w:rPr>
          <w:rFonts w:ascii="Times New Roman" w:hAnsi="Times New Roman" w:cs="Times New Roman"/>
          <w:color w:val="000000" w:themeColor="text1"/>
        </w:rPr>
      </w:pPr>
      <w:r w:rsidRPr="00AA1F8D">
        <w:rPr>
          <w:rFonts w:ascii="Times New Roman" w:hAnsi="Times New Roman" w:cs="Times New Roman"/>
          <w:color w:val="000000" w:themeColor="text1"/>
        </w:rPr>
        <w:t xml:space="preserve">             Inițiator, </w:t>
      </w:r>
      <w:r w:rsidRPr="00AA1F8D">
        <w:rPr>
          <w:rFonts w:ascii="Times New Roman" w:hAnsi="Times New Roman" w:cs="Times New Roman"/>
          <w:color w:val="000000" w:themeColor="text1"/>
        </w:rPr>
        <w:tab/>
      </w:r>
      <w:r w:rsidRPr="00AA1F8D">
        <w:rPr>
          <w:rFonts w:ascii="Times New Roman" w:hAnsi="Times New Roman" w:cs="Times New Roman"/>
          <w:color w:val="000000" w:themeColor="text1"/>
        </w:rPr>
        <w:tab/>
      </w:r>
      <w:r w:rsidRPr="00AA1F8D">
        <w:rPr>
          <w:rFonts w:ascii="Times New Roman" w:hAnsi="Times New Roman" w:cs="Times New Roman"/>
          <w:color w:val="000000" w:themeColor="text1"/>
        </w:rPr>
        <w:tab/>
      </w:r>
      <w:r w:rsidRPr="00AA1F8D">
        <w:rPr>
          <w:rFonts w:ascii="Times New Roman" w:hAnsi="Times New Roman" w:cs="Times New Roman"/>
          <w:color w:val="000000" w:themeColor="text1"/>
        </w:rPr>
        <w:tab/>
      </w:r>
      <w:r w:rsidRPr="00AA1F8D">
        <w:rPr>
          <w:rFonts w:ascii="Times New Roman" w:hAnsi="Times New Roman" w:cs="Times New Roman"/>
          <w:color w:val="000000" w:themeColor="text1"/>
        </w:rPr>
        <w:tab/>
      </w:r>
      <w:r w:rsidRPr="00AA1F8D">
        <w:rPr>
          <w:rFonts w:ascii="Times New Roman" w:hAnsi="Times New Roman" w:cs="Times New Roman"/>
          <w:color w:val="000000" w:themeColor="text1"/>
        </w:rPr>
        <w:tab/>
      </w:r>
      <w:r w:rsidRPr="00AA1F8D">
        <w:rPr>
          <w:rFonts w:ascii="Times New Roman" w:hAnsi="Times New Roman" w:cs="Times New Roman"/>
          <w:color w:val="000000" w:themeColor="text1"/>
        </w:rPr>
        <w:tab/>
        <w:t xml:space="preserve">                Avizează</w:t>
      </w:r>
    </w:p>
    <w:p w:rsidR="00932AE2" w:rsidRPr="00AA1F8D" w:rsidRDefault="00932AE2" w:rsidP="00932AE2">
      <w:pPr>
        <w:rPr>
          <w:rFonts w:ascii="Times New Roman" w:hAnsi="Times New Roman" w:cs="Times New Roman"/>
          <w:color w:val="000000" w:themeColor="text1"/>
        </w:rPr>
      </w:pPr>
      <w:r w:rsidRPr="00AA1F8D">
        <w:rPr>
          <w:rFonts w:ascii="Times New Roman" w:hAnsi="Times New Roman" w:cs="Times New Roman"/>
          <w:color w:val="000000" w:themeColor="text1"/>
        </w:rPr>
        <w:t xml:space="preserve">             Primarul comunei, </w:t>
      </w:r>
      <w:r w:rsidRPr="00AA1F8D">
        <w:rPr>
          <w:rFonts w:ascii="Times New Roman" w:hAnsi="Times New Roman" w:cs="Times New Roman"/>
          <w:color w:val="000000" w:themeColor="text1"/>
        </w:rPr>
        <w:tab/>
      </w:r>
      <w:r w:rsidRPr="00AA1F8D">
        <w:rPr>
          <w:rFonts w:ascii="Times New Roman" w:hAnsi="Times New Roman" w:cs="Times New Roman"/>
          <w:color w:val="000000" w:themeColor="text1"/>
        </w:rPr>
        <w:tab/>
      </w:r>
      <w:r w:rsidRPr="00AA1F8D">
        <w:rPr>
          <w:rFonts w:ascii="Times New Roman" w:hAnsi="Times New Roman" w:cs="Times New Roman"/>
          <w:color w:val="000000" w:themeColor="text1"/>
        </w:rPr>
        <w:tab/>
      </w:r>
      <w:r w:rsidRPr="00AA1F8D">
        <w:rPr>
          <w:rFonts w:ascii="Times New Roman" w:hAnsi="Times New Roman" w:cs="Times New Roman"/>
          <w:color w:val="000000" w:themeColor="text1"/>
        </w:rPr>
        <w:tab/>
      </w:r>
      <w:r w:rsidRPr="00AA1F8D">
        <w:rPr>
          <w:rFonts w:ascii="Times New Roman" w:hAnsi="Times New Roman" w:cs="Times New Roman"/>
          <w:color w:val="000000" w:themeColor="text1"/>
        </w:rPr>
        <w:tab/>
        <w:t>Secretarul general al Comunei</w:t>
      </w:r>
    </w:p>
    <w:p w:rsidR="00932AE2" w:rsidRPr="00AA1F8D" w:rsidRDefault="00932AE2" w:rsidP="00932AE2">
      <w:pPr>
        <w:rPr>
          <w:rFonts w:ascii="Times New Roman" w:hAnsi="Times New Roman" w:cs="Times New Roman"/>
          <w:color w:val="000000" w:themeColor="text1"/>
        </w:rPr>
      </w:pPr>
      <w:r w:rsidRPr="00AA1F8D">
        <w:rPr>
          <w:rFonts w:ascii="Times New Roman" w:hAnsi="Times New Roman" w:cs="Times New Roman"/>
          <w:color w:val="000000" w:themeColor="text1"/>
        </w:rPr>
        <w:t xml:space="preserve">           Boncidai Csaba                           </w:t>
      </w:r>
      <w:r w:rsidRPr="00AA1F8D">
        <w:rPr>
          <w:rFonts w:ascii="Times New Roman" w:hAnsi="Times New Roman" w:cs="Times New Roman"/>
          <w:color w:val="000000" w:themeColor="text1"/>
        </w:rPr>
        <w:tab/>
      </w:r>
      <w:r w:rsidRPr="00AA1F8D">
        <w:rPr>
          <w:rFonts w:ascii="Times New Roman" w:hAnsi="Times New Roman" w:cs="Times New Roman"/>
          <w:color w:val="000000" w:themeColor="text1"/>
        </w:rPr>
        <w:tab/>
      </w:r>
      <w:r w:rsidRPr="00AA1F8D">
        <w:rPr>
          <w:rFonts w:ascii="Times New Roman" w:hAnsi="Times New Roman" w:cs="Times New Roman"/>
          <w:color w:val="000000" w:themeColor="text1"/>
        </w:rPr>
        <w:tab/>
      </w:r>
      <w:r w:rsidRPr="00AA1F8D">
        <w:rPr>
          <w:rFonts w:ascii="Times New Roman" w:hAnsi="Times New Roman" w:cs="Times New Roman"/>
          <w:color w:val="000000" w:themeColor="text1"/>
        </w:rPr>
        <w:tab/>
        <w:t xml:space="preserve">  Dănilă Angelica Doina</w:t>
      </w:r>
    </w:p>
    <w:p w:rsidR="00932AE2" w:rsidRPr="00AA1F8D" w:rsidRDefault="00932AE2" w:rsidP="00932AE2">
      <w:pPr>
        <w:rPr>
          <w:rFonts w:ascii="Times New Roman" w:hAnsi="Times New Roman" w:cs="Times New Roman"/>
          <w:color w:val="000000" w:themeColor="text1"/>
        </w:rPr>
      </w:pPr>
    </w:p>
    <w:p w:rsidR="00932AE2" w:rsidRPr="00AA1F8D" w:rsidRDefault="00932AE2" w:rsidP="00932AE2">
      <w:pPr>
        <w:rPr>
          <w:rFonts w:ascii="Times New Roman" w:hAnsi="Times New Roman" w:cs="Times New Roman"/>
          <w:color w:val="000000" w:themeColor="text1"/>
        </w:rPr>
      </w:pPr>
    </w:p>
    <w:p w:rsidR="00932AE2" w:rsidRPr="00AA1F8D" w:rsidRDefault="00932AE2" w:rsidP="00932AE2">
      <w:pPr>
        <w:shd w:val="clear" w:color="auto" w:fill="FFFFFF"/>
        <w:spacing w:line="288" w:lineRule="exact"/>
        <w:jc w:val="center"/>
        <w:rPr>
          <w:rFonts w:ascii="Times New Roman" w:hAnsi="Times New Roman" w:cs="Times New Roman"/>
          <w:i/>
          <w:iCs/>
          <w:color w:val="000000" w:themeColor="text1"/>
        </w:rPr>
      </w:pPr>
    </w:p>
    <w:p w:rsidR="00932AE2" w:rsidRPr="00AA1F8D" w:rsidRDefault="00932AE2" w:rsidP="00932AE2">
      <w:pPr>
        <w:shd w:val="clear" w:color="auto" w:fill="FFFFFF"/>
        <w:spacing w:line="288" w:lineRule="exact"/>
        <w:jc w:val="center"/>
        <w:rPr>
          <w:rFonts w:ascii="Times New Roman" w:hAnsi="Times New Roman" w:cs="Times New Roman"/>
          <w:i/>
          <w:iCs/>
          <w:color w:val="000000" w:themeColor="text1"/>
        </w:rPr>
      </w:pPr>
    </w:p>
    <w:p w:rsidR="00AA1F8D" w:rsidRPr="00AA1F8D" w:rsidRDefault="00AA1F8D" w:rsidP="00932AE2">
      <w:pPr>
        <w:shd w:val="clear" w:color="auto" w:fill="FFFFFF"/>
        <w:spacing w:line="288" w:lineRule="exact"/>
        <w:jc w:val="center"/>
        <w:rPr>
          <w:rFonts w:ascii="Times New Roman" w:hAnsi="Times New Roman" w:cs="Times New Roman"/>
          <w:i/>
          <w:iCs/>
          <w:color w:val="000000" w:themeColor="text1"/>
          <w:u w:val="single"/>
        </w:rPr>
      </w:pPr>
    </w:p>
    <w:p w:rsidR="00AA1F8D" w:rsidRPr="00AA1F8D" w:rsidRDefault="00AA1F8D" w:rsidP="00932AE2">
      <w:pPr>
        <w:shd w:val="clear" w:color="auto" w:fill="FFFFFF"/>
        <w:spacing w:line="288" w:lineRule="exact"/>
        <w:jc w:val="center"/>
        <w:rPr>
          <w:rFonts w:ascii="Times New Roman" w:hAnsi="Times New Roman" w:cs="Times New Roman"/>
          <w:i/>
          <w:iCs/>
          <w:color w:val="000000" w:themeColor="text1"/>
          <w:u w:val="single"/>
        </w:rPr>
      </w:pPr>
    </w:p>
    <w:p w:rsidR="00AA1F8D" w:rsidRPr="00AA1F8D" w:rsidRDefault="00AA1F8D" w:rsidP="00932AE2">
      <w:pPr>
        <w:shd w:val="clear" w:color="auto" w:fill="FFFFFF"/>
        <w:spacing w:line="288" w:lineRule="exact"/>
        <w:jc w:val="center"/>
        <w:rPr>
          <w:rFonts w:ascii="Times New Roman" w:hAnsi="Times New Roman" w:cs="Times New Roman"/>
          <w:i/>
          <w:iCs/>
          <w:color w:val="000000" w:themeColor="text1"/>
          <w:u w:val="single"/>
        </w:rPr>
      </w:pPr>
    </w:p>
    <w:p w:rsidR="00AA1F8D" w:rsidRPr="00AA1F8D" w:rsidRDefault="00AA1F8D" w:rsidP="00932AE2">
      <w:pPr>
        <w:shd w:val="clear" w:color="auto" w:fill="FFFFFF"/>
        <w:spacing w:line="288" w:lineRule="exact"/>
        <w:jc w:val="center"/>
        <w:rPr>
          <w:rFonts w:ascii="Times New Roman" w:hAnsi="Times New Roman" w:cs="Times New Roman"/>
          <w:i/>
          <w:iCs/>
          <w:color w:val="000000" w:themeColor="text1"/>
          <w:u w:val="single"/>
        </w:rPr>
      </w:pPr>
    </w:p>
    <w:p w:rsidR="00AA1F8D" w:rsidRPr="00AA1F8D" w:rsidRDefault="00AA1F8D" w:rsidP="00932AE2">
      <w:pPr>
        <w:shd w:val="clear" w:color="auto" w:fill="FFFFFF"/>
        <w:spacing w:line="288" w:lineRule="exact"/>
        <w:jc w:val="center"/>
        <w:rPr>
          <w:rFonts w:ascii="Times New Roman" w:hAnsi="Times New Roman" w:cs="Times New Roman"/>
          <w:i/>
          <w:iCs/>
          <w:color w:val="000000" w:themeColor="text1"/>
          <w:u w:val="single"/>
        </w:rPr>
      </w:pPr>
    </w:p>
    <w:p w:rsidR="00932AE2" w:rsidRPr="00AA1F8D" w:rsidRDefault="00932AE2" w:rsidP="00932AE2">
      <w:pPr>
        <w:shd w:val="clear" w:color="auto" w:fill="FFFFFF"/>
        <w:spacing w:line="288" w:lineRule="exact"/>
        <w:jc w:val="center"/>
        <w:rPr>
          <w:rFonts w:ascii="Times New Roman" w:hAnsi="Times New Roman" w:cs="Times New Roman"/>
          <w:i/>
          <w:iCs/>
          <w:color w:val="000000" w:themeColor="text1"/>
          <w:u w:val="single"/>
        </w:rPr>
      </w:pPr>
      <w:r w:rsidRPr="00AA1F8D">
        <w:rPr>
          <w:rFonts w:ascii="Times New Roman" w:hAnsi="Times New Roman" w:cs="Times New Roman"/>
          <w:i/>
          <w:iCs/>
          <w:color w:val="000000" w:themeColor="text1"/>
          <w:u w:val="single"/>
        </w:rPr>
        <w:t xml:space="preserve">ANEXĂ </w:t>
      </w:r>
    </w:p>
    <w:p w:rsidR="00932AE2" w:rsidRDefault="00932AE2" w:rsidP="00932AE2">
      <w:pPr>
        <w:shd w:val="clear" w:color="auto" w:fill="FFFFFF"/>
        <w:jc w:val="center"/>
        <w:rPr>
          <w:rFonts w:ascii="Times New Roman" w:hAnsi="Times New Roman" w:cs="Times New Roman"/>
          <w:b/>
          <w:color w:val="000000" w:themeColor="text1"/>
        </w:rPr>
      </w:pPr>
      <w:r w:rsidRPr="00AA1F8D">
        <w:rPr>
          <w:rFonts w:ascii="Times New Roman" w:hAnsi="Times New Roman" w:cs="Times New Roman"/>
          <w:i/>
          <w:iCs/>
          <w:color w:val="000000" w:themeColor="text1"/>
        </w:rPr>
        <w:t xml:space="preserve">la Proiect HCL nr. </w:t>
      </w:r>
      <w:r w:rsidR="00AA1F8D" w:rsidRPr="00AA1F8D">
        <w:rPr>
          <w:rFonts w:ascii="Times New Roman" w:hAnsi="Times New Roman" w:cs="Times New Roman"/>
          <w:b/>
          <w:color w:val="000000" w:themeColor="text1"/>
        </w:rPr>
        <w:t xml:space="preserve"> din 25.11.2021</w:t>
      </w:r>
    </w:p>
    <w:p w:rsidR="00AA1F8D" w:rsidRDefault="00AA1F8D" w:rsidP="00932AE2">
      <w:pPr>
        <w:shd w:val="clear" w:color="auto" w:fill="FFFFFF"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AA1F8D" w:rsidRPr="00AA1F8D" w:rsidRDefault="00AA1F8D" w:rsidP="00932AE2">
      <w:pPr>
        <w:shd w:val="clear" w:color="auto" w:fill="FFFFFF"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932AE2" w:rsidRPr="00AA1F8D" w:rsidRDefault="00932AE2" w:rsidP="00932AE2">
      <w:pPr>
        <w:shd w:val="clear" w:color="auto" w:fill="FFFFFF"/>
        <w:spacing w:line="288" w:lineRule="exact"/>
        <w:jc w:val="center"/>
        <w:rPr>
          <w:rFonts w:ascii="Times New Roman" w:hAnsi="Times New Roman" w:cs="Times New Roman"/>
          <w:color w:val="000000" w:themeColor="text1"/>
        </w:rPr>
      </w:pPr>
      <w:r w:rsidRPr="00AA1F8D">
        <w:rPr>
          <w:rFonts w:ascii="Times New Roman" w:hAnsi="Times New Roman" w:cs="Times New Roman"/>
          <w:iCs/>
          <w:color w:val="000000" w:themeColor="text1"/>
        </w:rPr>
        <w:t xml:space="preserve">privind organizarea </w:t>
      </w:r>
      <w:proofErr w:type="spellStart"/>
      <w:r w:rsidRPr="00AA1F8D">
        <w:rPr>
          <w:rFonts w:ascii="Times New Roman" w:hAnsi="Times New Roman" w:cs="Times New Roman"/>
          <w:iCs/>
          <w:color w:val="000000" w:themeColor="text1"/>
        </w:rPr>
        <w:t>reţelei</w:t>
      </w:r>
      <w:proofErr w:type="spellEnd"/>
      <w:r w:rsidRPr="00AA1F8D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AA1F8D">
        <w:rPr>
          <w:rFonts w:ascii="Times New Roman" w:hAnsi="Times New Roman" w:cs="Times New Roman"/>
          <w:iCs/>
          <w:color w:val="000000" w:themeColor="text1"/>
        </w:rPr>
        <w:t>şcolare</w:t>
      </w:r>
      <w:proofErr w:type="spellEnd"/>
      <w:r w:rsidRPr="00AA1F8D">
        <w:rPr>
          <w:rFonts w:ascii="Times New Roman" w:hAnsi="Times New Roman" w:cs="Times New Roman"/>
          <w:iCs/>
          <w:color w:val="000000" w:themeColor="text1"/>
        </w:rPr>
        <w:t xml:space="preserve"> a </w:t>
      </w:r>
      <w:proofErr w:type="spellStart"/>
      <w:r w:rsidRPr="00AA1F8D">
        <w:rPr>
          <w:rFonts w:ascii="Times New Roman" w:hAnsi="Times New Roman" w:cs="Times New Roman"/>
          <w:iCs/>
          <w:color w:val="000000" w:themeColor="text1"/>
        </w:rPr>
        <w:t>unităţilor</w:t>
      </w:r>
      <w:proofErr w:type="spellEnd"/>
      <w:r w:rsidRPr="00AA1F8D">
        <w:rPr>
          <w:rFonts w:ascii="Times New Roman" w:hAnsi="Times New Roman" w:cs="Times New Roman"/>
          <w:iCs/>
          <w:color w:val="000000" w:themeColor="text1"/>
        </w:rPr>
        <w:t xml:space="preserve"> de </w:t>
      </w:r>
      <w:proofErr w:type="spellStart"/>
      <w:r w:rsidRPr="00AA1F8D">
        <w:rPr>
          <w:rFonts w:ascii="Times New Roman" w:hAnsi="Times New Roman" w:cs="Times New Roman"/>
          <w:iCs/>
          <w:color w:val="000000" w:themeColor="text1"/>
        </w:rPr>
        <w:t>învăţământ</w:t>
      </w:r>
      <w:proofErr w:type="spellEnd"/>
      <w:r w:rsidRPr="00AA1F8D">
        <w:rPr>
          <w:rFonts w:ascii="Times New Roman" w:hAnsi="Times New Roman" w:cs="Times New Roman"/>
          <w:iCs/>
          <w:color w:val="000000" w:themeColor="text1"/>
        </w:rPr>
        <w:t xml:space="preserve"> preuniversitar de stat din raza</w:t>
      </w:r>
    </w:p>
    <w:p w:rsidR="00932AE2" w:rsidRPr="00AA1F8D" w:rsidRDefault="00932AE2" w:rsidP="00932AE2">
      <w:pPr>
        <w:shd w:val="clear" w:color="auto" w:fill="FFFFFF"/>
        <w:spacing w:line="288" w:lineRule="exact"/>
        <w:jc w:val="center"/>
        <w:rPr>
          <w:rFonts w:ascii="Times New Roman" w:hAnsi="Times New Roman" w:cs="Times New Roman"/>
          <w:iCs/>
          <w:color w:val="000000" w:themeColor="text1"/>
        </w:rPr>
      </w:pPr>
      <w:r w:rsidRPr="00AA1F8D">
        <w:rPr>
          <w:rFonts w:ascii="Times New Roman" w:hAnsi="Times New Roman" w:cs="Times New Roman"/>
          <w:iCs/>
          <w:color w:val="000000" w:themeColor="text1"/>
        </w:rPr>
        <w:t xml:space="preserve">comunei Pericei  pentru anul </w:t>
      </w:r>
      <w:proofErr w:type="spellStart"/>
      <w:r w:rsidRPr="00AA1F8D">
        <w:rPr>
          <w:rFonts w:ascii="Times New Roman" w:hAnsi="Times New Roman" w:cs="Times New Roman"/>
          <w:iCs/>
          <w:color w:val="000000" w:themeColor="text1"/>
        </w:rPr>
        <w:t>şcolar</w:t>
      </w:r>
      <w:proofErr w:type="spellEnd"/>
      <w:r w:rsidRPr="00AA1F8D">
        <w:rPr>
          <w:rFonts w:ascii="Times New Roman" w:hAnsi="Times New Roman" w:cs="Times New Roman"/>
          <w:iCs/>
          <w:color w:val="000000" w:themeColor="text1"/>
        </w:rPr>
        <w:t xml:space="preserve"> </w:t>
      </w:r>
      <w:r w:rsidR="00AA1F8D" w:rsidRPr="00AA1F8D">
        <w:rPr>
          <w:rFonts w:ascii="Times New Roman" w:hAnsi="Times New Roman" w:cs="Times New Roman"/>
          <w:iCs/>
          <w:color w:val="000000" w:themeColor="text1"/>
        </w:rPr>
        <w:t>2022-2023</w:t>
      </w:r>
    </w:p>
    <w:p w:rsidR="00932AE2" w:rsidRPr="00AA1F8D" w:rsidRDefault="00932AE2" w:rsidP="00932AE2">
      <w:pPr>
        <w:shd w:val="clear" w:color="auto" w:fill="FFFFFF"/>
        <w:spacing w:line="288" w:lineRule="exact"/>
        <w:jc w:val="center"/>
        <w:rPr>
          <w:rFonts w:ascii="Times New Roman" w:hAnsi="Times New Roman" w:cs="Times New Roman"/>
          <w:color w:val="000000" w:themeColor="text1"/>
        </w:rPr>
      </w:pPr>
    </w:p>
    <w:tbl>
      <w:tblPr>
        <w:tblpPr w:leftFromText="180" w:rightFromText="180" w:vertAnchor="text" w:horzAnchor="margin" w:tblpXSpec="center" w:tblpY="151"/>
        <w:tblW w:w="89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1416"/>
        <w:gridCol w:w="2928"/>
        <w:gridCol w:w="3723"/>
      </w:tblGrid>
      <w:tr w:rsidR="00932AE2" w:rsidRPr="00AA1F8D" w:rsidTr="00220CDE">
        <w:tc>
          <w:tcPr>
            <w:tcW w:w="89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AE2" w:rsidRPr="00AA1F8D" w:rsidRDefault="00932AE2" w:rsidP="00220CD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A1F8D">
              <w:rPr>
                <w:rFonts w:ascii="Times New Roman" w:hAnsi="Times New Roman" w:cs="Times New Roman"/>
                <w:b/>
                <w:bCs/>
              </w:rPr>
              <w:t>REŢEA PROPUSĂ 2019-2020</w:t>
            </w:r>
          </w:p>
        </w:tc>
      </w:tr>
      <w:tr w:rsidR="00932AE2" w:rsidRPr="00AA1F8D" w:rsidTr="00220CDE">
        <w:trPr>
          <w:trHeight w:val="810"/>
        </w:trPr>
        <w:tc>
          <w:tcPr>
            <w:tcW w:w="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AE2" w:rsidRPr="00AA1F8D" w:rsidRDefault="00932AE2" w:rsidP="00220CDE">
            <w:pPr>
              <w:jc w:val="center"/>
              <w:rPr>
                <w:rFonts w:ascii="Times New Roman" w:hAnsi="Times New Roman" w:cs="Times New Roman"/>
              </w:rPr>
            </w:pPr>
            <w:r w:rsidRPr="00AA1F8D">
              <w:rPr>
                <w:rFonts w:ascii="Times New Roman" w:hAnsi="Times New Roman" w:cs="Times New Roman"/>
              </w:rPr>
              <w:t>Nr.crt.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AE2" w:rsidRPr="00AA1F8D" w:rsidRDefault="00932AE2" w:rsidP="00220CDE">
            <w:pPr>
              <w:jc w:val="center"/>
              <w:rPr>
                <w:rFonts w:ascii="Times New Roman" w:hAnsi="Times New Roman" w:cs="Times New Roman"/>
              </w:rPr>
            </w:pPr>
            <w:r w:rsidRPr="00AA1F8D">
              <w:rPr>
                <w:rFonts w:ascii="Times New Roman" w:hAnsi="Times New Roman" w:cs="Times New Roman"/>
              </w:rPr>
              <w:t>Mediul</w:t>
            </w:r>
          </w:p>
          <w:p w:rsidR="00932AE2" w:rsidRPr="00AA1F8D" w:rsidRDefault="00932AE2" w:rsidP="00220CDE">
            <w:pPr>
              <w:jc w:val="center"/>
              <w:rPr>
                <w:rFonts w:ascii="Times New Roman" w:hAnsi="Times New Roman" w:cs="Times New Roman"/>
              </w:rPr>
            </w:pPr>
            <w:r w:rsidRPr="00AA1F8D">
              <w:rPr>
                <w:rFonts w:ascii="Times New Roman" w:hAnsi="Times New Roman" w:cs="Times New Roman"/>
              </w:rPr>
              <w:t>Rural/Urban</w:t>
            </w:r>
          </w:p>
        </w:tc>
        <w:tc>
          <w:tcPr>
            <w:tcW w:w="2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AE2" w:rsidRPr="00AA1F8D" w:rsidRDefault="00932AE2" w:rsidP="00220CDE">
            <w:pPr>
              <w:jc w:val="center"/>
              <w:rPr>
                <w:rFonts w:ascii="Times New Roman" w:hAnsi="Times New Roman" w:cs="Times New Roman"/>
              </w:rPr>
            </w:pPr>
            <w:r w:rsidRPr="00AA1F8D">
              <w:rPr>
                <w:rFonts w:ascii="Times New Roman" w:hAnsi="Times New Roman" w:cs="Times New Roman"/>
              </w:rPr>
              <w:t xml:space="preserve">Unitatea de </w:t>
            </w:r>
            <w:proofErr w:type="spellStart"/>
            <w:r w:rsidRPr="00AA1F8D">
              <w:rPr>
                <w:rFonts w:ascii="Times New Roman" w:hAnsi="Times New Roman" w:cs="Times New Roman"/>
              </w:rPr>
              <w:t>învăţământ</w:t>
            </w:r>
            <w:proofErr w:type="spellEnd"/>
            <w:r w:rsidRPr="00AA1F8D">
              <w:rPr>
                <w:rFonts w:ascii="Times New Roman" w:hAnsi="Times New Roman" w:cs="Times New Roman"/>
              </w:rPr>
              <w:t xml:space="preserve"> cu personalitate juridică/niveluri de înv. </w:t>
            </w:r>
            <w:proofErr w:type="spellStart"/>
            <w:r w:rsidRPr="00AA1F8D">
              <w:rPr>
                <w:rFonts w:ascii="Times New Roman" w:hAnsi="Times New Roman" w:cs="Times New Roman"/>
              </w:rPr>
              <w:t>şcolarizate</w:t>
            </w:r>
            <w:proofErr w:type="spellEnd"/>
            <w:r w:rsidRPr="00AA1F8D">
              <w:rPr>
                <w:rFonts w:ascii="Times New Roman" w:hAnsi="Times New Roman" w:cs="Times New Roman"/>
              </w:rPr>
              <w:t>/Adresa, nr./ Tel/Fax/e-mail</w:t>
            </w:r>
          </w:p>
        </w:tc>
        <w:tc>
          <w:tcPr>
            <w:tcW w:w="3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AE2" w:rsidRPr="00AA1F8D" w:rsidRDefault="00932AE2" w:rsidP="00220CDE">
            <w:pPr>
              <w:jc w:val="center"/>
              <w:rPr>
                <w:rFonts w:ascii="Times New Roman" w:hAnsi="Times New Roman" w:cs="Times New Roman"/>
              </w:rPr>
            </w:pPr>
            <w:r w:rsidRPr="00AA1F8D">
              <w:rPr>
                <w:rFonts w:ascii="Times New Roman" w:hAnsi="Times New Roman" w:cs="Times New Roman"/>
              </w:rPr>
              <w:t>STRUCTURA ARONDATĂ/NIVELURI DE ÎNVĂŢĂMÂNT/LOCALITATE</w:t>
            </w:r>
          </w:p>
        </w:tc>
      </w:tr>
      <w:tr w:rsidR="00932AE2" w:rsidRPr="00AA1F8D" w:rsidTr="00220CDE">
        <w:trPr>
          <w:cantSplit/>
          <w:trHeight w:val="1348"/>
        </w:trPr>
        <w:tc>
          <w:tcPr>
            <w:tcW w:w="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AE2" w:rsidRPr="00AA1F8D" w:rsidRDefault="00932AE2" w:rsidP="00220C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AE2" w:rsidRPr="00AA1F8D" w:rsidRDefault="00932AE2" w:rsidP="00220C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AE2" w:rsidRPr="00AA1F8D" w:rsidRDefault="00932AE2" w:rsidP="00220C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AE2" w:rsidRPr="00AA1F8D" w:rsidRDefault="00932AE2" w:rsidP="00220CDE">
            <w:pPr>
              <w:rPr>
                <w:rFonts w:ascii="Times New Roman" w:hAnsi="Times New Roman" w:cs="Times New Roman"/>
              </w:rPr>
            </w:pPr>
          </w:p>
        </w:tc>
      </w:tr>
      <w:tr w:rsidR="00AA1F8D" w:rsidRPr="00AA1F8D" w:rsidTr="0023333F">
        <w:trPr>
          <w:trHeight w:val="838"/>
        </w:trPr>
        <w:tc>
          <w:tcPr>
            <w:tcW w:w="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F8D" w:rsidRPr="00AA1F8D" w:rsidRDefault="00AA1F8D" w:rsidP="00220CDE">
            <w:pPr>
              <w:jc w:val="center"/>
              <w:rPr>
                <w:rFonts w:ascii="Times New Roman" w:hAnsi="Times New Roman" w:cs="Times New Roman"/>
              </w:rPr>
            </w:pPr>
            <w:r w:rsidRPr="00AA1F8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F8D" w:rsidRPr="00AA1F8D" w:rsidRDefault="00AA1F8D" w:rsidP="00220CDE">
            <w:pPr>
              <w:jc w:val="center"/>
              <w:rPr>
                <w:rFonts w:ascii="Times New Roman" w:hAnsi="Times New Roman" w:cs="Times New Roman"/>
              </w:rPr>
            </w:pPr>
            <w:r w:rsidRPr="00AA1F8D">
              <w:rPr>
                <w:rFonts w:ascii="Times New Roman" w:hAnsi="Times New Roman" w:cs="Times New Roman"/>
              </w:rPr>
              <w:t>Rural</w:t>
            </w:r>
          </w:p>
        </w:tc>
        <w:tc>
          <w:tcPr>
            <w:tcW w:w="2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F8D" w:rsidRPr="00AA1F8D" w:rsidRDefault="00AA1F8D" w:rsidP="00220CD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A1F8D">
              <w:rPr>
                <w:rFonts w:ascii="Times New Roman" w:hAnsi="Times New Roman" w:cs="Times New Roman"/>
                <w:b/>
                <w:bCs/>
              </w:rPr>
              <w:t>ŞCOALA GIMNAZIALĂ NR.1 PERICEI</w:t>
            </w:r>
          </w:p>
          <w:p w:rsidR="00AA1F8D" w:rsidRPr="00AA1F8D" w:rsidRDefault="00AA1F8D" w:rsidP="00220CD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A1F8D">
              <w:rPr>
                <w:rFonts w:ascii="Times New Roman" w:hAnsi="Times New Roman" w:cs="Times New Roman"/>
              </w:rPr>
              <w:t>Preşcolar</w:t>
            </w:r>
            <w:proofErr w:type="spellEnd"/>
            <w:r w:rsidRPr="00AA1F8D">
              <w:rPr>
                <w:rFonts w:ascii="Times New Roman" w:hAnsi="Times New Roman" w:cs="Times New Roman"/>
              </w:rPr>
              <w:t>/Primar/Gimnazial</w:t>
            </w:r>
          </w:p>
          <w:p w:rsidR="00AA1F8D" w:rsidRPr="00AA1F8D" w:rsidRDefault="00AA1F8D" w:rsidP="00220CDE">
            <w:pPr>
              <w:jc w:val="center"/>
              <w:rPr>
                <w:rFonts w:ascii="Times New Roman" w:hAnsi="Times New Roman" w:cs="Times New Roman"/>
              </w:rPr>
            </w:pPr>
            <w:r w:rsidRPr="00AA1F8D">
              <w:rPr>
                <w:rFonts w:ascii="Times New Roman" w:hAnsi="Times New Roman" w:cs="Times New Roman"/>
              </w:rPr>
              <w:t xml:space="preserve">Str. </w:t>
            </w:r>
            <w:proofErr w:type="spellStart"/>
            <w:r w:rsidRPr="00AA1F8D">
              <w:rPr>
                <w:rFonts w:ascii="Times New Roman" w:hAnsi="Times New Roman" w:cs="Times New Roman"/>
              </w:rPr>
              <w:t>Şosea</w:t>
            </w:r>
            <w:proofErr w:type="spellEnd"/>
            <w:r w:rsidRPr="00AA1F8D">
              <w:rPr>
                <w:rFonts w:ascii="Times New Roman" w:hAnsi="Times New Roman" w:cs="Times New Roman"/>
              </w:rPr>
              <w:t>, nr. 31, tel/fax 0260672705, e-mail: pericei_scoala@yahoo.com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1F8D" w:rsidRPr="00AA1F8D" w:rsidRDefault="00AA1F8D" w:rsidP="00220CD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A1F8D">
              <w:rPr>
                <w:rFonts w:ascii="Times New Roman" w:hAnsi="Times New Roman" w:cs="Times New Roman"/>
              </w:rPr>
              <w:t>Grădiniţa</w:t>
            </w:r>
            <w:proofErr w:type="spellEnd"/>
            <w:r w:rsidRPr="00AA1F8D">
              <w:rPr>
                <w:rFonts w:ascii="Times New Roman" w:hAnsi="Times New Roman" w:cs="Times New Roman"/>
              </w:rPr>
              <w:t xml:space="preserve"> de copii cu Program Prelungit nr.1 Pericei</w:t>
            </w:r>
          </w:p>
        </w:tc>
      </w:tr>
      <w:tr w:rsidR="00932AE2" w:rsidRPr="00AA1F8D" w:rsidTr="00220CDE">
        <w:tc>
          <w:tcPr>
            <w:tcW w:w="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AE2" w:rsidRPr="00AA1F8D" w:rsidRDefault="00932AE2" w:rsidP="00220C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AE2" w:rsidRPr="00AA1F8D" w:rsidRDefault="00932AE2" w:rsidP="00220C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AE2" w:rsidRPr="00AA1F8D" w:rsidRDefault="00932AE2" w:rsidP="00220C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AE2" w:rsidRPr="00AA1F8D" w:rsidRDefault="00932AE2" w:rsidP="00220CD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A1F8D">
              <w:rPr>
                <w:rFonts w:ascii="Times New Roman" w:hAnsi="Times New Roman" w:cs="Times New Roman"/>
              </w:rPr>
              <w:t>Şcoala</w:t>
            </w:r>
            <w:proofErr w:type="spellEnd"/>
            <w:r w:rsidRPr="00AA1F8D">
              <w:rPr>
                <w:rFonts w:ascii="Times New Roman" w:hAnsi="Times New Roman" w:cs="Times New Roman"/>
              </w:rPr>
              <w:t xml:space="preserve"> primară „Iuliu Maniu” Bădăcin</w:t>
            </w:r>
          </w:p>
        </w:tc>
      </w:tr>
    </w:tbl>
    <w:p w:rsidR="00932AE2" w:rsidRPr="00AA1F8D" w:rsidRDefault="00932AE2" w:rsidP="00932AE2">
      <w:pPr>
        <w:rPr>
          <w:rFonts w:ascii="Times New Roman" w:hAnsi="Times New Roman" w:cs="Times New Roman"/>
          <w:i/>
          <w:color w:val="000000" w:themeColor="text1"/>
        </w:rPr>
      </w:pPr>
    </w:p>
    <w:p w:rsidR="00932AE2" w:rsidRPr="00AA1F8D" w:rsidRDefault="00932AE2" w:rsidP="00932AE2">
      <w:pPr>
        <w:rPr>
          <w:rFonts w:ascii="Times New Roman" w:hAnsi="Times New Roman" w:cs="Times New Roman"/>
          <w:i/>
          <w:color w:val="000000" w:themeColor="text1"/>
        </w:rPr>
      </w:pPr>
    </w:p>
    <w:p w:rsidR="00932AE2" w:rsidRPr="00AA1F8D" w:rsidRDefault="00932AE2" w:rsidP="00932AE2">
      <w:pPr>
        <w:rPr>
          <w:rFonts w:ascii="Times New Roman" w:hAnsi="Times New Roman" w:cs="Times New Roman"/>
          <w:color w:val="000000" w:themeColor="text1"/>
        </w:rPr>
      </w:pPr>
    </w:p>
    <w:p w:rsidR="00932AE2" w:rsidRPr="00AA1F8D" w:rsidRDefault="00932AE2" w:rsidP="00932AE2">
      <w:pPr>
        <w:rPr>
          <w:rFonts w:ascii="Times New Roman" w:hAnsi="Times New Roman" w:cs="Times New Roman"/>
          <w:color w:val="000000" w:themeColor="text1"/>
        </w:rPr>
      </w:pPr>
      <w:r w:rsidRPr="00AA1F8D">
        <w:rPr>
          <w:rFonts w:ascii="Times New Roman" w:hAnsi="Times New Roman" w:cs="Times New Roman"/>
          <w:color w:val="000000" w:themeColor="text1"/>
        </w:rPr>
        <w:t xml:space="preserve">          </w:t>
      </w:r>
      <w:r w:rsidRPr="00AA1F8D">
        <w:rPr>
          <w:rFonts w:ascii="Times New Roman" w:hAnsi="Times New Roman" w:cs="Times New Roman"/>
          <w:color w:val="000000" w:themeColor="text1"/>
        </w:rPr>
        <w:tab/>
      </w:r>
      <w:r w:rsidRPr="00AA1F8D">
        <w:rPr>
          <w:rFonts w:ascii="Times New Roman" w:hAnsi="Times New Roman" w:cs="Times New Roman"/>
          <w:color w:val="000000" w:themeColor="text1"/>
        </w:rPr>
        <w:tab/>
      </w:r>
      <w:r w:rsidRPr="00AA1F8D">
        <w:rPr>
          <w:rFonts w:ascii="Times New Roman" w:hAnsi="Times New Roman" w:cs="Times New Roman"/>
          <w:color w:val="000000" w:themeColor="text1"/>
        </w:rPr>
        <w:tab/>
      </w:r>
      <w:r w:rsidRPr="00AA1F8D">
        <w:rPr>
          <w:rFonts w:ascii="Times New Roman" w:hAnsi="Times New Roman" w:cs="Times New Roman"/>
          <w:color w:val="000000" w:themeColor="text1"/>
        </w:rPr>
        <w:tab/>
      </w:r>
      <w:r w:rsidRPr="00AA1F8D">
        <w:rPr>
          <w:rFonts w:ascii="Times New Roman" w:hAnsi="Times New Roman" w:cs="Times New Roman"/>
          <w:color w:val="000000" w:themeColor="text1"/>
        </w:rPr>
        <w:tab/>
      </w:r>
      <w:r w:rsidRPr="00AA1F8D">
        <w:rPr>
          <w:rFonts w:ascii="Times New Roman" w:hAnsi="Times New Roman" w:cs="Times New Roman"/>
          <w:color w:val="000000" w:themeColor="text1"/>
        </w:rPr>
        <w:tab/>
      </w:r>
      <w:r w:rsidRPr="00AA1F8D">
        <w:rPr>
          <w:rFonts w:ascii="Times New Roman" w:hAnsi="Times New Roman" w:cs="Times New Roman"/>
          <w:color w:val="000000" w:themeColor="text1"/>
        </w:rPr>
        <w:tab/>
      </w:r>
      <w:r w:rsidRPr="00AA1F8D">
        <w:rPr>
          <w:rFonts w:ascii="Times New Roman" w:hAnsi="Times New Roman" w:cs="Times New Roman"/>
          <w:color w:val="000000" w:themeColor="text1"/>
        </w:rPr>
        <w:tab/>
      </w:r>
      <w:r w:rsidRPr="00AA1F8D">
        <w:rPr>
          <w:rFonts w:ascii="Times New Roman" w:hAnsi="Times New Roman" w:cs="Times New Roman"/>
          <w:color w:val="000000" w:themeColor="text1"/>
        </w:rPr>
        <w:tab/>
      </w:r>
      <w:r w:rsidRPr="00AA1F8D">
        <w:rPr>
          <w:rFonts w:ascii="Times New Roman" w:hAnsi="Times New Roman" w:cs="Times New Roman"/>
          <w:color w:val="000000" w:themeColor="text1"/>
        </w:rPr>
        <w:tab/>
      </w:r>
      <w:r w:rsidRPr="00AA1F8D">
        <w:rPr>
          <w:rFonts w:ascii="Times New Roman" w:hAnsi="Times New Roman" w:cs="Times New Roman"/>
          <w:color w:val="000000" w:themeColor="text1"/>
        </w:rPr>
        <w:tab/>
        <w:t>Avizează</w:t>
      </w:r>
    </w:p>
    <w:p w:rsidR="00932AE2" w:rsidRPr="00AA1F8D" w:rsidRDefault="00932AE2" w:rsidP="00932AE2">
      <w:pPr>
        <w:rPr>
          <w:rFonts w:ascii="Times New Roman" w:hAnsi="Times New Roman" w:cs="Times New Roman"/>
          <w:color w:val="000000" w:themeColor="text1"/>
        </w:rPr>
      </w:pPr>
    </w:p>
    <w:p w:rsidR="00932AE2" w:rsidRPr="00AA1F8D" w:rsidRDefault="00932AE2" w:rsidP="00932AE2">
      <w:pPr>
        <w:rPr>
          <w:rFonts w:ascii="Times New Roman" w:hAnsi="Times New Roman" w:cs="Times New Roman"/>
          <w:color w:val="000000" w:themeColor="text1"/>
        </w:rPr>
      </w:pPr>
      <w:r w:rsidRPr="00AA1F8D">
        <w:rPr>
          <w:rFonts w:ascii="Times New Roman" w:hAnsi="Times New Roman" w:cs="Times New Roman"/>
          <w:color w:val="000000" w:themeColor="text1"/>
        </w:rPr>
        <w:t xml:space="preserve">             Primarul comunei, </w:t>
      </w:r>
      <w:r w:rsidRPr="00AA1F8D">
        <w:rPr>
          <w:rFonts w:ascii="Times New Roman" w:hAnsi="Times New Roman" w:cs="Times New Roman"/>
          <w:color w:val="000000" w:themeColor="text1"/>
        </w:rPr>
        <w:tab/>
      </w:r>
      <w:r w:rsidRPr="00AA1F8D">
        <w:rPr>
          <w:rFonts w:ascii="Times New Roman" w:hAnsi="Times New Roman" w:cs="Times New Roman"/>
          <w:color w:val="000000" w:themeColor="text1"/>
        </w:rPr>
        <w:tab/>
      </w:r>
      <w:r w:rsidRPr="00AA1F8D">
        <w:rPr>
          <w:rFonts w:ascii="Times New Roman" w:hAnsi="Times New Roman" w:cs="Times New Roman"/>
          <w:color w:val="000000" w:themeColor="text1"/>
        </w:rPr>
        <w:tab/>
      </w:r>
      <w:r w:rsidRPr="00AA1F8D">
        <w:rPr>
          <w:rFonts w:ascii="Times New Roman" w:hAnsi="Times New Roman" w:cs="Times New Roman"/>
          <w:color w:val="000000" w:themeColor="text1"/>
        </w:rPr>
        <w:tab/>
      </w:r>
      <w:r w:rsidRPr="00AA1F8D">
        <w:rPr>
          <w:rFonts w:ascii="Times New Roman" w:hAnsi="Times New Roman" w:cs="Times New Roman"/>
          <w:color w:val="000000" w:themeColor="text1"/>
        </w:rPr>
        <w:tab/>
        <w:t>Secretarul  general al Comunei</w:t>
      </w:r>
    </w:p>
    <w:p w:rsidR="00932AE2" w:rsidRPr="00AA1F8D" w:rsidRDefault="00932AE2" w:rsidP="00932AE2">
      <w:pPr>
        <w:rPr>
          <w:rFonts w:ascii="Times New Roman" w:hAnsi="Times New Roman" w:cs="Times New Roman"/>
          <w:color w:val="000000" w:themeColor="text1"/>
        </w:rPr>
      </w:pPr>
      <w:r w:rsidRPr="00AA1F8D">
        <w:rPr>
          <w:rFonts w:ascii="Times New Roman" w:hAnsi="Times New Roman" w:cs="Times New Roman"/>
          <w:color w:val="000000" w:themeColor="text1"/>
        </w:rPr>
        <w:t xml:space="preserve">           Boncidai Csaba                           </w:t>
      </w:r>
      <w:r w:rsidRPr="00AA1F8D">
        <w:rPr>
          <w:rFonts w:ascii="Times New Roman" w:hAnsi="Times New Roman" w:cs="Times New Roman"/>
          <w:color w:val="000000" w:themeColor="text1"/>
        </w:rPr>
        <w:tab/>
      </w:r>
      <w:r w:rsidRPr="00AA1F8D">
        <w:rPr>
          <w:rFonts w:ascii="Times New Roman" w:hAnsi="Times New Roman" w:cs="Times New Roman"/>
          <w:color w:val="000000" w:themeColor="text1"/>
        </w:rPr>
        <w:tab/>
      </w:r>
      <w:r w:rsidRPr="00AA1F8D">
        <w:rPr>
          <w:rFonts w:ascii="Times New Roman" w:hAnsi="Times New Roman" w:cs="Times New Roman"/>
          <w:color w:val="000000" w:themeColor="text1"/>
        </w:rPr>
        <w:tab/>
      </w:r>
      <w:r w:rsidRPr="00AA1F8D">
        <w:rPr>
          <w:rFonts w:ascii="Times New Roman" w:hAnsi="Times New Roman" w:cs="Times New Roman"/>
          <w:color w:val="000000" w:themeColor="text1"/>
        </w:rPr>
        <w:tab/>
        <w:t>Dănilă Angelica-Doina</w:t>
      </w:r>
    </w:p>
    <w:p w:rsidR="00932AE2" w:rsidRPr="00AA1F8D" w:rsidRDefault="00932AE2" w:rsidP="00932AE2">
      <w:pPr>
        <w:rPr>
          <w:rFonts w:ascii="Times New Roman" w:hAnsi="Times New Roman" w:cs="Times New Roman"/>
          <w:color w:val="000000" w:themeColor="text1"/>
        </w:rPr>
      </w:pPr>
    </w:p>
    <w:p w:rsidR="00932AE2" w:rsidRPr="00AA1F8D" w:rsidRDefault="00932AE2" w:rsidP="00932AE2">
      <w:pPr>
        <w:rPr>
          <w:rFonts w:ascii="Times New Roman" w:hAnsi="Times New Roman" w:cs="Times New Roman"/>
        </w:rPr>
      </w:pPr>
    </w:p>
    <w:p w:rsidR="00932AE2" w:rsidRPr="00AA1F8D" w:rsidRDefault="00932AE2">
      <w:pPr>
        <w:rPr>
          <w:rFonts w:ascii="Times New Roman" w:hAnsi="Times New Roman" w:cs="Times New Roman"/>
        </w:rPr>
      </w:pPr>
    </w:p>
    <w:sectPr w:rsidR="00932AE2" w:rsidRPr="00AA1F8D" w:rsidSect="00462B0A">
      <w:pgSz w:w="12240" w:h="15840"/>
      <w:pgMar w:top="0" w:right="1440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B34A4A"/>
    <w:multiLevelType w:val="hybridMultilevel"/>
    <w:tmpl w:val="F426D9B6"/>
    <w:lvl w:ilvl="0" w:tplc="0D98F9FC">
      <w:numFmt w:val="bullet"/>
      <w:lvlText w:val="-"/>
      <w:lvlJc w:val="left"/>
      <w:pPr>
        <w:ind w:left="1051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7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9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1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3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5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7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9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1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2AE2"/>
    <w:rsid w:val="00086ED4"/>
    <w:rsid w:val="002A7C9D"/>
    <w:rsid w:val="002B2A7A"/>
    <w:rsid w:val="002B6212"/>
    <w:rsid w:val="00462B0A"/>
    <w:rsid w:val="00727D1A"/>
    <w:rsid w:val="00783EDA"/>
    <w:rsid w:val="00792CEA"/>
    <w:rsid w:val="008C4656"/>
    <w:rsid w:val="00932AE2"/>
    <w:rsid w:val="00AA1F8D"/>
    <w:rsid w:val="00AB050D"/>
    <w:rsid w:val="00C07479"/>
    <w:rsid w:val="00D74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45E081-2562-49AF-B82C-DEE5718D9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2AE2"/>
    <w:pPr>
      <w:spacing w:after="0" w:line="240" w:lineRule="auto"/>
    </w:pPr>
    <w:rPr>
      <w:rFonts w:ascii="Arial" w:eastAsia="Times New Roman" w:hAnsi="Arial" w:cs="Arial"/>
      <w:sz w:val="24"/>
      <w:szCs w:val="24"/>
      <w:lang w:val="ro-RO"/>
    </w:rPr>
  </w:style>
  <w:style w:type="paragraph" w:styleId="Titlu3">
    <w:name w:val="heading 3"/>
    <w:basedOn w:val="Normal"/>
    <w:link w:val="Titlu3Caracter"/>
    <w:uiPriority w:val="9"/>
    <w:qFormat/>
    <w:rsid w:val="00932AE2"/>
    <w:pPr>
      <w:spacing w:before="100" w:beforeAutospacing="1" w:after="100" w:afterAutospacing="1"/>
      <w:outlineLvl w:val="2"/>
    </w:pPr>
    <w:rPr>
      <w:rFonts w:ascii="Times New Roman" w:hAnsi="Times New Roman" w:cs="Times New Roman"/>
      <w:b/>
      <w:bCs/>
      <w:sz w:val="27"/>
      <w:szCs w:val="27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uiPriority w:val="9"/>
    <w:rsid w:val="00932AE2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Listparagraf">
    <w:name w:val="List Paragraph"/>
    <w:basedOn w:val="Normal"/>
    <w:uiPriority w:val="34"/>
    <w:qFormat/>
    <w:rsid w:val="00932AE2"/>
    <w:pPr>
      <w:widowControl w:val="0"/>
      <w:autoSpaceDE w:val="0"/>
      <w:autoSpaceDN w:val="0"/>
      <w:adjustRightInd w:val="0"/>
      <w:ind w:left="720"/>
      <w:contextualSpacing/>
    </w:pPr>
    <w:rPr>
      <w:rFonts w:ascii="Times New Roman" w:hAnsi="Times New Roman" w:cs="Times New Roman"/>
      <w:sz w:val="20"/>
      <w:szCs w:val="20"/>
      <w:lang w:val="en-US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783EDA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783EDA"/>
    <w:rPr>
      <w:rFonts w:ascii="Segoe UI" w:eastAsia="Times New Roman" w:hAnsi="Segoe UI" w:cs="Segoe UI"/>
      <w:sz w:val="18"/>
      <w:szCs w:val="18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lege5.ro/App/Document/geztmojzgeyq/ordinul-nr-5777-2016-pentru-aprobarea-metodologiei-privind-fundamentarea-cifrei-de-scolarizare-pentru-invatamantul-preuniversitar-de-stat-evidenta-efectivelor-de-prescolari-si-elevi-scolarizati-in-un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486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1</cp:revision>
  <cp:lastPrinted>2021-11-25T09:09:00Z</cp:lastPrinted>
  <dcterms:created xsi:type="dcterms:W3CDTF">2021-11-25T07:00:00Z</dcterms:created>
  <dcterms:modified xsi:type="dcterms:W3CDTF">2021-11-25T09:11:00Z</dcterms:modified>
</cp:coreProperties>
</file>