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920" w14:textId="77777777" w:rsidR="008849C6" w:rsidRPr="00FC1F57" w:rsidRDefault="008849C6" w:rsidP="008849C6">
      <w:pPr>
        <w:jc w:val="both"/>
        <w:rPr>
          <w:rFonts w:ascii="Times New Roman" w:hAnsi="Times New Roman" w:cs="Times New Roman"/>
          <w:b/>
          <w:sz w:val="28"/>
          <w:szCs w:val="28"/>
        </w:rPr>
      </w:pPr>
      <w:r w:rsidRPr="00FC1F57">
        <w:rPr>
          <w:rFonts w:ascii="Times New Roman" w:hAnsi="Times New Roman" w:cs="Times New Roman"/>
          <w:b/>
        </w:rPr>
        <w:t xml:space="preserve">     </w:t>
      </w:r>
      <w:r w:rsidRPr="00FC1F57">
        <w:rPr>
          <w:rFonts w:ascii="Times New Roman" w:hAnsi="Times New Roman" w:cs="Times New Roman"/>
          <w:sz w:val="28"/>
          <w:szCs w:val="28"/>
        </w:rPr>
        <w:t xml:space="preserve">    </w:t>
      </w:r>
      <w:r w:rsidRPr="00FC1F57">
        <w:rPr>
          <w:rFonts w:ascii="Times New Roman" w:hAnsi="Times New Roman" w:cs="Times New Roman"/>
          <w:b/>
          <w:sz w:val="28"/>
          <w:szCs w:val="28"/>
        </w:rPr>
        <w:t>R O M Â N I A</w:t>
      </w:r>
      <w:r w:rsidRPr="00FC1F57">
        <w:rPr>
          <w:rFonts w:ascii="Times New Roman" w:hAnsi="Times New Roman" w:cs="Times New Roman"/>
          <w:b/>
          <w:sz w:val="28"/>
          <w:szCs w:val="28"/>
        </w:rPr>
        <w:tab/>
      </w:r>
      <w:r w:rsidRPr="00FC1F57">
        <w:rPr>
          <w:rFonts w:ascii="Times New Roman" w:hAnsi="Times New Roman" w:cs="Times New Roman"/>
          <w:b/>
          <w:sz w:val="28"/>
          <w:szCs w:val="28"/>
        </w:rPr>
        <w:tab/>
      </w:r>
      <w:r w:rsidRPr="00FC1F57">
        <w:rPr>
          <w:rFonts w:ascii="Times New Roman" w:hAnsi="Times New Roman" w:cs="Times New Roman"/>
          <w:b/>
          <w:sz w:val="28"/>
          <w:szCs w:val="28"/>
        </w:rPr>
        <w:tab/>
        <w:t xml:space="preserve"> </w:t>
      </w:r>
      <w:r w:rsidRPr="00FC1F57">
        <w:rPr>
          <w:rFonts w:ascii="Times New Roman" w:hAnsi="Times New Roman" w:cs="Times New Roman"/>
          <w:b/>
          <w:sz w:val="28"/>
          <w:szCs w:val="28"/>
        </w:rPr>
        <w:tab/>
      </w:r>
      <w:r w:rsidRPr="00FC1F57">
        <w:rPr>
          <w:rFonts w:ascii="Times New Roman" w:hAnsi="Times New Roman" w:cs="Times New Roman"/>
          <w:b/>
          <w:sz w:val="28"/>
          <w:szCs w:val="28"/>
        </w:rPr>
        <w:tab/>
        <w:t xml:space="preserve"> </w:t>
      </w:r>
      <w:r w:rsidRPr="00FC1F57">
        <w:rPr>
          <w:rFonts w:ascii="Times New Roman" w:hAnsi="Times New Roman" w:cs="Times New Roman"/>
          <w:b/>
          <w:sz w:val="28"/>
          <w:szCs w:val="28"/>
        </w:rPr>
        <w:tab/>
        <w:t xml:space="preserve">              </w:t>
      </w:r>
      <w:r w:rsidRPr="00FC1F57">
        <w:rPr>
          <w:rFonts w:ascii="Times New Roman" w:hAnsi="Times New Roman" w:cs="Times New Roman"/>
          <w:b/>
          <w:sz w:val="28"/>
          <w:szCs w:val="28"/>
        </w:rPr>
        <w:tab/>
        <w:t xml:space="preserve">                                       </w:t>
      </w:r>
    </w:p>
    <w:p w14:paraId="209D7D9D" w14:textId="77777777" w:rsidR="008849C6" w:rsidRPr="00FC1F57" w:rsidRDefault="008849C6" w:rsidP="008849C6">
      <w:pPr>
        <w:rPr>
          <w:rFonts w:ascii="Times New Roman" w:hAnsi="Times New Roman" w:cs="Times New Roman"/>
          <w:b/>
          <w:sz w:val="28"/>
          <w:szCs w:val="28"/>
        </w:rPr>
      </w:pPr>
      <w:r w:rsidRPr="00FC1F57">
        <w:rPr>
          <w:rFonts w:ascii="Times New Roman" w:hAnsi="Times New Roman" w:cs="Times New Roman"/>
          <w:b/>
          <w:sz w:val="28"/>
          <w:szCs w:val="28"/>
        </w:rPr>
        <w:t xml:space="preserve">JUDEŢUL HUNEDOARA </w:t>
      </w:r>
      <w:r w:rsidRPr="00FC1F57">
        <w:rPr>
          <w:rFonts w:ascii="Times New Roman" w:hAnsi="Times New Roman" w:cs="Times New Roman"/>
          <w:b/>
          <w:sz w:val="28"/>
          <w:szCs w:val="28"/>
        </w:rPr>
        <w:tab/>
        <w:t xml:space="preserve">       </w:t>
      </w:r>
      <w:r w:rsidRPr="00FC1F57">
        <w:rPr>
          <w:rFonts w:ascii="Times New Roman" w:hAnsi="Times New Roman" w:cs="Times New Roman"/>
          <w:b/>
          <w:sz w:val="28"/>
          <w:szCs w:val="28"/>
        </w:rPr>
        <w:tab/>
      </w:r>
      <w:r w:rsidRPr="00FC1F57">
        <w:rPr>
          <w:rFonts w:ascii="Times New Roman" w:hAnsi="Times New Roman" w:cs="Times New Roman"/>
          <w:b/>
          <w:sz w:val="28"/>
          <w:szCs w:val="28"/>
        </w:rPr>
        <w:tab/>
      </w:r>
      <w:r w:rsidRPr="00FC1F57">
        <w:rPr>
          <w:rFonts w:ascii="Times New Roman" w:hAnsi="Times New Roman" w:cs="Times New Roman"/>
          <w:b/>
          <w:sz w:val="28"/>
          <w:szCs w:val="28"/>
        </w:rPr>
        <w:tab/>
      </w:r>
      <w:r w:rsidRPr="00FC1F57">
        <w:rPr>
          <w:rFonts w:ascii="Times New Roman" w:hAnsi="Times New Roman" w:cs="Times New Roman"/>
          <w:b/>
          <w:sz w:val="28"/>
          <w:szCs w:val="28"/>
        </w:rPr>
        <w:tab/>
        <w:t xml:space="preserve">             </w:t>
      </w:r>
      <w:r w:rsidRPr="00FC1F57">
        <w:rPr>
          <w:rFonts w:ascii="Times New Roman" w:hAnsi="Times New Roman" w:cs="Times New Roman"/>
          <w:b/>
          <w:sz w:val="28"/>
          <w:szCs w:val="28"/>
        </w:rPr>
        <w:tab/>
        <w:t xml:space="preserve">              </w:t>
      </w:r>
    </w:p>
    <w:p w14:paraId="54E8B378" w14:textId="77777777" w:rsidR="008849C6" w:rsidRPr="00FC1F57" w:rsidRDefault="008849C6" w:rsidP="008849C6">
      <w:pPr>
        <w:rPr>
          <w:rFonts w:ascii="Times New Roman" w:hAnsi="Times New Roman" w:cs="Times New Roman"/>
          <w:b/>
          <w:sz w:val="28"/>
          <w:szCs w:val="28"/>
        </w:rPr>
      </w:pPr>
      <w:r w:rsidRPr="00FC1F57">
        <w:rPr>
          <w:rFonts w:ascii="Times New Roman" w:hAnsi="Times New Roman" w:cs="Times New Roman"/>
          <w:b/>
          <w:sz w:val="28"/>
          <w:szCs w:val="28"/>
        </w:rPr>
        <w:t xml:space="preserve">   MUNICIPIUL BRAD</w:t>
      </w:r>
      <w:r w:rsidRPr="00FC1F57">
        <w:rPr>
          <w:rFonts w:ascii="Times New Roman" w:hAnsi="Times New Roman" w:cs="Times New Roman"/>
          <w:b/>
          <w:sz w:val="28"/>
          <w:szCs w:val="28"/>
        </w:rPr>
        <w:tab/>
      </w:r>
    </w:p>
    <w:p w14:paraId="7E39EEB6" w14:textId="77777777" w:rsidR="008849C6" w:rsidRPr="00FC1F57" w:rsidRDefault="008849C6" w:rsidP="008849C6">
      <w:pPr>
        <w:rPr>
          <w:rFonts w:ascii="Times New Roman" w:hAnsi="Times New Roman" w:cs="Times New Roman"/>
          <w:b/>
          <w:sz w:val="28"/>
          <w:szCs w:val="28"/>
        </w:rPr>
      </w:pPr>
      <w:r w:rsidRPr="00FC1F57">
        <w:rPr>
          <w:rFonts w:ascii="Times New Roman" w:hAnsi="Times New Roman" w:cs="Times New Roman"/>
          <w:b/>
          <w:sz w:val="28"/>
          <w:szCs w:val="28"/>
        </w:rPr>
        <w:t xml:space="preserve">       P R I M A R</w:t>
      </w:r>
      <w:r w:rsidR="00FA72CA" w:rsidRPr="00FC1F57">
        <w:rPr>
          <w:rFonts w:ascii="Times New Roman" w:hAnsi="Times New Roman" w:cs="Times New Roman"/>
          <w:b/>
          <w:sz w:val="28"/>
          <w:szCs w:val="28"/>
        </w:rPr>
        <w:t xml:space="preserve"> U L</w:t>
      </w:r>
    </w:p>
    <w:p w14:paraId="0F87C072" w14:textId="68F1DB99" w:rsidR="008849C6" w:rsidRPr="00FC1F57" w:rsidRDefault="008849C6" w:rsidP="008849C6">
      <w:pPr>
        <w:rPr>
          <w:rFonts w:ascii="Times New Roman" w:hAnsi="Times New Roman" w:cs="Times New Roman"/>
          <w:b/>
          <w:sz w:val="28"/>
          <w:szCs w:val="28"/>
        </w:rPr>
      </w:pPr>
      <w:r w:rsidRPr="00FC1F57">
        <w:rPr>
          <w:rFonts w:ascii="Times New Roman" w:hAnsi="Times New Roman" w:cs="Times New Roman"/>
          <w:b/>
        </w:rPr>
        <w:t xml:space="preserve">   </w:t>
      </w:r>
      <w:r w:rsidR="00B95AB5" w:rsidRPr="00FC1F57">
        <w:rPr>
          <w:rFonts w:ascii="Times New Roman" w:hAnsi="Times New Roman" w:cs="Times New Roman"/>
          <w:b/>
          <w:sz w:val="28"/>
          <w:szCs w:val="28"/>
        </w:rPr>
        <w:t xml:space="preserve">Nr. </w:t>
      </w:r>
      <w:r w:rsidR="0005753D" w:rsidRPr="00FC1F57">
        <w:rPr>
          <w:rFonts w:ascii="Times New Roman" w:hAnsi="Times New Roman" w:cs="Times New Roman"/>
          <w:b/>
          <w:sz w:val="28"/>
          <w:szCs w:val="28"/>
        </w:rPr>
        <w:t>97</w:t>
      </w:r>
      <w:r w:rsidR="00B95AB5" w:rsidRPr="00FC1F57">
        <w:rPr>
          <w:rFonts w:ascii="Times New Roman" w:hAnsi="Times New Roman" w:cs="Times New Roman"/>
          <w:b/>
          <w:sz w:val="28"/>
          <w:szCs w:val="28"/>
        </w:rPr>
        <w:t>/1</w:t>
      </w:r>
      <w:r w:rsidR="0030581B" w:rsidRPr="00FC1F57">
        <w:rPr>
          <w:rFonts w:ascii="Times New Roman" w:hAnsi="Times New Roman" w:cs="Times New Roman"/>
          <w:b/>
          <w:sz w:val="28"/>
          <w:szCs w:val="28"/>
        </w:rPr>
        <w:t>10</w:t>
      </w:r>
      <w:r w:rsidR="0005753D" w:rsidRPr="00FC1F57">
        <w:rPr>
          <w:rFonts w:ascii="Times New Roman" w:hAnsi="Times New Roman" w:cs="Times New Roman"/>
          <w:b/>
          <w:sz w:val="28"/>
          <w:szCs w:val="28"/>
        </w:rPr>
        <w:t>17</w:t>
      </w:r>
      <w:r w:rsidR="00B95AB5" w:rsidRPr="00FC1F57">
        <w:rPr>
          <w:rFonts w:ascii="Times New Roman" w:hAnsi="Times New Roman" w:cs="Times New Roman"/>
          <w:b/>
          <w:sz w:val="28"/>
          <w:szCs w:val="28"/>
        </w:rPr>
        <w:t>/</w:t>
      </w:r>
      <w:r w:rsidR="0005753D" w:rsidRPr="00FC1F57">
        <w:rPr>
          <w:rFonts w:ascii="Times New Roman" w:hAnsi="Times New Roman" w:cs="Times New Roman"/>
          <w:b/>
          <w:sz w:val="28"/>
          <w:szCs w:val="28"/>
        </w:rPr>
        <w:t>03.06.2026</w:t>
      </w:r>
    </w:p>
    <w:p w14:paraId="65EE807F" w14:textId="77777777" w:rsidR="008849C6" w:rsidRDefault="008849C6" w:rsidP="008849C6">
      <w:pPr>
        <w:jc w:val="center"/>
        <w:rPr>
          <w:b/>
          <w:sz w:val="28"/>
          <w:szCs w:val="28"/>
        </w:rPr>
      </w:pPr>
    </w:p>
    <w:p w14:paraId="7E16EF43" w14:textId="77777777" w:rsidR="009A7593" w:rsidRPr="005E161B" w:rsidRDefault="009A7593" w:rsidP="005E0E14">
      <w:pPr>
        <w:rPr>
          <w:b/>
          <w:sz w:val="28"/>
          <w:szCs w:val="28"/>
        </w:rPr>
      </w:pPr>
    </w:p>
    <w:p w14:paraId="507C0822" w14:textId="77777777" w:rsidR="008849C6" w:rsidRPr="0005753D" w:rsidRDefault="008849C6" w:rsidP="0005753D">
      <w:pPr>
        <w:jc w:val="center"/>
        <w:rPr>
          <w:rFonts w:ascii="Times New Roman" w:hAnsi="Times New Roman" w:cs="Times New Roman"/>
          <w:b/>
          <w:sz w:val="28"/>
          <w:szCs w:val="28"/>
          <w:u w:val="single"/>
        </w:rPr>
      </w:pPr>
      <w:r w:rsidRPr="0005753D">
        <w:rPr>
          <w:rFonts w:ascii="Times New Roman" w:hAnsi="Times New Roman" w:cs="Times New Roman"/>
          <w:b/>
          <w:sz w:val="28"/>
          <w:szCs w:val="28"/>
          <w:u w:val="single"/>
        </w:rPr>
        <w:t>R E F E R A T   D E   A P R O B A R E</w:t>
      </w:r>
    </w:p>
    <w:p w14:paraId="662BC2A1" w14:textId="77777777" w:rsidR="00D91929" w:rsidRDefault="0005753D" w:rsidP="0005753D">
      <w:pPr>
        <w:pStyle w:val="Titlu2"/>
        <w:shd w:val="clear" w:color="auto" w:fill="FFFFFF"/>
        <w:spacing w:before="0" w:beforeAutospacing="0" w:after="0" w:afterAutospacing="0"/>
        <w:jc w:val="center"/>
        <w:rPr>
          <w:bCs w:val="0"/>
          <w:sz w:val="28"/>
          <w:szCs w:val="28"/>
        </w:rPr>
      </w:pPr>
      <w:r w:rsidRPr="0005753D">
        <w:rPr>
          <w:bCs w:val="0"/>
          <w:sz w:val="28"/>
          <w:szCs w:val="28"/>
        </w:rPr>
        <w:t xml:space="preserve">privind darea în administrare </w:t>
      </w:r>
      <w:bookmarkStart w:id="0" w:name="_Hlk231385925"/>
      <w:r w:rsidRPr="0005753D">
        <w:rPr>
          <w:bCs w:val="0"/>
          <w:sz w:val="28"/>
          <w:szCs w:val="28"/>
        </w:rPr>
        <w:t xml:space="preserve">Liceului Teoretic </w:t>
      </w:r>
      <w:r w:rsidRPr="0005753D">
        <w:rPr>
          <w:bCs w:val="0"/>
          <w:i/>
          <w:iCs/>
          <w:sz w:val="28"/>
          <w:szCs w:val="28"/>
        </w:rPr>
        <w:t>„Avram Iancu”</w:t>
      </w:r>
      <w:r w:rsidRPr="0005753D">
        <w:rPr>
          <w:bCs w:val="0"/>
          <w:sz w:val="28"/>
          <w:szCs w:val="28"/>
        </w:rPr>
        <w:t xml:space="preserve"> Brad </w:t>
      </w:r>
      <w:bookmarkEnd w:id="0"/>
      <w:r w:rsidRPr="0005753D">
        <w:rPr>
          <w:bCs w:val="0"/>
          <w:sz w:val="28"/>
          <w:szCs w:val="28"/>
        </w:rPr>
        <w:t>a unor</w:t>
      </w:r>
    </w:p>
    <w:p w14:paraId="78C019DF" w14:textId="2AE67539" w:rsidR="0005753D" w:rsidRPr="0005753D" w:rsidRDefault="0005753D" w:rsidP="0005753D">
      <w:pPr>
        <w:pStyle w:val="Titlu2"/>
        <w:shd w:val="clear" w:color="auto" w:fill="FFFFFF"/>
        <w:spacing w:before="0" w:beforeAutospacing="0" w:after="0" w:afterAutospacing="0"/>
        <w:jc w:val="center"/>
        <w:rPr>
          <w:bCs w:val="0"/>
          <w:sz w:val="28"/>
          <w:szCs w:val="28"/>
        </w:rPr>
      </w:pPr>
      <w:r w:rsidRPr="0005753D">
        <w:rPr>
          <w:bCs w:val="0"/>
          <w:sz w:val="28"/>
          <w:szCs w:val="28"/>
        </w:rPr>
        <w:t xml:space="preserve"> bunuri proprietatea Municipiului Brad</w:t>
      </w:r>
    </w:p>
    <w:p w14:paraId="37D07C1C" w14:textId="77777777" w:rsidR="007A70B5" w:rsidRDefault="007A70B5" w:rsidP="009A7593">
      <w:pPr>
        <w:jc w:val="center"/>
        <w:rPr>
          <w:rFonts w:ascii="Times New Roman" w:hAnsi="Times New Roman" w:cs="Times New Roman"/>
          <w:b/>
          <w:bCs/>
          <w:sz w:val="28"/>
          <w:szCs w:val="28"/>
        </w:rPr>
      </w:pPr>
    </w:p>
    <w:p w14:paraId="15A0D2F2" w14:textId="77777777" w:rsidR="00EA52CF" w:rsidRPr="00EA52CF" w:rsidRDefault="005B0EA1" w:rsidP="00FC1F57">
      <w:pPr>
        <w:pStyle w:val="NormalWeb"/>
        <w:spacing w:before="0" w:beforeAutospacing="0" w:after="0" w:afterAutospacing="0" w:line="276" w:lineRule="auto"/>
        <w:ind w:firstLine="360"/>
        <w:jc w:val="both"/>
        <w:rPr>
          <w:bCs/>
          <w:sz w:val="28"/>
          <w:szCs w:val="28"/>
        </w:rPr>
      </w:pPr>
      <w:r w:rsidRPr="00EA52CF">
        <w:rPr>
          <w:bCs/>
          <w:sz w:val="28"/>
          <w:szCs w:val="28"/>
        </w:rPr>
        <w:t xml:space="preserve">Prin Hotărârea Consiliului Local nr. 30/2025 a fost aprobată darea în administrare Grădiniței cu Program Prelungit „Floare de Colț” </w:t>
      </w:r>
      <w:r w:rsidR="00EA52CF" w:rsidRPr="00EA52CF">
        <w:rPr>
          <w:bCs/>
          <w:sz w:val="28"/>
          <w:szCs w:val="28"/>
        </w:rPr>
        <w:t>a unor imobile aparținând domeniului public al Municipiului Brad, având următoarele valori de inventar:</w:t>
      </w:r>
    </w:p>
    <w:p w14:paraId="55C93B18" w14:textId="5F402A05" w:rsidR="00EA52CF" w:rsidRPr="00EA52CF" w:rsidRDefault="00EA52CF" w:rsidP="00FC1F57">
      <w:pPr>
        <w:pStyle w:val="Listparagraf"/>
        <w:numPr>
          <w:ilvl w:val="0"/>
          <w:numId w:val="6"/>
        </w:numPr>
        <w:suppressAutoHyphens w:val="0"/>
        <w:spacing w:line="276" w:lineRule="auto"/>
        <w:jc w:val="both"/>
        <w:rPr>
          <w:rFonts w:ascii="Times New Roman" w:eastAsia="Times New Roman" w:hAnsi="Times New Roman" w:cs="Times New Roman"/>
          <w:bCs/>
          <w:kern w:val="0"/>
          <w:sz w:val="28"/>
          <w:szCs w:val="28"/>
          <w:lang w:eastAsia="ro-RO" w:bidi="ar-SA"/>
        </w:rPr>
      </w:pPr>
      <w:r w:rsidRPr="00EA52CF">
        <w:rPr>
          <w:rFonts w:ascii="Times New Roman" w:eastAsia="Times New Roman" w:hAnsi="Times New Roman" w:cs="Times New Roman"/>
          <w:bCs/>
          <w:kern w:val="0"/>
          <w:sz w:val="28"/>
          <w:szCs w:val="28"/>
          <w:lang w:eastAsia="ro-RO" w:bidi="ar-SA"/>
        </w:rPr>
        <w:t xml:space="preserve">valoare inventar construcții: 689.142 lei; </w:t>
      </w:r>
    </w:p>
    <w:p w14:paraId="23ECF5DE" w14:textId="2F647F1B" w:rsidR="00EA52CF" w:rsidRPr="00EA52CF" w:rsidRDefault="00EA52CF" w:rsidP="00FC1F57">
      <w:pPr>
        <w:pStyle w:val="Listparagraf"/>
        <w:numPr>
          <w:ilvl w:val="0"/>
          <w:numId w:val="6"/>
        </w:numPr>
        <w:suppressAutoHyphens w:val="0"/>
        <w:spacing w:line="276" w:lineRule="auto"/>
        <w:jc w:val="both"/>
        <w:rPr>
          <w:rFonts w:ascii="Times New Roman" w:eastAsia="Times New Roman" w:hAnsi="Times New Roman" w:cs="Times New Roman"/>
          <w:bCs/>
          <w:kern w:val="0"/>
          <w:sz w:val="28"/>
          <w:szCs w:val="28"/>
          <w:lang w:eastAsia="ro-RO" w:bidi="ar-SA"/>
        </w:rPr>
      </w:pPr>
      <w:r w:rsidRPr="00EA52CF">
        <w:rPr>
          <w:rFonts w:ascii="Times New Roman" w:eastAsia="Times New Roman" w:hAnsi="Times New Roman" w:cs="Times New Roman"/>
          <w:bCs/>
          <w:kern w:val="0"/>
          <w:sz w:val="28"/>
          <w:szCs w:val="28"/>
          <w:lang w:eastAsia="ro-RO" w:bidi="ar-SA"/>
        </w:rPr>
        <w:t xml:space="preserve">valoare inventar teren: 165.139 lei; </w:t>
      </w:r>
    </w:p>
    <w:p w14:paraId="54A0F993" w14:textId="73C4B2F2" w:rsidR="00EA52CF" w:rsidRPr="00EA52CF" w:rsidRDefault="00EA52CF" w:rsidP="00FC1F57">
      <w:pPr>
        <w:pStyle w:val="Listparagraf"/>
        <w:numPr>
          <w:ilvl w:val="0"/>
          <w:numId w:val="6"/>
        </w:numPr>
        <w:suppressAutoHyphens w:val="0"/>
        <w:spacing w:line="276" w:lineRule="auto"/>
        <w:jc w:val="both"/>
        <w:rPr>
          <w:rFonts w:ascii="Times New Roman" w:eastAsia="Times New Roman" w:hAnsi="Times New Roman" w:cs="Times New Roman"/>
          <w:bCs/>
          <w:kern w:val="0"/>
          <w:sz w:val="28"/>
          <w:szCs w:val="28"/>
          <w:lang w:eastAsia="ro-RO" w:bidi="ar-SA"/>
        </w:rPr>
      </w:pPr>
      <w:r w:rsidRPr="00EA52CF">
        <w:rPr>
          <w:rFonts w:ascii="Times New Roman" w:eastAsia="Times New Roman" w:hAnsi="Times New Roman" w:cs="Times New Roman"/>
          <w:bCs/>
          <w:kern w:val="0"/>
          <w:sz w:val="28"/>
          <w:szCs w:val="28"/>
          <w:lang w:eastAsia="ro-RO" w:bidi="ar-SA"/>
        </w:rPr>
        <w:t xml:space="preserve">valoare inventar împrejmuire: 40.997 lei; </w:t>
      </w:r>
    </w:p>
    <w:p w14:paraId="3E935185" w14:textId="38FF43A6" w:rsidR="00EA52CF" w:rsidRPr="00EA52CF" w:rsidRDefault="00EA52CF" w:rsidP="00FC1F57">
      <w:pPr>
        <w:pStyle w:val="Listparagraf"/>
        <w:numPr>
          <w:ilvl w:val="0"/>
          <w:numId w:val="6"/>
        </w:numPr>
        <w:suppressAutoHyphens w:val="0"/>
        <w:spacing w:line="276" w:lineRule="auto"/>
        <w:jc w:val="both"/>
        <w:rPr>
          <w:rFonts w:ascii="Times New Roman" w:eastAsia="Times New Roman" w:hAnsi="Times New Roman" w:cs="Times New Roman"/>
          <w:bCs/>
          <w:kern w:val="0"/>
          <w:sz w:val="28"/>
          <w:szCs w:val="28"/>
          <w:lang w:eastAsia="ro-RO" w:bidi="ar-SA"/>
        </w:rPr>
      </w:pPr>
      <w:r w:rsidRPr="00EA52CF">
        <w:rPr>
          <w:rFonts w:ascii="Times New Roman" w:eastAsia="Times New Roman" w:hAnsi="Times New Roman" w:cs="Times New Roman"/>
          <w:bCs/>
          <w:kern w:val="0"/>
          <w:sz w:val="28"/>
          <w:szCs w:val="28"/>
          <w:lang w:eastAsia="ro-RO" w:bidi="ar-SA"/>
        </w:rPr>
        <w:t xml:space="preserve">valoare investiție „Construcție nouă” recepționată în anul 2024: 8.051.379,29 lei. </w:t>
      </w:r>
    </w:p>
    <w:p w14:paraId="34AB4258" w14:textId="02343880" w:rsidR="00EA52CF" w:rsidRPr="00EA52CF" w:rsidRDefault="00EA52CF" w:rsidP="00FC1F57">
      <w:pPr>
        <w:suppressAutoHyphens w:val="0"/>
        <w:spacing w:line="276" w:lineRule="auto"/>
        <w:ind w:firstLine="708"/>
        <w:jc w:val="both"/>
        <w:rPr>
          <w:rFonts w:ascii="Times New Roman" w:eastAsia="Times New Roman" w:hAnsi="Times New Roman" w:cs="Times New Roman"/>
          <w:bCs/>
          <w:kern w:val="0"/>
          <w:sz w:val="28"/>
          <w:szCs w:val="28"/>
          <w:lang w:eastAsia="ro-RO" w:bidi="ar-SA"/>
        </w:rPr>
      </w:pPr>
      <w:r w:rsidRPr="00EA52CF">
        <w:rPr>
          <w:rFonts w:ascii="Times New Roman" w:eastAsia="Times New Roman" w:hAnsi="Times New Roman" w:cs="Times New Roman"/>
          <w:bCs/>
          <w:kern w:val="0"/>
          <w:sz w:val="28"/>
          <w:szCs w:val="28"/>
          <w:lang w:eastAsia="ro-RO" w:bidi="ar-SA"/>
        </w:rPr>
        <w:t xml:space="preserve">Ulterior, prin Procesul-verbal de recepție la terminarea lucrărilor, aferent obiectivului de investiții </w:t>
      </w:r>
      <w:r w:rsidRPr="00EA52CF">
        <w:rPr>
          <w:rFonts w:ascii="Times New Roman" w:eastAsia="Times New Roman" w:hAnsi="Times New Roman" w:cs="Times New Roman"/>
          <w:bCs/>
          <w:i/>
          <w:iCs/>
          <w:kern w:val="0"/>
          <w:sz w:val="28"/>
          <w:szCs w:val="28"/>
          <w:lang w:eastAsia="ro-RO" w:bidi="ar-SA"/>
        </w:rPr>
        <w:t xml:space="preserve">„Dezvoltarea infrastructurii de învățământ </w:t>
      </w:r>
      <w:proofErr w:type="spellStart"/>
      <w:r w:rsidRPr="00EA52CF">
        <w:rPr>
          <w:rFonts w:ascii="Times New Roman" w:eastAsia="Times New Roman" w:hAnsi="Times New Roman" w:cs="Times New Roman"/>
          <w:bCs/>
          <w:i/>
          <w:iCs/>
          <w:kern w:val="0"/>
          <w:sz w:val="28"/>
          <w:szCs w:val="28"/>
          <w:lang w:eastAsia="ro-RO" w:bidi="ar-SA"/>
        </w:rPr>
        <w:t>antepreșcolar</w:t>
      </w:r>
      <w:proofErr w:type="spellEnd"/>
      <w:r w:rsidRPr="00EA52CF">
        <w:rPr>
          <w:rFonts w:ascii="Times New Roman" w:eastAsia="Times New Roman" w:hAnsi="Times New Roman" w:cs="Times New Roman"/>
          <w:bCs/>
          <w:i/>
          <w:iCs/>
          <w:kern w:val="0"/>
          <w:sz w:val="28"/>
          <w:szCs w:val="28"/>
          <w:lang w:eastAsia="ro-RO" w:bidi="ar-SA"/>
        </w:rPr>
        <w:t xml:space="preserve"> și preșcolar în municipiul Brad, județul Hunedoara”,</w:t>
      </w:r>
      <w:r w:rsidRPr="00EA52CF">
        <w:rPr>
          <w:rFonts w:ascii="Times New Roman" w:eastAsia="Times New Roman" w:hAnsi="Times New Roman" w:cs="Times New Roman"/>
          <w:bCs/>
          <w:kern w:val="0"/>
          <w:sz w:val="28"/>
          <w:szCs w:val="28"/>
          <w:lang w:eastAsia="ro-RO" w:bidi="ar-SA"/>
        </w:rPr>
        <w:t xml:space="preserve"> </w:t>
      </w:r>
      <w:r w:rsidR="00FC1F57" w:rsidRPr="00EA52CF">
        <w:rPr>
          <w:rFonts w:ascii="Times New Roman" w:eastAsia="Times New Roman" w:hAnsi="Times New Roman" w:cs="Times New Roman"/>
          <w:bCs/>
          <w:kern w:val="0"/>
          <w:sz w:val="28"/>
          <w:szCs w:val="28"/>
          <w:lang w:eastAsia="ro-RO" w:bidi="ar-SA"/>
        </w:rPr>
        <w:t xml:space="preserve">înregistrat la Primăria Municipiului Brad sub nr. 37225/31.07.2025, </w:t>
      </w:r>
      <w:r w:rsidRPr="00EA52CF">
        <w:rPr>
          <w:rFonts w:ascii="Times New Roman" w:eastAsia="Times New Roman" w:hAnsi="Times New Roman" w:cs="Times New Roman"/>
          <w:bCs/>
          <w:kern w:val="0"/>
          <w:sz w:val="28"/>
          <w:szCs w:val="28"/>
          <w:lang w:eastAsia="ro-RO" w:bidi="ar-SA"/>
        </w:rPr>
        <w:t>a fost recepționată lucrarea executată, fiind stabilită valoarea finală a investiției.</w:t>
      </w:r>
    </w:p>
    <w:p w14:paraId="0D1EC34A" w14:textId="340BB8D9" w:rsidR="00BD0625" w:rsidRDefault="00EA52CF" w:rsidP="00FC1F57">
      <w:pPr>
        <w:suppressAutoHyphens w:val="0"/>
        <w:spacing w:line="276" w:lineRule="auto"/>
        <w:ind w:firstLine="708"/>
        <w:jc w:val="both"/>
        <w:rPr>
          <w:rFonts w:ascii="Times New Roman" w:eastAsia="Times New Roman" w:hAnsi="Times New Roman" w:cs="Times New Roman"/>
          <w:bCs/>
          <w:kern w:val="0"/>
          <w:sz w:val="28"/>
          <w:szCs w:val="28"/>
          <w:lang w:eastAsia="ro-RO" w:bidi="ar-SA"/>
        </w:rPr>
      </w:pPr>
      <w:r w:rsidRPr="00EA52CF">
        <w:rPr>
          <w:rFonts w:ascii="Times New Roman" w:eastAsia="Times New Roman" w:hAnsi="Times New Roman" w:cs="Times New Roman"/>
          <w:bCs/>
          <w:kern w:val="0"/>
          <w:sz w:val="28"/>
          <w:szCs w:val="28"/>
          <w:lang w:eastAsia="ro-RO" w:bidi="ar-SA"/>
        </w:rPr>
        <w:t xml:space="preserve">Ca urmare a recepției finale și a actualizării valorilor rezultate din documentația </w:t>
      </w:r>
      <w:proofErr w:type="spellStart"/>
      <w:r w:rsidRPr="00EA52CF">
        <w:rPr>
          <w:rFonts w:ascii="Times New Roman" w:eastAsia="Times New Roman" w:hAnsi="Times New Roman" w:cs="Times New Roman"/>
          <w:bCs/>
          <w:kern w:val="0"/>
          <w:sz w:val="28"/>
          <w:szCs w:val="28"/>
          <w:lang w:eastAsia="ro-RO" w:bidi="ar-SA"/>
        </w:rPr>
        <w:t>tehnico</w:t>
      </w:r>
      <w:proofErr w:type="spellEnd"/>
      <w:r w:rsidRPr="00EA52CF">
        <w:rPr>
          <w:rFonts w:ascii="Times New Roman" w:eastAsia="Times New Roman" w:hAnsi="Times New Roman" w:cs="Times New Roman"/>
          <w:bCs/>
          <w:kern w:val="0"/>
          <w:sz w:val="28"/>
          <w:szCs w:val="28"/>
          <w:lang w:eastAsia="ro-RO" w:bidi="ar-SA"/>
        </w:rPr>
        <w:t>-economică, valoarea totală de inventar a imobilului administrat</w:t>
      </w:r>
      <w:r w:rsidR="00FC1F57">
        <w:rPr>
          <w:rFonts w:ascii="Times New Roman" w:eastAsia="Times New Roman" w:hAnsi="Times New Roman" w:cs="Times New Roman"/>
          <w:bCs/>
          <w:kern w:val="0"/>
          <w:sz w:val="28"/>
          <w:szCs w:val="28"/>
          <w:lang w:eastAsia="ro-RO" w:bidi="ar-SA"/>
        </w:rPr>
        <w:t>, actualmente,</w:t>
      </w:r>
      <w:r w:rsidRPr="00EA52CF">
        <w:rPr>
          <w:rFonts w:ascii="Times New Roman" w:eastAsia="Times New Roman" w:hAnsi="Times New Roman" w:cs="Times New Roman"/>
          <w:bCs/>
          <w:kern w:val="0"/>
          <w:sz w:val="28"/>
          <w:szCs w:val="28"/>
          <w:lang w:eastAsia="ro-RO" w:bidi="ar-SA"/>
        </w:rPr>
        <w:t xml:space="preserve"> de</w:t>
      </w:r>
      <w:r w:rsidR="00FC1F57">
        <w:rPr>
          <w:rFonts w:ascii="Times New Roman" w:eastAsia="Times New Roman" w:hAnsi="Times New Roman" w:cs="Times New Roman"/>
          <w:bCs/>
          <w:kern w:val="0"/>
          <w:sz w:val="28"/>
          <w:szCs w:val="28"/>
          <w:lang w:eastAsia="ro-RO" w:bidi="ar-SA"/>
        </w:rPr>
        <w:t xml:space="preserve"> către</w:t>
      </w:r>
      <w:r w:rsidRPr="00EA52CF">
        <w:rPr>
          <w:rFonts w:ascii="Times New Roman" w:eastAsia="Times New Roman" w:hAnsi="Times New Roman" w:cs="Times New Roman"/>
          <w:bCs/>
          <w:kern w:val="0"/>
          <w:sz w:val="28"/>
          <w:szCs w:val="28"/>
          <w:lang w:eastAsia="ro-RO" w:bidi="ar-SA"/>
        </w:rPr>
        <w:t xml:space="preserve"> </w:t>
      </w:r>
      <w:r w:rsidR="00BD0625" w:rsidRPr="00F775DD">
        <w:rPr>
          <w:rFonts w:ascii="Times New Roman" w:hAnsi="Times New Roman" w:cs="Times New Roman"/>
          <w:bCs/>
          <w:sz w:val="28"/>
          <w:szCs w:val="28"/>
        </w:rPr>
        <w:t>Liceul</w:t>
      </w:r>
      <w:r w:rsidR="00BD0625">
        <w:rPr>
          <w:rFonts w:ascii="Times New Roman" w:hAnsi="Times New Roman" w:cs="Times New Roman"/>
          <w:bCs/>
          <w:sz w:val="28"/>
          <w:szCs w:val="28"/>
        </w:rPr>
        <w:t xml:space="preserve"> </w:t>
      </w:r>
      <w:r w:rsidR="00BD0625" w:rsidRPr="00F775DD">
        <w:rPr>
          <w:rFonts w:ascii="Times New Roman" w:hAnsi="Times New Roman" w:cs="Times New Roman"/>
          <w:bCs/>
          <w:sz w:val="28"/>
          <w:szCs w:val="28"/>
        </w:rPr>
        <w:t xml:space="preserve">Teoretic </w:t>
      </w:r>
      <w:r w:rsidR="00BD0625" w:rsidRPr="00BD0625">
        <w:rPr>
          <w:rFonts w:ascii="Times New Roman" w:hAnsi="Times New Roman" w:cs="Times New Roman"/>
          <w:bCs/>
          <w:i/>
          <w:iCs/>
          <w:sz w:val="28"/>
          <w:szCs w:val="28"/>
        </w:rPr>
        <w:t>„Avram Iancu”</w:t>
      </w:r>
      <w:r w:rsidR="00BD0625" w:rsidRPr="00BD0625">
        <w:rPr>
          <w:rFonts w:ascii="Times New Roman" w:hAnsi="Times New Roman" w:cs="Times New Roman"/>
          <w:bCs/>
          <w:sz w:val="28"/>
          <w:szCs w:val="28"/>
        </w:rPr>
        <w:t xml:space="preserve"> </w:t>
      </w:r>
      <w:r w:rsidR="00BD0625" w:rsidRPr="00F775DD">
        <w:rPr>
          <w:rFonts w:ascii="Times New Roman" w:hAnsi="Times New Roman" w:cs="Times New Roman"/>
          <w:bCs/>
          <w:sz w:val="28"/>
          <w:szCs w:val="28"/>
        </w:rPr>
        <w:t>Brad</w:t>
      </w:r>
      <w:r w:rsidR="00FC1F57">
        <w:rPr>
          <w:rFonts w:ascii="Times New Roman" w:hAnsi="Times New Roman" w:cs="Times New Roman"/>
          <w:bCs/>
          <w:sz w:val="28"/>
          <w:szCs w:val="28"/>
        </w:rPr>
        <w:t>,</w:t>
      </w:r>
      <w:r w:rsidRPr="00EA52CF">
        <w:rPr>
          <w:rFonts w:ascii="Times New Roman" w:eastAsia="Times New Roman" w:hAnsi="Times New Roman" w:cs="Times New Roman"/>
          <w:bCs/>
          <w:kern w:val="0"/>
          <w:sz w:val="28"/>
          <w:szCs w:val="28"/>
          <w:lang w:eastAsia="ro-RO" w:bidi="ar-SA"/>
        </w:rPr>
        <w:t xml:space="preserve"> se modifică și se actualizează la suma de </w:t>
      </w:r>
      <w:r w:rsidR="00915F97">
        <w:rPr>
          <w:rFonts w:ascii="Times New Roman" w:eastAsia="Times New Roman" w:hAnsi="Times New Roman" w:cs="Times New Roman"/>
          <w:bCs/>
          <w:kern w:val="0"/>
          <w:sz w:val="28"/>
          <w:szCs w:val="28"/>
          <w:lang w:eastAsia="ro-RO" w:bidi="ar-SA"/>
        </w:rPr>
        <w:t>9.652.076,04</w:t>
      </w:r>
      <w:r w:rsidRPr="00EA52CF">
        <w:rPr>
          <w:rFonts w:ascii="Times New Roman" w:eastAsia="Times New Roman" w:hAnsi="Times New Roman" w:cs="Times New Roman"/>
          <w:bCs/>
          <w:kern w:val="0"/>
          <w:sz w:val="28"/>
          <w:szCs w:val="28"/>
          <w:lang w:eastAsia="ro-RO" w:bidi="ar-SA"/>
        </w:rPr>
        <w:t xml:space="preserve"> lei.</w:t>
      </w:r>
    </w:p>
    <w:p w14:paraId="7D383974" w14:textId="77777777" w:rsidR="00BD0625" w:rsidRDefault="00BD0625" w:rsidP="00FC1F57">
      <w:pPr>
        <w:suppressAutoHyphens w:val="0"/>
        <w:spacing w:line="276" w:lineRule="auto"/>
        <w:ind w:firstLine="708"/>
        <w:jc w:val="both"/>
        <w:rPr>
          <w:rFonts w:ascii="Times New Roman" w:hAnsi="Times New Roman" w:cs="Times New Roman"/>
          <w:sz w:val="28"/>
          <w:szCs w:val="28"/>
        </w:rPr>
      </w:pPr>
      <w:r w:rsidRPr="00BD0625">
        <w:rPr>
          <w:rFonts w:ascii="Times New Roman" w:hAnsi="Times New Roman" w:cs="Times New Roman"/>
          <w:sz w:val="28"/>
          <w:szCs w:val="28"/>
        </w:rPr>
        <w:t xml:space="preserve">Având în vedere necesitatea asigurării cadrului legal și administrativ pentru desfășurarea în condiții optime a activității educaționale în cadrul Liceului Teoretic </w:t>
      </w:r>
      <w:r w:rsidRPr="00BD0625">
        <w:rPr>
          <w:rFonts w:ascii="Times New Roman" w:hAnsi="Times New Roman" w:cs="Times New Roman"/>
          <w:i/>
          <w:iCs/>
          <w:sz w:val="28"/>
          <w:szCs w:val="28"/>
        </w:rPr>
        <w:t>„Avram Iancu”</w:t>
      </w:r>
      <w:r w:rsidRPr="00BD0625">
        <w:rPr>
          <w:rFonts w:ascii="Times New Roman" w:hAnsi="Times New Roman" w:cs="Times New Roman"/>
          <w:sz w:val="28"/>
          <w:szCs w:val="28"/>
        </w:rPr>
        <w:t xml:space="preserve"> Brad, se impune darea în administrare a bunurilor mobile și imobile aflate în proprietatea Municipiului Brad și utilizate de această unitate de învățământ.</w:t>
      </w:r>
    </w:p>
    <w:p w14:paraId="4B8913B1" w14:textId="4B7B9E87" w:rsidR="00BD0625" w:rsidRPr="00BD0625" w:rsidRDefault="00BD0625" w:rsidP="00FC1F57">
      <w:pPr>
        <w:suppressAutoHyphens w:val="0"/>
        <w:spacing w:line="276" w:lineRule="auto"/>
        <w:ind w:firstLine="708"/>
        <w:jc w:val="both"/>
        <w:rPr>
          <w:rFonts w:ascii="Times New Roman" w:hAnsi="Times New Roman" w:cs="Times New Roman"/>
          <w:sz w:val="28"/>
          <w:szCs w:val="28"/>
        </w:rPr>
      </w:pPr>
      <w:r w:rsidRPr="00BD0625">
        <w:rPr>
          <w:rFonts w:ascii="Times New Roman" w:hAnsi="Times New Roman" w:cs="Times New Roman"/>
          <w:sz w:val="28"/>
          <w:szCs w:val="28"/>
        </w:rPr>
        <w:t>Bunurile c</w:t>
      </w:r>
      <w:r w:rsidR="00FC1F57">
        <w:rPr>
          <w:rFonts w:ascii="Times New Roman" w:hAnsi="Times New Roman" w:cs="Times New Roman"/>
          <w:sz w:val="28"/>
          <w:szCs w:val="28"/>
        </w:rPr>
        <w:t>are</w:t>
      </w:r>
      <w:r w:rsidRPr="00BD0625">
        <w:rPr>
          <w:rFonts w:ascii="Times New Roman" w:hAnsi="Times New Roman" w:cs="Times New Roman"/>
          <w:sz w:val="28"/>
          <w:szCs w:val="28"/>
        </w:rPr>
        <w:t xml:space="preserve"> fac obiectul proiectului de hotărâre </w:t>
      </w:r>
      <w:r w:rsidR="00FC1F57">
        <w:rPr>
          <w:rFonts w:ascii="Times New Roman" w:hAnsi="Times New Roman" w:cs="Times New Roman"/>
          <w:sz w:val="28"/>
          <w:szCs w:val="28"/>
        </w:rPr>
        <w:t>constă în:</w:t>
      </w:r>
      <w:r w:rsidRPr="00BD0625">
        <w:rPr>
          <w:rFonts w:ascii="Times New Roman" w:hAnsi="Times New Roman" w:cs="Times New Roman"/>
          <w:sz w:val="28"/>
          <w:szCs w:val="28"/>
        </w:rPr>
        <w:t xml:space="preserve"> terenuri, clădiri, mijloace fixe și obiecte de inventar, evidențiate în anexele care fac parte integrantă din proiectul de hotărâre. Aceste anexe cuprind elementele de identificare, valoarea de inventar, precum și situația juridică a bunurilor respective.</w:t>
      </w:r>
    </w:p>
    <w:p w14:paraId="7F7C24D8" w14:textId="77777777" w:rsidR="00BD0625" w:rsidRPr="00BD0625" w:rsidRDefault="00BD0625" w:rsidP="00FC1F57">
      <w:pPr>
        <w:suppressAutoHyphens w:val="0"/>
        <w:spacing w:line="276" w:lineRule="auto"/>
        <w:ind w:firstLine="708"/>
        <w:jc w:val="both"/>
        <w:rPr>
          <w:rFonts w:ascii="Times New Roman" w:hAnsi="Times New Roman" w:cs="Times New Roman"/>
          <w:sz w:val="28"/>
          <w:szCs w:val="28"/>
        </w:rPr>
      </w:pPr>
      <w:r w:rsidRPr="00BD0625">
        <w:rPr>
          <w:rFonts w:ascii="Times New Roman" w:hAnsi="Times New Roman" w:cs="Times New Roman"/>
          <w:sz w:val="28"/>
          <w:szCs w:val="28"/>
        </w:rPr>
        <w:t xml:space="preserve">Darea în administrare urmează a se realiza pe baza unui contract de administrare încheiat între Municipiul Brad și Liceul Teoretic </w:t>
      </w:r>
      <w:r w:rsidRPr="00BD0625">
        <w:rPr>
          <w:rFonts w:ascii="Times New Roman" w:hAnsi="Times New Roman" w:cs="Times New Roman"/>
          <w:i/>
          <w:iCs/>
          <w:sz w:val="28"/>
          <w:szCs w:val="28"/>
        </w:rPr>
        <w:t>„Avram Iancu”</w:t>
      </w:r>
      <w:r w:rsidRPr="00BD0625">
        <w:rPr>
          <w:rFonts w:ascii="Times New Roman" w:hAnsi="Times New Roman" w:cs="Times New Roman"/>
          <w:sz w:val="28"/>
          <w:szCs w:val="28"/>
        </w:rPr>
        <w:t xml:space="preserve"> Brad, pe o perioadă de 10 ani, cu posibilitatea prelungirii prin act adițional, în condițiile legii. Pe durata exercitării dreptului de administrare, titularul va avea obligația de a păstra destinația actuală a bunurilor și de a le utiliza exclusiv pentru desfășurarea activităților educaționale și administrativ-social-culturale specifice instituției.</w:t>
      </w:r>
    </w:p>
    <w:p w14:paraId="12D43F6C" w14:textId="77777777" w:rsidR="00BD0625" w:rsidRPr="00BD0625" w:rsidRDefault="00BD0625" w:rsidP="00FC1F57">
      <w:pPr>
        <w:suppressAutoHyphens w:val="0"/>
        <w:spacing w:line="276" w:lineRule="auto"/>
        <w:ind w:firstLine="708"/>
        <w:jc w:val="both"/>
        <w:rPr>
          <w:rFonts w:ascii="Times New Roman" w:hAnsi="Times New Roman" w:cs="Times New Roman"/>
          <w:sz w:val="28"/>
          <w:szCs w:val="28"/>
        </w:rPr>
      </w:pPr>
      <w:r w:rsidRPr="00BD0625">
        <w:rPr>
          <w:rFonts w:ascii="Times New Roman" w:hAnsi="Times New Roman" w:cs="Times New Roman"/>
          <w:sz w:val="28"/>
          <w:szCs w:val="28"/>
        </w:rPr>
        <w:lastRenderedPageBreak/>
        <w:t>Predarea-preluarea bunurilor se va realiza pe bază de proces-verbal, de către o comisie desemnată prin dispoziția Primarului Municipiului Brad, în termen de 30 de zile de la data adoptării hotărârii Consiliului Local.</w:t>
      </w:r>
    </w:p>
    <w:p w14:paraId="2A598A28" w14:textId="4EEA6FEA" w:rsidR="00BD0625" w:rsidRPr="00BD0625" w:rsidRDefault="00BD0625" w:rsidP="00FC1F57">
      <w:pPr>
        <w:suppressAutoHyphens w:val="0"/>
        <w:spacing w:line="276" w:lineRule="auto"/>
        <w:ind w:firstLine="708"/>
        <w:jc w:val="both"/>
        <w:rPr>
          <w:rFonts w:ascii="Times New Roman" w:eastAsia="Times New Roman" w:hAnsi="Times New Roman" w:cs="Times New Roman"/>
          <w:bCs/>
          <w:kern w:val="0"/>
          <w:sz w:val="28"/>
          <w:szCs w:val="28"/>
          <w:lang w:eastAsia="ro-RO" w:bidi="ar-SA"/>
        </w:rPr>
      </w:pPr>
      <w:r w:rsidRPr="00BD0625">
        <w:rPr>
          <w:rFonts w:ascii="Times New Roman" w:hAnsi="Times New Roman" w:cs="Times New Roman"/>
          <w:sz w:val="28"/>
          <w:szCs w:val="28"/>
        </w:rPr>
        <w:t>Titularul dreptului de administrare va asigura întreținerea corespunzătoare a bunurilor preluate, exercitând posesia și folosința acestora în condițiile legii, cu respectarea obligațiilor ce decurg din administrarea patrimoniului public. De asemenea, bunurile date în administrare vor fi inventariate anual împreună cu reprezentanții proprietarului, iar evidențele contabile ale Municipiului Brad și ale Liceului Teoretic „Avram Iancu” Brad vor fi actualizate în mod corespunzător.</w:t>
      </w:r>
    </w:p>
    <w:p w14:paraId="401C2F03" w14:textId="0C70E987" w:rsidR="00E27B6E" w:rsidRPr="00FC1F57" w:rsidRDefault="00E27B6E" w:rsidP="00FC1F57">
      <w:pPr>
        <w:widowControl w:val="0"/>
        <w:spacing w:line="276" w:lineRule="auto"/>
        <w:ind w:firstLine="708"/>
        <w:jc w:val="both"/>
        <w:rPr>
          <w:rFonts w:ascii="Times New Roman" w:eastAsia="Andale Sans UI" w:hAnsi="Times New Roman" w:cs="Times New Roman"/>
          <w:kern w:val="1"/>
          <w:sz w:val="28"/>
          <w:szCs w:val="28"/>
          <w:lang w:eastAsia="en-US" w:bidi="ar-SA"/>
        </w:rPr>
      </w:pPr>
      <w:r w:rsidRPr="00FC1F57">
        <w:rPr>
          <w:rFonts w:ascii="Times New Roman" w:eastAsia="Andale Sans UI" w:hAnsi="Times New Roman" w:cs="Times New Roman"/>
          <w:kern w:val="1"/>
          <w:sz w:val="28"/>
          <w:szCs w:val="28"/>
          <w:lang w:eastAsia="en-US" w:bidi="ar-SA"/>
        </w:rPr>
        <w:t>În contextul celor de mai sus</w:t>
      </w:r>
      <w:r w:rsidR="00FC1F57">
        <w:rPr>
          <w:rFonts w:ascii="Times New Roman" w:eastAsia="Andale Sans UI" w:hAnsi="Times New Roman" w:cs="Times New Roman"/>
          <w:kern w:val="1"/>
          <w:sz w:val="28"/>
          <w:szCs w:val="28"/>
          <w:lang w:eastAsia="en-US" w:bidi="ar-SA"/>
        </w:rPr>
        <w:t>,</w:t>
      </w:r>
      <w:r w:rsidRPr="00FC1F57">
        <w:rPr>
          <w:rFonts w:ascii="Times New Roman" w:eastAsia="Andale Sans UI" w:hAnsi="Times New Roman" w:cs="Times New Roman"/>
          <w:kern w:val="1"/>
          <w:sz w:val="28"/>
          <w:szCs w:val="28"/>
          <w:lang w:eastAsia="en-US" w:bidi="ar-SA"/>
        </w:rPr>
        <w:t xml:space="preserve"> </w:t>
      </w:r>
      <w:r w:rsidR="003A1955" w:rsidRPr="00FC1F57">
        <w:rPr>
          <w:rFonts w:ascii="Times New Roman" w:eastAsia="Andale Sans UI" w:hAnsi="Times New Roman" w:cs="Times New Roman"/>
          <w:kern w:val="1"/>
          <w:sz w:val="28"/>
          <w:szCs w:val="28"/>
          <w:lang w:eastAsia="en-US" w:bidi="ar-SA"/>
        </w:rPr>
        <w:t>am inițiat prezentul proiect de hotărâre prin care am propus</w:t>
      </w:r>
      <w:r w:rsidR="003A1955" w:rsidRPr="00FC1F57">
        <w:rPr>
          <w:rFonts w:ascii="Times New Roman" w:hAnsi="Times New Roman" w:cs="Times New Roman"/>
          <w:sz w:val="28"/>
          <w:szCs w:val="28"/>
        </w:rPr>
        <w:t xml:space="preserve"> darea în administrare </w:t>
      </w:r>
      <w:r w:rsidR="00C35B08" w:rsidRPr="00FC1F57">
        <w:rPr>
          <w:rFonts w:ascii="Times New Roman" w:hAnsi="Times New Roman" w:cs="Times New Roman"/>
          <w:bCs/>
          <w:sz w:val="28"/>
          <w:szCs w:val="28"/>
        </w:rPr>
        <w:t xml:space="preserve">Liceului Teoretic </w:t>
      </w:r>
      <w:r w:rsidR="00C35B08" w:rsidRPr="00FC1F57">
        <w:rPr>
          <w:rFonts w:ascii="Times New Roman" w:hAnsi="Times New Roman" w:cs="Times New Roman"/>
          <w:bCs/>
          <w:i/>
          <w:iCs/>
          <w:sz w:val="28"/>
          <w:szCs w:val="28"/>
        </w:rPr>
        <w:t>„Avram Iancu”</w:t>
      </w:r>
      <w:r w:rsidR="00C35B08" w:rsidRPr="00FC1F57">
        <w:rPr>
          <w:rFonts w:ascii="Times New Roman" w:hAnsi="Times New Roman" w:cs="Times New Roman"/>
          <w:b/>
          <w:sz w:val="28"/>
          <w:szCs w:val="28"/>
        </w:rPr>
        <w:t xml:space="preserve"> </w:t>
      </w:r>
      <w:r w:rsidR="003A1955" w:rsidRPr="00FC1F57">
        <w:rPr>
          <w:rFonts w:ascii="Times New Roman" w:hAnsi="Times New Roman" w:cs="Times New Roman"/>
          <w:sz w:val="28"/>
          <w:szCs w:val="28"/>
        </w:rPr>
        <w:t xml:space="preserve">Brad a unor </w:t>
      </w:r>
      <w:r w:rsidR="00C35B08" w:rsidRPr="00FC1F57">
        <w:rPr>
          <w:rFonts w:ascii="Times New Roman" w:hAnsi="Times New Roman" w:cs="Times New Roman"/>
          <w:sz w:val="28"/>
          <w:szCs w:val="28"/>
        </w:rPr>
        <w:t>bunuri</w:t>
      </w:r>
      <w:r w:rsidR="003A1955" w:rsidRPr="00FC1F57">
        <w:rPr>
          <w:rFonts w:ascii="Times New Roman" w:hAnsi="Times New Roman" w:cs="Times New Roman"/>
          <w:sz w:val="28"/>
          <w:szCs w:val="28"/>
        </w:rPr>
        <w:t>, proprietatea Municipiului Brad și îl</w:t>
      </w:r>
      <w:r w:rsidR="003A1955" w:rsidRPr="00FC1F57">
        <w:rPr>
          <w:rFonts w:ascii="Times New Roman" w:eastAsia="Andale Sans UI" w:hAnsi="Times New Roman" w:cs="Times New Roman"/>
          <w:kern w:val="1"/>
          <w:sz w:val="28"/>
          <w:szCs w:val="28"/>
          <w:lang w:eastAsia="en-US" w:bidi="ar-SA"/>
        </w:rPr>
        <w:t xml:space="preserve"> </w:t>
      </w:r>
      <w:r w:rsidRPr="00FC1F57">
        <w:rPr>
          <w:rFonts w:ascii="Times New Roman" w:eastAsia="Andale Sans UI" w:hAnsi="Times New Roman" w:cs="Times New Roman"/>
          <w:kern w:val="1"/>
          <w:sz w:val="28"/>
          <w:szCs w:val="28"/>
          <w:lang w:eastAsia="en-US" w:bidi="ar-SA"/>
        </w:rPr>
        <w:t>supun spre dezbatere și aprobare plenului Consiliului Local al Municipiului Brad în forma prezentată.</w:t>
      </w:r>
    </w:p>
    <w:p w14:paraId="221A4D0E" w14:textId="78CBE657" w:rsidR="003A1955" w:rsidRPr="00FC1F57" w:rsidRDefault="003A1955" w:rsidP="00FC1F57">
      <w:pPr>
        <w:widowControl w:val="0"/>
        <w:spacing w:line="276" w:lineRule="auto"/>
        <w:ind w:firstLine="708"/>
        <w:jc w:val="both"/>
        <w:rPr>
          <w:rFonts w:ascii="Times New Roman" w:eastAsia="Andale Sans UI" w:hAnsi="Times New Roman" w:cs="Times New Roman"/>
          <w:kern w:val="1"/>
          <w:sz w:val="28"/>
          <w:szCs w:val="28"/>
          <w:lang w:eastAsia="en-US" w:bidi="ar-SA"/>
        </w:rPr>
      </w:pPr>
      <w:r w:rsidRPr="00FC1F57">
        <w:rPr>
          <w:rFonts w:ascii="Times New Roman" w:eastAsia="Andale Sans UI" w:hAnsi="Times New Roman" w:cs="Times New Roman"/>
          <w:kern w:val="1"/>
          <w:sz w:val="28"/>
          <w:szCs w:val="28"/>
          <w:lang w:eastAsia="en-US" w:bidi="ar-SA"/>
        </w:rPr>
        <w:t>Am propus, de asemenea, împuternicirea Primarului Municipiului Brad să semneze, în numele și pentru Municipiul Brad, contractul de administrare</w:t>
      </w:r>
      <w:r w:rsidR="00FC1F57">
        <w:rPr>
          <w:rFonts w:ascii="Times New Roman" w:eastAsia="Andale Sans UI" w:hAnsi="Times New Roman" w:cs="Times New Roman"/>
          <w:kern w:val="1"/>
          <w:sz w:val="28"/>
          <w:szCs w:val="28"/>
          <w:lang w:eastAsia="en-US" w:bidi="ar-SA"/>
        </w:rPr>
        <w:t xml:space="preserve">, precum și abrogarea  </w:t>
      </w:r>
      <w:r w:rsidR="00FC1F57" w:rsidRPr="00FC1F57">
        <w:rPr>
          <w:rFonts w:ascii="Times New Roman" w:hAnsi="Times New Roman" w:cs="Times New Roman"/>
          <w:color w:val="000000"/>
          <w:sz w:val="28"/>
          <w:szCs w:val="28"/>
          <w:shd w:val="clear" w:color="auto" w:fill="FFFFFF"/>
        </w:rPr>
        <w:t>Hotărâril</w:t>
      </w:r>
      <w:r w:rsidR="00FC1F57">
        <w:rPr>
          <w:rFonts w:ascii="Times New Roman" w:hAnsi="Times New Roman" w:cs="Times New Roman"/>
          <w:color w:val="000000"/>
          <w:sz w:val="28"/>
          <w:szCs w:val="28"/>
          <w:shd w:val="clear" w:color="auto" w:fill="FFFFFF"/>
        </w:rPr>
        <w:t>or</w:t>
      </w:r>
      <w:r w:rsidR="00FC1F57" w:rsidRPr="00FC1F57">
        <w:rPr>
          <w:rFonts w:ascii="Times New Roman" w:hAnsi="Times New Roman" w:cs="Times New Roman"/>
          <w:color w:val="000000"/>
          <w:sz w:val="28"/>
          <w:szCs w:val="28"/>
          <w:shd w:val="clear" w:color="auto" w:fill="FFFFFF"/>
        </w:rPr>
        <w:t xml:space="preserve"> Consiliului Local nr. 30/2025 și, respectiv, nr. 52/2025</w:t>
      </w:r>
      <w:r w:rsidR="00FC1F57">
        <w:rPr>
          <w:rFonts w:ascii="Times New Roman" w:hAnsi="Times New Roman" w:cs="Times New Roman"/>
          <w:color w:val="000000"/>
          <w:sz w:val="28"/>
          <w:szCs w:val="28"/>
          <w:shd w:val="clear" w:color="auto" w:fill="FFFFFF"/>
        </w:rPr>
        <w:t xml:space="preserve"> </w:t>
      </w:r>
      <w:r w:rsidR="00250592" w:rsidRPr="00FC1F57">
        <w:rPr>
          <w:rFonts w:ascii="Times New Roman" w:eastAsia="Andale Sans UI" w:hAnsi="Times New Roman" w:cs="Times New Roman"/>
          <w:kern w:val="1"/>
          <w:sz w:val="28"/>
          <w:szCs w:val="28"/>
          <w:lang w:eastAsia="en-US" w:bidi="ar-SA"/>
        </w:rPr>
        <w:t>la data intrări</w:t>
      </w:r>
      <w:r w:rsidR="00FC1F57">
        <w:rPr>
          <w:rFonts w:ascii="Times New Roman" w:eastAsia="Andale Sans UI" w:hAnsi="Times New Roman" w:cs="Times New Roman"/>
          <w:kern w:val="1"/>
          <w:sz w:val="28"/>
          <w:szCs w:val="28"/>
          <w:lang w:eastAsia="en-US" w:bidi="ar-SA"/>
        </w:rPr>
        <w:t>i</w:t>
      </w:r>
      <w:r w:rsidR="00250592" w:rsidRPr="00FC1F57">
        <w:rPr>
          <w:rFonts w:ascii="Times New Roman" w:eastAsia="Andale Sans UI" w:hAnsi="Times New Roman" w:cs="Times New Roman"/>
          <w:kern w:val="1"/>
          <w:sz w:val="28"/>
          <w:szCs w:val="28"/>
          <w:lang w:eastAsia="en-US" w:bidi="ar-SA"/>
        </w:rPr>
        <w:t xml:space="preserve"> în vigoare a prezentei hotărâri</w:t>
      </w:r>
      <w:r w:rsidR="00FC1F57">
        <w:rPr>
          <w:rFonts w:ascii="Times New Roman" w:eastAsia="Andale Sans UI" w:hAnsi="Times New Roman" w:cs="Times New Roman"/>
          <w:kern w:val="1"/>
          <w:sz w:val="28"/>
          <w:szCs w:val="28"/>
          <w:lang w:eastAsia="en-US" w:bidi="ar-SA"/>
        </w:rPr>
        <w:t>.</w:t>
      </w:r>
    </w:p>
    <w:p w14:paraId="2DAA98B0" w14:textId="073D35FC" w:rsidR="00604252" w:rsidRPr="00FC1F57" w:rsidRDefault="008849C6" w:rsidP="00FC1F57">
      <w:pPr>
        <w:widowControl w:val="0"/>
        <w:spacing w:line="276" w:lineRule="auto"/>
        <w:ind w:firstLine="708"/>
        <w:jc w:val="both"/>
        <w:rPr>
          <w:rFonts w:ascii="Times New Roman" w:eastAsia="Andale Sans UI" w:hAnsi="Times New Roman" w:cs="Times New Roman"/>
          <w:kern w:val="1"/>
          <w:sz w:val="28"/>
          <w:szCs w:val="28"/>
          <w:lang w:eastAsia="en-US" w:bidi="ar-SA"/>
        </w:rPr>
      </w:pPr>
      <w:r w:rsidRPr="00FC1F57">
        <w:rPr>
          <w:rFonts w:ascii="Times New Roman" w:hAnsi="Times New Roman" w:cs="Times New Roman"/>
          <w:sz w:val="28"/>
          <w:szCs w:val="28"/>
        </w:rPr>
        <w:t xml:space="preserve">Invoc în </w:t>
      </w:r>
      <w:proofErr w:type="spellStart"/>
      <w:r w:rsidRPr="00FC1F57">
        <w:rPr>
          <w:rFonts w:ascii="Times New Roman" w:hAnsi="Times New Roman" w:cs="Times New Roman"/>
          <w:sz w:val="28"/>
          <w:szCs w:val="28"/>
        </w:rPr>
        <w:t>susţinerea</w:t>
      </w:r>
      <w:proofErr w:type="spellEnd"/>
      <w:r w:rsidRPr="00FC1F57">
        <w:rPr>
          <w:rFonts w:ascii="Times New Roman" w:hAnsi="Times New Roman" w:cs="Times New Roman"/>
          <w:sz w:val="28"/>
          <w:szCs w:val="28"/>
        </w:rPr>
        <w:t xml:space="preserve"> propunerii mele prevederile</w:t>
      </w:r>
      <w:r w:rsidR="00785BF9" w:rsidRPr="00FC1F57">
        <w:rPr>
          <w:rFonts w:ascii="Times New Roman" w:hAnsi="Times New Roman" w:cs="Times New Roman"/>
          <w:sz w:val="28"/>
          <w:szCs w:val="28"/>
        </w:rPr>
        <w:t xml:space="preserve"> </w:t>
      </w:r>
      <w:r w:rsidR="00604252" w:rsidRPr="00FC1F57">
        <w:rPr>
          <w:rFonts w:ascii="Times New Roman" w:hAnsi="Times New Roman" w:cs="Times New Roman"/>
          <w:sz w:val="28"/>
          <w:szCs w:val="28"/>
        </w:rPr>
        <w:t>a</w:t>
      </w:r>
      <w:r w:rsidR="00604252" w:rsidRPr="00FC1F57">
        <w:rPr>
          <w:rFonts w:ascii="Times New Roman" w:eastAsia="Times New Roman" w:hAnsi="Times New Roman" w:cs="Times New Roman"/>
          <w:kern w:val="0"/>
          <w:sz w:val="28"/>
          <w:szCs w:val="28"/>
          <w:lang w:eastAsia="ro-RO" w:bidi="ar-SA"/>
        </w:rPr>
        <w:t>rt. 2 lit. e) și art. 6 alin. (3) din O.G. nr. 71/2002 privind organizarea și funcționarea serviciilor publice de administrare a domeniului public și privat de interes local, cu modificările și completările ulterioare, ale art. 146 din Legea nr. 198/2023 a învățământului preuniversitar, cu modificările și completările ulterioare, ale art. 867 și următoarele din Legea nr. 287/2009 privind  Codul Civil, republicată cu modificările și completările ulterioare, ale art.108 lit. a), art. 129 alin. (1), alin. (2) lit. c) și lit. d), alin. (6) lit. b), alin. (7) lit. c), art</w:t>
      </w:r>
      <w:r w:rsidR="003A1955" w:rsidRPr="00FC1F57">
        <w:rPr>
          <w:rFonts w:ascii="Times New Roman" w:eastAsia="Times New Roman" w:hAnsi="Times New Roman" w:cs="Times New Roman"/>
          <w:kern w:val="0"/>
          <w:sz w:val="28"/>
          <w:szCs w:val="28"/>
          <w:lang w:eastAsia="ro-RO" w:bidi="ar-SA"/>
        </w:rPr>
        <w:t>.</w:t>
      </w:r>
      <w:r w:rsidR="00604252" w:rsidRPr="00FC1F57">
        <w:rPr>
          <w:rFonts w:ascii="Times New Roman" w:eastAsia="Times New Roman" w:hAnsi="Times New Roman" w:cs="Times New Roman"/>
          <w:kern w:val="0"/>
          <w:sz w:val="28"/>
          <w:szCs w:val="28"/>
          <w:lang w:eastAsia="ro-RO" w:bidi="ar-SA"/>
        </w:rPr>
        <w:t xml:space="preserve"> 298 - art. 301 din O.U.G. nr. 57/2019 privind Codul administrativ, cu modificările și completările ulterioare, precum și ale art. 11 alin. (4) din Legea nr. 554/2004 a contenciosului administrativ, </w:t>
      </w:r>
      <w:r w:rsidR="00FC1F57">
        <w:rPr>
          <w:rFonts w:ascii="Times New Roman" w:eastAsia="Times New Roman" w:hAnsi="Times New Roman" w:cs="Times New Roman"/>
          <w:kern w:val="0"/>
          <w:sz w:val="28"/>
          <w:szCs w:val="28"/>
          <w:lang w:eastAsia="ro-RO" w:bidi="ar-SA"/>
        </w:rPr>
        <w:t>cu modificările și completările ulterioare</w:t>
      </w:r>
      <w:r w:rsidR="00604252" w:rsidRPr="00FC1F57">
        <w:rPr>
          <w:rFonts w:ascii="Times New Roman" w:eastAsia="Times New Roman" w:hAnsi="Times New Roman" w:cs="Times New Roman"/>
          <w:kern w:val="0"/>
          <w:sz w:val="28"/>
          <w:szCs w:val="28"/>
          <w:lang w:eastAsia="ro-RO" w:bidi="ar-SA"/>
        </w:rPr>
        <w:t>.</w:t>
      </w:r>
    </w:p>
    <w:p w14:paraId="59B7D817" w14:textId="04B07215" w:rsidR="00A259B6" w:rsidRPr="00FC1F57" w:rsidRDefault="00A259B6" w:rsidP="00604252">
      <w:pPr>
        <w:ind w:firstLine="708"/>
        <w:jc w:val="both"/>
        <w:rPr>
          <w:rFonts w:ascii="Times New Roman" w:hAnsi="Times New Roman" w:cs="Times New Roman"/>
          <w:sz w:val="28"/>
          <w:szCs w:val="28"/>
        </w:rPr>
      </w:pPr>
    </w:p>
    <w:p w14:paraId="7CE9DFFD" w14:textId="77777777" w:rsidR="00785BF9" w:rsidRDefault="00785BF9" w:rsidP="004012BA">
      <w:pPr>
        <w:pStyle w:val="Titlu2"/>
        <w:shd w:val="clear" w:color="auto" w:fill="FFFFFF"/>
        <w:spacing w:before="0" w:beforeAutospacing="0" w:after="0" w:afterAutospacing="0"/>
        <w:jc w:val="both"/>
        <w:rPr>
          <w:b w:val="0"/>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4C2A6F3D" w:rsidR="007D6CBF" w:rsidRPr="00785BF9" w:rsidRDefault="007D6CBF" w:rsidP="00785BF9">
      <w:pPr>
        <w:jc w:val="both"/>
        <w:rPr>
          <w:rFonts w:ascii="Times New Roman" w:hAnsi="Times New Roman" w:cs="Times New Roman"/>
          <w:sz w:val="28"/>
          <w:szCs w:val="28"/>
        </w:rPr>
      </w:pPr>
    </w:p>
    <w:sectPr w:rsidR="007D6CBF" w:rsidRPr="00785BF9" w:rsidSect="00D91D23">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B121ECE"/>
    <w:multiLevelType w:val="multilevel"/>
    <w:tmpl w:val="F742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E035A"/>
    <w:multiLevelType w:val="hybridMultilevel"/>
    <w:tmpl w:val="B8AE70F2"/>
    <w:lvl w:ilvl="0" w:tplc="EBCEF1F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59746FFB"/>
    <w:multiLevelType w:val="multilevel"/>
    <w:tmpl w:val="6A825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1132932"/>
    <w:multiLevelType w:val="hybridMultilevel"/>
    <w:tmpl w:val="85FEF5D6"/>
    <w:lvl w:ilvl="0" w:tplc="A2169C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2240899">
    <w:abstractNumId w:val="1"/>
  </w:num>
  <w:num w:numId="2" w16cid:durableId="150217119">
    <w:abstractNumId w:val="0"/>
  </w:num>
  <w:num w:numId="3" w16cid:durableId="728268467">
    <w:abstractNumId w:val="4"/>
  </w:num>
  <w:num w:numId="4" w16cid:durableId="1984003169">
    <w:abstractNumId w:val="3"/>
  </w:num>
  <w:num w:numId="5" w16cid:durableId="128522969">
    <w:abstractNumId w:val="2"/>
  </w:num>
  <w:num w:numId="6" w16cid:durableId="1273635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419D8"/>
    <w:rsid w:val="00046AF8"/>
    <w:rsid w:val="0005753D"/>
    <w:rsid w:val="00060795"/>
    <w:rsid w:val="000655E8"/>
    <w:rsid w:val="000A71EB"/>
    <w:rsid w:val="000D74CE"/>
    <w:rsid w:val="000E7658"/>
    <w:rsid w:val="0011499F"/>
    <w:rsid w:val="00146E38"/>
    <w:rsid w:val="00147EEC"/>
    <w:rsid w:val="0015558F"/>
    <w:rsid w:val="00160FC4"/>
    <w:rsid w:val="001620CD"/>
    <w:rsid w:val="001B3035"/>
    <w:rsid w:val="001B7A1B"/>
    <w:rsid w:val="001C00A7"/>
    <w:rsid w:val="001E46DC"/>
    <w:rsid w:val="001F3745"/>
    <w:rsid w:val="001F4AC3"/>
    <w:rsid w:val="00221143"/>
    <w:rsid w:val="00250592"/>
    <w:rsid w:val="0029134C"/>
    <w:rsid w:val="002961CA"/>
    <w:rsid w:val="002B158D"/>
    <w:rsid w:val="002D34C9"/>
    <w:rsid w:val="0030581B"/>
    <w:rsid w:val="0032009B"/>
    <w:rsid w:val="00323D4D"/>
    <w:rsid w:val="00341853"/>
    <w:rsid w:val="003627F3"/>
    <w:rsid w:val="00383BB7"/>
    <w:rsid w:val="003A1955"/>
    <w:rsid w:val="003A20FE"/>
    <w:rsid w:val="003C0AF4"/>
    <w:rsid w:val="004012BA"/>
    <w:rsid w:val="00414C15"/>
    <w:rsid w:val="004248A8"/>
    <w:rsid w:val="00433908"/>
    <w:rsid w:val="004A47E7"/>
    <w:rsid w:val="004C6E24"/>
    <w:rsid w:val="004D0B8E"/>
    <w:rsid w:val="0051683C"/>
    <w:rsid w:val="005342C5"/>
    <w:rsid w:val="00592788"/>
    <w:rsid w:val="005A4239"/>
    <w:rsid w:val="005B0EA1"/>
    <w:rsid w:val="005D3143"/>
    <w:rsid w:val="005E0722"/>
    <w:rsid w:val="005E0E14"/>
    <w:rsid w:val="005E161B"/>
    <w:rsid w:val="005F092C"/>
    <w:rsid w:val="00604252"/>
    <w:rsid w:val="00616BF2"/>
    <w:rsid w:val="0062381A"/>
    <w:rsid w:val="00665D66"/>
    <w:rsid w:val="0067093C"/>
    <w:rsid w:val="00693555"/>
    <w:rsid w:val="0071330B"/>
    <w:rsid w:val="00740E35"/>
    <w:rsid w:val="00770024"/>
    <w:rsid w:val="00785BF9"/>
    <w:rsid w:val="007A70B5"/>
    <w:rsid w:val="007B3E66"/>
    <w:rsid w:val="007D2C4F"/>
    <w:rsid w:val="007D6CBF"/>
    <w:rsid w:val="007E097E"/>
    <w:rsid w:val="007F31BC"/>
    <w:rsid w:val="00810DF2"/>
    <w:rsid w:val="008143C8"/>
    <w:rsid w:val="00816D10"/>
    <w:rsid w:val="0082034F"/>
    <w:rsid w:val="00847CA8"/>
    <w:rsid w:val="0086125D"/>
    <w:rsid w:val="00866FEC"/>
    <w:rsid w:val="008849C6"/>
    <w:rsid w:val="00897198"/>
    <w:rsid w:val="008E1B72"/>
    <w:rsid w:val="008F49F9"/>
    <w:rsid w:val="00913DC7"/>
    <w:rsid w:val="00915F97"/>
    <w:rsid w:val="00917A8E"/>
    <w:rsid w:val="009A48B6"/>
    <w:rsid w:val="009A7593"/>
    <w:rsid w:val="009D464C"/>
    <w:rsid w:val="009E6CFA"/>
    <w:rsid w:val="009F1F39"/>
    <w:rsid w:val="00A24BCB"/>
    <w:rsid w:val="00A259B6"/>
    <w:rsid w:val="00A41CBC"/>
    <w:rsid w:val="00A64D1E"/>
    <w:rsid w:val="00A77AB8"/>
    <w:rsid w:val="00A917BD"/>
    <w:rsid w:val="00A9185A"/>
    <w:rsid w:val="00AC7CBD"/>
    <w:rsid w:val="00AE18A1"/>
    <w:rsid w:val="00AE6764"/>
    <w:rsid w:val="00B01B37"/>
    <w:rsid w:val="00B46813"/>
    <w:rsid w:val="00B91F11"/>
    <w:rsid w:val="00B95AB5"/>
    <w:rsid w:val="00BD0625"/>
    <w:rsid w:val="00C35B08"/>
    <w:rsid w:val="00C41EA0"/>
    <w:rsid w:val="00C8026E"/>
    <w:rsid w:val="00C91F36"/>
    <w:rsid w:val="00CB2757"/>
    <w:rsid w:val="00CF2273"/>
    <w:rsid w:val="00D32AB0"/>
    <w:rsid w:val="00D70184"/>
    <w:rsid w:val="00D91929"/>
    <w:rsid w:val="00D91D23"/>
    <w:rsid w:val="00DD20AF"/>
    <w:rsid w:val="00E0496B"/>
    <w:rsid w:val="00E111DF"/>
    <w:rsid w:val="00E13D7F"/>
    <w:rsid w:val="00E14884"/>
    <w:rsid w:val="00E26F0D"/>
    <w:rsid w:val="00E27B6E"/>
    <w:rsid w:val="00E426F4"/>
    <w:rsid w:val="00E50A13"/>
    <w:rsid w:val="00E87359"/>
    <w:rsid w:val="00EA52CF"/>
    <w:rsid w:val="00EB48E8"/>
    <w:rsid w:val="00EE0310"/>
    <w:rsid w:val="00EE77EB"/>
    <w:rsid w:val="00F264B7"/>
    <w:rsid w:val="00F31967"/>
    <w:rsid w:val="00F32987"/>
    <w:rsid w:val="00F64D60"/>
    <w:rsid w:val="00F775DD"/>
    <w:rsid w:val="00FA72CA"/>
    <w:rsid w:val="00FC0E5E"/>
    <w:rsid w:val="00FC1F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43039643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551114106">
      <w:bodyDiv w:val="1"/>
      <w:marLeft w:val="0"/>
      <w:marRight w:val="0"/>
      <w:marTop w:val="0"/>
      <w:marBottom w:val="0"/>
      <w:divBdr>
        <w:top w:val="none" w:sz="0" w:space="0" w:color="auto"/>
        <w:left w:val="none" w:sz="0" w:space="0" w:color="auto"/>
        <w:bottom w:val="none" w:sz="0" w:space="0" w:color="auto"/>
        <w:right w:val="none" w:sz="0" w:space="0" w:color="auto"/>
      </w:divBdr>
    </w:div>
    <w:div w:id="1555192767">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89047783">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705</Words>
  <Characters>4091</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8</cp:revision>
  <cp:lastPrinted>2021-12-16T07:29:00Z</cp:lastPrinted>
  <dcterms:created xsi:type="dcterms:W3CDTF">2026-06-02T12:28:00Z</dcterms:created>
  <dcterms:modified xsi:type="dcterms:W3CDTF">2026-06-03T13:10:00Z</dcterms:modified>
</cp:coreProperties>
</file>