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27D9" w14:textId="77777777" w:rsidR="00C557C5" w:rsidRDefault="00C557C5" w:rsidP="005F7CA9">
      <w:pPr>
        <w:rPr>
          <w:b/>
          <w:sz w:val="28"/>
          <w:szCs w:val="28"/>
        </w:rPr>
      </w:pPr>
    </w:p>
    <w:p w14:paraId="5D787D62" w14:textId="77777777" w:rsidR="00C557C5" w:rsidRDefault="00C557C5" w:rsidP="005E4960">
      <w:pPr>
        <w:ind w:left="360"/>
        <w:jc w:val="center"/>
        <w:rPr>
          <w:b/>
          <w:sz w:val="28"/>
          <w:szCs w:val="28"/>
        </w:rPr>
      </w:pPr>
    </w:p>
    <w:p w14:paraId="726EF25D" w14:textId="77777777" w:rsidR="00804EE2" w:rsidRDefault="00804EE2" w:rsidP="005F7CA9">
      <w:pPr>
        <w:jc w:val="both"/>
        <w:rPr>
          <w:b/>
          <w:sz w:val="28"/>
          <w:szCs w:val="28"/>
        </w:rPr>
      </w:pPr>
      <w:r>
        <w:rPr>
          <w:b/>
          <w:sz w:val="28"/>
          <w:szCs w:val="28"/>
        </w:rPr>
        <w:t>R O M Â N I A</w:t>
      </w:r>
    </w:p>
    <w:p w14:paraId="2554CADB" w14:textId="77777777" w:rsidR="00804EE2" w:rsidRDefault="00804EE2" w:rsidP="005F7CA9">
      <w:pPr>
        <w:jc w:val="both"/>
        <w:rPr>
          <w:b/>
          <w:sz w:val="28"/>
          <w:szCs w:val="28"/>
        </w:rPr>
      </w:pPr>
      <w:r>
        <w:rPr>
          <w:b/>
          <w:sz w:val="28"/>
          <w:szCs w:val="28"/>
        </w:rPr>
        <w:t>JUDEŢUL HUNEDOARA</w:t>
      </w:r>
    </w:p>
    <w:p w14:paraId="40F6EAC8" w14:textId="77777777" w:rsidR="00804EE2" w:rsidRDefault="00804EE2" w:rsidP="005F7CA9">
      <w:pPr>
        <w:jc w:val="both"/>
        <w:rPr>
          <w:b/>
          <w:sz w:val="28"/>
          <w:szCs w:val="28"/>
        </w:rPr>
      </w:pPr>
      <w:r>
        <w:rPr>
          <w:b/>
          <w:sz w:val="28"/>
          <w:szCs w:val="28"/>
        </w:rPr>
        <w:t>MUNICIPIUL  BRAD</w:t>
      </w:r>
    </w:p>
    <w:p w14:paraId="5B99CF79" w14:textId="77777777" w:rsidR="00804EE2" w:rsidRDefault="005E4960" w:rsidP="005F7CA9">
      <w:pPr>
        <w:jc w:val="both"/>
        <w:rPr>
          <w:b/>
          <w:sz w:val="28"/>
          <w:szCs w:val="28"/>
        </w:rPr>
      </w:pPr>
      <w:r>
        <w:rPr>
          <w:b/>
          <w:sz w:val="28"/>
          <w:szCs w:val="28"/>
        </w:rPr>
        <w:t xml:space="preserve">CONSILIUL LOCAL </w:t>
      </w:r>
    </w:p>
    <w:p w14:paraId="36B94679" w14:textId="5229137C" w:rsidR="00804EE2" w:rsidRDefault="005E4960" w:rsidP="005F7CA9">
      <w:pPr>
        <w:ind w:right="-337"/>
        <w:jc w:val="both"/>
        <w:rPr>
          <w:b/>
          <w:sz w:val="28"/>
          <w:szCs w:val="28"/>
        </w:rPr>
      </w:pPr>
      <w:r>
        <w:rPr>
          <w:b/>
          <w:sz w:val="28"/>
          <w:szCs w:val="28"/>
        </w:rPr>
        <w:t>Nr. 34</w:t>
      </w:r>
      <w:r w:rsidR="006458A3">
        <w:rPr>
          <w:b/>
          <w:sz w:val="28"/>
          <w:szCs w:val="28"/>
        </w:rPr>
        <w:t>/11506/24.02.2022</w:t>
      </w:r>
    </w:p>
    <w:p w14:paraId="7CD170E9" w14:textId="77777777" w:rsidR="00804EE2" w:rsidRDefault="00804EE2" w:rsidP="005F7CA9">
      <w:pPr>
        <w:jc w:val="both"/>
        <w:rPr>
          <w:b/>
          <w:sz w:val="28"/>
          <w:szCs w:val="28"/>
        </w:rPr>
      </w:pPr>
    </w:p>
    <w:p w14:paraId="09E59C80" w14:textId="77777777" w:rsidR="009F5ECE" w:rsidRDefault="009F5ECE" w:rsidP="00804EE2">
      <w:pPr>
        <w:ind w:left="360"/>
        <w:jc w:val="center"/>
        <w:rPr>
          <w:b/>
          <w:sz w:val="28"/>
          <w:szCs w:val="28"/>
        </w:rPr>
      </w:pPr>
    </w:p>
    <w:p w14:paraId="48B185BC" w14:textId="77777777" w:rsidR="00804EE2" w:rsidRDefault="00804EE2" w:rsidP="00804EE2">
      <w:pPr>
        <w:ind w:right="-337"/>
        <w:jc w:val="center"/>
        <w:rPr>
          <w:b/>
          <w:sz w:val="28"/>
          <w:szCs w:val="28"/>
          <w:u w:val="single"/>
        </w:rPr>
      </w:pPr>
      <w:r>
        <w:rPr>
          <w:b/>
          <w:sz w:val="28"/>
          <w:szCs w:val="28"/>
          <w:u w:val="single"/>
        </w:rPr>
        <w:t xml:space="preserve">R E F E R A T  DE  A P R O B A R E </w:t>
      </w:r>
    </w:p>
    <w:p w14:paraId="5D644FB7" w14:textId="77777777" w:rsidR="00F87C50" w:rsidRDefault="005E4960" w:rsidP="00F87C50">
      <w:pPr>
        <w:ind w:right="-141"/>
        <w:jc w:val="center"/>
        <w:rPr>
          <w:rFonts w:eastAsia="Lucida Sans Unicode"/>
          <w:b/>
          <w:bCs/>
          <w:sz w:val="28"/>
          <w:szCs w:val="28"/>
        </w:rPr>
      </w:pPr>
      <w:r>
        <w:rPr>
          <w:b/>
          <w:bCs/>
          <w:sz w:val="28"/>
          <w:szCs w:val="28"/>
        </w:rPr>
        <w:t>pentru</w:t>
      </w:r>
      <w:r w:rsidRPr="008262AC">
        <w:rPr>
          <w:b/>
          <w:bCs/>
          <w:sz w:val="28"/>
          <w:szCs w:val="28"/>
        </w:rPr>
        <w:t xml:space="preserve"> </w:t>
      </w:r>
      <w:r w:rsidRPr="00A01220">
        <w:rPr>
          <w:rFonts w:eastAsia="Lucida Sans Unicode"/>
          <w:b/>
          <w:bCs/>
          <w:sz w:val="28"/>
          <w:szCs w:val="28"/>
        </w:rPr>
        <w:t>modificarea</w:t>
      </w:r>
      <w:r>
        <w:rPr>
          <w:rFonts w:eastAsia="Lucida Sans Unicode"/>
          <w:b/>
          <w:bCs/>
          <w:sz w:val="28"/>
          <w:szCs w:val="28"/>
        </w:rPr>
        <w:t xml:space="preserve"> și completarea</w:t>
      </w:r>
      <w:r w:rsidRPr="00A01220">
        <w:rPr>
          <w:rFonts w:eastAsia="Lucida Sans Unicode"/>
          <w:b/>
          <w:bCs/>
          <w:sz w:val="28"/>
          <w:szCs w:val="28"/>
        </w:rPr>
        <w:t xml:space="preserve"> Hotărârii </w:t>
      </w:r>
      <w:r>
        <w:rPr>
          <w:rFonts w:eastAsia="Lucida Sans Unicode"/>
          <w:b/>
          <w:bCs/>
          <w:sz w:val="28"/>
          <w:szCs w:val="28"/>
        </w:rPr>
        <w:t xml:space="preserve">Consiliului Local </w:t>
      </w:r>
      <w:r w:rsidRPr="00A01220">
        <w:rPr>
          <w:rFonts w:eastAsia="Lucida Sans Unicode"/>
          <w:b/>
          <w:bCs/>
          <w:sz w:val="28"/>
          <w:szCs w:val="28"/>
        </w:rPr>
        <w:t>nr.</w:t>
      </w:r>
      <w:r w:rsidR="00F87C50">
        <w:rPr>
          <w:rFonts w:eastAsia="Lucida Sans Unicode"/>
          <w:b/>
          <w:bCs/>
          <w:sz w:val="28"/>
          <w:szCs w:val="28"/>
        </w:rPr>
        <w:t xml:space="preserve"> </w:t>
      </w:r>
      <w:r w:rsidRPr="00A01220">
        <w:rPr>
          <w:rFonts w:eastAsia="Lucida Sans Unicode"/>
          <w:b/>
          <w:bCs/>
          <w:sz w:val="28"/>
          <w:szCs w:val="28"/>
        </w:rPr>
        <w:t>126</w:t>
      </w:r>
      <w:r>
        <w:rPr>
          <w:rFonts w:eastAsia="Lucida Sans Unicode"/>
          <w:b/>
          <w:bCs/>
          <w:sz w:val="28"/>
          <w:szCs w:val="28"/>
        </w:rPr>
        <w:t>/</w:t>
      </w:r>
      <w:r w:rsidRPr="00A01220">
        <w:rPr>
          <w:rFonts w:eastAsia="Lucida Sans Unicode"/>
          <w:b/>
          <w:bCs/>
          <w:sz w:val="28"/>
          <w:szCs w:val="28"/>
        </w:rPr>
        <w:t>2021 privind indexarea chiriilo</w:t>
      </w:r>
      <w:r>
        <w:rPr>
          <w:rFonts w:eastAsia="Lucida Sans Unicode"/>
          <w:b/>
          <w:bCs/>
          <w:sz w:val="28"/>
          <w:szCs w:val="28"/>
        </w:rPr>
        <w:t>r</w:t>
      </w:r>
      <w:r w:rsidRPr="00A01220">
        <w:rPr>
          <w:rFonts w:eastAsia="Lucida Sans Unicode"/>
          <w:b/>
          <w:bCs/>
          <w:sz w:val="28"/>
          <w:szCs w:val="28"/>
        </w:rPr>
        <w:t>, redevențelor și taxelor de bază pe metru</w:t>
      </w:r>
    </w:p>
    <w:p w14:paraId="6C531830" w14:textId="77777777" w:rsidR="00F87C50" w:rsidRDefault="005E4960" w:rsidP="00F87C50">
      <w:pPr>
        <w:ind w:right="-141"/>
        <w:jc w:val="center"/>
        <w:rPr>
          <w:rFonts w:eastAsia="Lucida Sans Unicode"/>
          <w:b/>
          <w:bCs/>
          <w:sz w:val="28"/>
          <w:szCs w:val="28"/>
        </w:rPr>
      </w:pPr>
      <w:r w:rsidRPr="00A01220">
        <w:rPr>
          <w:rFonts w:eastAsia="Lucida Sans Unicode"/>
          <w:b/>
          <w:bCs/>
          <w:sz w:val="28"/>
          <w:szCs w:val="28"/>
        </w:rPr>
        <w:t>pătrat pentru spațiile cu altă</w:t>
      </w:r>
      <w:r>
        <w:rPr>
          <w:rFonts w:eastAsia="Lucida Sans Unicode"/>
          <w:b/>
          <w:bCs/>
          <w:sz w:val="28"/>
          <w:szCs w:val="28"/>
        </w:rPr>
        <w:t xml:space="preserve"> </w:t>
      </w:r>
      <w:r w:rsidRPr="00A01220">
        <w:rPr>
          <w:rFonts w:eastAsia="Lucida Sans Unicode"/>
          <w:b/>
          <w:bCs/>
          <w:sz w:val="28"/>
          <w:szCs w:val="28"/>
        </w:rPr>
        <w:t>destinație decât aceea de locuință</w:t>
      </w:r>
    </w:p>
    <w:p w14:paraId="4AD3DB2E" w14:textId="77777777" w:rsidR="00F87C50" w:rsidRDefault="005E4960" w:rsidP="00F87C50">
      <w:pPr>
        <w:ind w:right="-141"/>
        <w:jc w:val="center"/>
        <w:rPr>
          <w:rFonts w:eastAsia="Lucida Sans Unicode"/>
          <w:b/>
          <w:bCs/>
          <w:sz w:val="28"/>
          <w:szCs w:val="28"/>
        </w:rPr>
      </w:pPr>
      <w:r w:rsidRPr="00A01220">
        <w:rPr>
          <w:rFonts w:eastAsia="Lucida Sans Unicode"/>
          <w:b/>
          <w:bCs/>
          <w:sz w:val="28"/>
          <w:szCs w:val="28"/>
        </w:rPr>
        <w:t>și pentru terenurile aparținând</w:t>
      </w:r>
      <w:r>
        <w:rPr>
          <w:rFonts w:eastAsia="Lucida Sans Unicode"/>
          <w:b/>
          <w:bCs/>
          <w:sz w:val="28"/>
          <w:szCs w:val="28"/>
        </w:rPr>
        <w:t xml:space="preserve"> </w:t>
      </w:r>
      <w:r w:rsidRPr="00A01220">
        <w:rPr>
          <w:rFonts w:eastAsia="Lucida Sans Unicode"/>
          <w:b/>
          <w:bCs/>
          <w:sz w:val="28"/>
          <w:szCs w:val="28"/>
        </w:rPr>
        <w:t>domeniului</w:t>
      </w:r>
      <w:r>
        <w:rPr>
          <w:rFonts w:eastAsia="Lucida Sans Unicode"/>
          <w:b/>
          <w:bCs/>
          <w:sz w:val="28"/>
          <w:szCs w:val="28"/>
        </w:rPr>
        <w:t xml:space="preserve"> </w:t>
      </w:r>
      <w:r w:rsidRPr="00A01220">
        <w:rPr>
          <w:rFonts w:eastAsia="Lucida Sans Unicode"/>
          <w:b/>
          <w:bCs/>
          <w:sz w:val="28"/>
          <w:szCs w:val="28"/>
        </w:rPr>
        <w:t>public și privat</w:t>
      </w:r>
    </w:p>
    <w:p w14:paraId="3C8C435C" w14:textId="77777777" w:rsidR="00F87C50" w:rsidRDefault="005E4960" w:rsidP="00F87C50">
      <w:pPr>
        <w:ind w:right="-141"/>
        <w:jc w:val="center"/>
        <w:rPr>
          <w:rFonts w:eastAsia="Lucida Sans Unicode"/>
          <w:b/>
          <w:bCs/>
          <w:sz w:val="28"/>
          <w:szCs w:val="28"/>
        </w:rPr>
      </w:pPr>
      <w:r w:rsidRPr="00A01220">
        <w:rPr>
          <w:rFonts w:eastAsia="Lucida Sans Unicode"/>
          <w:b/>
          <w:bCs/>
          <w:sz w:val="28"/>
          <w:szCs w:val="28"/>
        </w:rPr>
        <w:t>al Municipiului Brad</w:t>
      </w:r>
      <w:r w:rsidR="00F87C50">
        <w:rPr>
          <w:rFonts w:eastAsia="Lucida Sans Unicode"/>
          <w:b/>
          <w:bCs/>
          <w:sz w:val="28"/>
          <w:szCs w:val="28"/>
        </w:rPr>
        <w:t xml:space="preserve">, </w:t>
      </w:r>
      <w:r>
        <w:rPr>
          <w:rFonts w:eastAsia="Lucida Sans Unicode"/>
          <w:b/>
          <w:bCs/>
          <w:sz w:val="28"/>
          <w:szCs w:val="28"/>
        </w:rPr>
        <w:t>modificată și completată</w:t>
      </w:r>
    </w:p>
    <w:p w14:paraId="6C00FD7B" w14:textId="77777777" w:rsidR="005E4960" w:rsidRPr="00A01220" w:rsidRDefault="005E4960" w:rsidP="00F87C50">
      <w:pPr>
        <w:ind w:right="-141"/>
        <w:jc w:val="center"/>
        <w:rPr>
          <w:rFonts w:eastAsia="Lucida Sans Unicode"/>
          <w:b/>
          <w:bCs/>
          <w:sz w:val="28"/>
          <w:szCs w:val="28"/>
        </w:rPr>
      </w:pPr>
      <w:r>
        <w:rPr>
          <w:rFonts w:eastAsia="Lucida Sans Unicode"/>
          <w:b/>
          <w:bCs/>
          <w:sz w:val="28"/>
          <w:szCs w:val="28"/>
        </w:rPr>
        <w:t>prin H.C.L. nr. 23/2022</w:t>
      </w:r>
    </w:p>
    <w:p w14:paraId="7D094873" w14:textId="77777777" w:rsidR="005E4960" w:rsidRDefault="005E4960" w:rsidP="005E4960">
      <w:pPr>
        <w:jc w:val="center"/>
        <w:rPr>
          <w:b/>
          <w:bCs/>
          <w:sz w:val="28"/>
          <w:szCs w:val="28"/>
        </w:rPr>
      </w:pPr>
    </w:p>
    <w:p w14:paraId="682D4BDA" w14:textId="77777777" w:rsidR="00C557C5" w:rsidRDefault="00C557C5" w:rsidP="005E4960">
      <w:pPr>
        <w:jc w:val="center"/>
        <w:rPr>
          <w:b/>
          <w:bCs/>
          <w:sz w:val="28"/>
          <w:szCs w:val="28"/>
        </w:rPr>
      </w:pPr>
    </w:p>
    <w:p w14:paraId="2CC3CF93" w14:textId="77777777" w:rsidR="00C557C5" w:rsidRDefault="00C557C5" w:rsidP="005E4960">
      <w:pPr>
        <w:jc w:val="center"/>
        <w:rPr>
          <w:b/>
          <w:bCs/>
          <w:sz w:val="28"/>
          <w:szCs w:val="28"/>
        </w:rPr>
      </w:pPr>
    </w:p>
    <w:p w14:paraId="6EFF0B06" w14:textId="77777777" w:rsidR="00C557C5" w:rsidRPr="005F7CA9" w:rsidRDefault="00027350" w:rsidP="00027350">
      <w:pPr>
        <w:jc w:val="both"/>
        <w:rPr>
          <w:bCs/>
          <w:sz w:val="28"/>
          <w:szCs w:val="28"/>
        </w:rPr>
      </w:pPr>
      <w:r>
        <w:rPr>
          <w:b/>
          <w:bCs/>
          <w:sz w:val="28"/>
          <w:szCs w:val="28"/>
        </w:rPr>
        <w:tab/>
      </w:r>
      <w:r w:rsidRPr="005F7CA9">
        <w:rPr>
          <w:bCs/>
          <w:sz w:val="28"/>
          <w:szCs w:val="28"/>
        </w:rPr>
        <w:t xml:space="preserve">Conform </w:t>
      </w:r>
      <w:r w:rsidR="00F87C50" w:rsidRPr="005F7CA9">
        <w:rPr>
          <w:bCs/>
          <w:sz w:val="28"/>
          <w:szCs w:val="28"/>
        </w:rPr>
        <w:t xml:space="preserve">prevederilor </w:t>
      </w:r>
      <w:r w:rsidRPr="005F7CA9">
        <w:rPr>
          <w:bCs/>
          <w:sz w:val="28"/>
          <w:szCs w:val="28"/>
        </w:rPr>
        <w:t>art. 87 alin. 3 din O</w:t>
      </w:r>
      <w:r w:rsidR="00F87C50" w:rsidRPr="005F7CA9">
        <w:rPr>
          <w:bCs/>
          <w:sz w:val="28"/>
          <w:szCs w:val="28"/>
        </w:rPr>
        <w:t>.</w:t>
      </w:r>
      <w:r w:rsidRPr="005F7CA9">
        <w:rPr>
          <w:bCs/>
          <w:sz w:val="28"/>
          <w:szCs w:val="28"/>
        </w:rPr>
        <w:t>U</w:t>
      </w:r>
      <w:r w:rsidR="00F87C50" w:rsidRPr="005F7CA9">
        <w:rPr>
          <w:bCs/>
          <w:sz w:val="28"/>
          <w:szCs w:val="28"/>
        </w:rPr>
        <w:t>.</w:t>
      </w:r>
      <w:r w:rsidRPr="005F7CA9">
        <w:rPr>
          <w:bCs/>
          <w:sz w:val="28"/>
          <w:szCs w:val="28"/>
        </w:rPr>
        <w:t>G</w:t>
      </w:r>
      <w:r w:rsidR="00F87C50" w:rsidRPr="005F7CA9">
        <w:rPr>
          <w:bCs/>
          <w:sz w:val="28"/>
          <w:szCs w:val="28"/>
        </w:rPr>
        <w:t>.</w:t>
      </w:r>
      <w:r w:rsidRPr="005F7CA9">
        <w:rPr>
          <w:bCs/>
          <w:sz w:val="28"/>
          <w:szCs w:val="28"/>
        </w:rPr>
        <w:t xml:space="preserve"> </w:t>
      </w:r>
      <w:r w:rsidRPr="005F7CA9">
        <w:rPr>
          <w:sz w:val="28"/>
          <w:szCs w:val="28"/>
        </w:rPr>
        <w:t xml:space="preserve">nr. 57/2019 privind Codul administrativ, cu modificările și completările ulterioare, în scopul asigurării autonomiei locale, autoritățile deliberative </w:t>
      </w:r>
      <w:r w:rsidR="00F87C50" w:rsidRPr="005F7CA9">
        <w:rPr>
          <w:sz w:val="28"/>
          <w:szCs w:val="28"/>
        </w:rPr>
        <w:t xml:space="preserve">ale </w:t>
      </w:r>
      <w:r w:rsidRPr="005F7CA9">
        <w:rPr>
          <w:sz w:val="28"/>
          <w:szCs w:val="28"/>
        </w:rPr>
        <w:t>administrației publice locale au dreptul să instituie și să perceapă impozite</w:t>
      </w:r>
      <w:r w:rsidR="00F87C50" w:rsidRPr="005F7CA9">
        <w:rPr>
          <w:sz w:val="28"/>
          <w:szCs w:val="28"/>
        </w:rPr>
        <w:t xml:space="preserve"> și taxe locale și</w:t>
      </w:r>
      <w:r w:rsidRPr="005F7CA9">
        <w:rPr>
          <w:sz w:val="28"/>
          <w:szCs w:val="28"/>
        </w:rPr>
        <w:t xml:space="preserve"> să aprobe bugetele locale ale unităților administrativ – teritoriale, în condițiile legii.</w:t>
      </w:r>
    </w:p>
    <w:p w14:paraId="4956D01A" w14:textId="77777777" w:rsidR="009E0E06" w:rsidRPr="005F7CA9" w:rsidRDefault="009A3D76" w:rsidP="005E4960">
      <w:pPr>
        <w:jc w:val="both"/>
        <w:rPr>
          <w:rStyle w:val="Robust"/>
          <w:b w:val="0"/>
          <w:sz w:val="28"/>
          <w:szCs w:val="28"/>
          <w:bdr w:val="none" w:sz="0" w:space="0" w:color="auto" w:frame="1"/>
          <w:shd w:val="clear" w:color="auto" w:fill="FFFFFF"/>
        </w:rPr>
      </w:pPr>
      <w:r w:rsidRPr="005F7CA9">
        <w:rPr>
          <w:rStyle w:val="Robust"/>
          <w:sz w:val="28"/>
          <w:szCs w:val="28"/>
          <w:bdr w:val="none" w:sz="0" w:space="0" w:color="auto" w:frame="1"/>
          <w:shd w:val="clear" w:color="auto" w:fill="FFFFFF"/>
        </w:rPr>
        <w:tab/>
      </w:r>
      <w:r w:rsidRPr="005F7CA9">
        <w:rPr>
          <w:rStyle w:val="Robust"/>
          <w:b w:val="0"/>
          <w:sz w:val="28"/>
          <w:szCs w:val="28"/>
          <w:bdr w:val="none" w:sz="0" w:space="0" w:color="auto" w:frame="1"/>
          <w:shd w:val="clear" w:color="auto" w:fill="FFFFFF"/>
        </w:rPr>
        <w:t>Sportul este</w:t>
      </w:r>
      <w:r w:rsidR="00AB7EEC" w:rsidRPr="005F7CA9">
        <w:rPr>
          <w:rStyle w:val="Robust"/>
          <w:b w:val="0"/>
          <w:sz w:val="28"/>
          <w:szCs w:val="28"/>
          <w:bdr w:val="none" w:sz="0" w:space="0" w:color="auto" w:frame="1"/>
          <w:shd w:val="clear" w:color="auto" w:fill="FFFFFF"/>
        </w:rPr>
        <w:t xml:space="preserve"> un instrument puternic care ajută tinerii să-și conserve echilibrul fizic, dar și mintal, precum și</w:t>
      </w:r>
      <w:r w:rsidRPr="005F7CA9">
        <w:rPr>
          <w:rStyle w:val="Robust"/>
          <w:b w:val="0"/>
          <w:sz w:val="28"/>
          <w:szCs w:val="28"/>
          <w:bdr w:val="none" w:sz="0" w:space="0" w:color="auto" w:frame="1"/>
          <w:shd w:val="clear" w:color="auto" w:fill="FFFFFF"/>
        </w:rPr>
        <w:t xml:space="preserve"> o activitate el</w:t>
      </w:r>
      <w:r w:rsidR="00AB7EEC" w:rsidRPr="005F7CA9">
        <w:rPr>
          <w:rStyle w:val="Robust"/>
          <w:b w:val="0"/>
          <w:sz w:val="28"/>
          <w:szCs w:val="28"/>
          <w:bdr w:val="none" w:sz="0" w:space="0" w:color="auto" w:frame="1"/>
          <w:shd w:val="clear" w:color="auto" w:fill="FFFFFF"/>
        </w:rPr>
        <w:t>ementară în viața fiecăruia</w:t>
      </w:r>
      <w:r w:rsidR="009E0E06" w:rsidRPr="005F7CA9">
        <w:rPr>
          <w:rStyle w:val="Robust"/>
          <w:b w:val="0"/>
          <w:sz w:val="28"/>
          <w:szCs w:val="28"/>
          <w:bdr w:val="none" w:sz="0" w:space="0" w:color="auto" w:frame="1"/>
          <w:shd w:val="clear" w:color="auto" w:fill="FFFFFF"/>
        </w:rPr>
        <w:t xml:space="preserve"> </w:t>
      </w:r>
      <w:r w:rsidR="00AB7EEC" w:rsidRPr="005F7CA9">
        <w:rPr>
          <w:rStyle w:val="Robust"/>
          <w:b w:val="0"/>
          <w:sz w:val="28"/>
          <w:szCs w:val="28"/>
          <w:bdr w:val="none" w:sz="0" w:space="0" w:color="auto" w:frame="1"/>
          <w:shd w:val="clear" w:color="auto" w:fill="FFFFFF"/>
        </w:rPr>
        <w:t xml:space="preserve">întrucât aduce o serie de </w:t>
      </w:r>
      <w:r w:rsidRPr="005F7CA9">
        <w:rPr>
          <w:rStyle w:val="Robust"/>
          <w:b w:val="0"/>
          <w:sz w:val="28"/>
          <w:szCs w:val="28"/>
          <w:bdr w:val="none" w:sz="0" w:space="0" w:color="auto" w:frame="1"/>
          <w:shd w:val="clear" w:color="auto" w:fill="FFFFFF"/>
        </w:rPr>
        <w:t>beneficii evidente asupra dezvoltării armonioase și asupra stării de sănătate.</w:t>
      </w:r>
    </w:p>
    <w:p w14:paraId="227A5714" w14:textId="77777777" w:rsidR="009E0E06" w:rsidRPr="005F7CA9" w:rsidRDefault="009E0E06" w:rsidP="005E4960">
      <w:pPr>
        <w:jc w:val="both"/>
        <w:rPr>
          <w:rStyle w:val="Robust"/>
          <w:b w:val="0"/>
          <w:sz w:val="28"/>
          <w:szCs w:val="28"/>
          <w:bdr w:val="none" w:sz="0" w:space="0" w:color="auto" w:frame="1"/>
          <w:shd w:val="clear" w:color="auto" w:fill="FFFFFF"/>
        </w:rPr>
      </w:pPr>
      <w:r w:rsidRPr="005F7CA9">
        <w:rPr>
          <w:rStyle w:val="Robust"/>
          <w:b w:val="0"/>
          <w:sz w:val="28"/>
          <w:szCs w:val="28"/>
          <w:bdr w:val="none" w:sz="0" w:space="0" w:color="auto" w:frame="1"/>
          <w:shd w:val="clear" w:color="auto" w:fill="FFFFFF"/>
        </w:rPr>
        <w:tab/>
      </w:r>
      <w:r w:rsidR="00C557C5" w:rsidRPr="005F7CA9">
        <w:rPr>
          <w:rStyle w:val="Robust"/>
          <w:b w:val="0"/>
          <w:sz w:val="28"/>
          <w:szCs w:val="28"/>
          <w:bdr w:val="none" w:sz="0" w:space="0" w:color="auto" w:frame="1"/>
          <w:shd w:val="clear" w:color="auto" w:fill="FFFFFF"/>
        </w:rPr>
        <w:t>S</w:t>
      </w:r>
      <w:r w:rsidRPr="005F7CA9">
        <w:rPr>
          <w:sz w:val="28"/>
          <w:szCs w:val="28"/>
          <w:shd w:val="clear" w:color="auto" w:fill="FFFFFF"/>
        </w:rPr>
        <w:t>portul este hotărâtor pentru starea de sănătate în societatea modernă și, prin rolul său în educația formală și informală, constituie un element esențial al unei educații de înaltă calitate și contribuie la împlinirea personală a cetățenilor  de orice  vârstă</w:t>
      </w:r>
      <w:r w:rsidR="00AB7EEC" w:rsidRPr="005F7CA9">
        <w:rPr>
          <w:sz w:val="28"/>
          <w:szCs w:val="28"/>
          <w:shd w:val="clear" w:color="auto" w:fill="FFFFFF"/>
        </w:rPr>
        <w:t>.</w:t>
      </w:r>
    </w:p>
    <w:p w14:paraId="4A6B67BE" w14:textId="77777777" w:rsidR="005E4960" w:rsidRPr="005F7CA9" w:rsidRDefault="005E4960" w:rsidP="005E4960">
      <w:pPr>
        <w:jc w:val="both"/>
        <w:rPr>
          <w:sz w:val="28"/>
          <w:szCs w:val="28"/>
        </w:rPr>
      </w:pPr>
      <w:r w:rsidRPr="005F7CA9">
        <w:rPr>
          <w:rFonts w:eastAsia="Lucida Sans Unicode"/>
          <w:sz w:val="28"/>
          <w:szCs w:val="28"/>
        </w:rPr>
        <w:tab/>
        <w:t>Prin Hotărârea Consiliului Local nr. 23/2022</w:t>
      </w:r>
      <w:r w:rsidR="00AB7EEC" w:rsidRPr="005F7CA9">
        <w:rPr>
          <w:rFonts w:eastAsia="Lucida Sans Unicode"/>
          <w:sz w:val="28"/>
          <w:szCs w:val="28"/>
        </w:rPr>
        <w:t xml:space="preserve"> </w:t>
      </w:r>
      <w:r w:rsidRPr="005F7CA9">
        <w:rPr>
          <w:rFonts w:eastAsia="Lucida Sans Unicode"/>
          <w:sz w:val="28"/>
          <w:szCs w:val="28"/>
        </w:rPr>
        <w:t xml:space="preserve"> s-a aprobat </w:t>
      </w:r>
      <w:r w:rsidRPr="005F7CA9">
        <w:rPr>
          <w:sz w:val="28"/>
          <w:szCs w:val="28"/>
        </w:rPr>
        <w:t xml:space="preserve">modificarea </w:t>
      </w:r>
      <w:r w:rsidRPr="005F7CA9">
        <w:rPr>
          <w:rFonts w:eastAsia="Lucida Sans Unicode"/>
          <w:sz w:val="28"/>
          <w:szCs w:val="28"/>
        </w:rPr>
        <w:t xml:space="preserve">Hotărârii Consiliului Local nr. 126/2021 în sensul eliminării poziției nr. 10 din Anexa nr. 1 și completarea acesteia cu o nouă anexă care cuprinde taxele pentru </w:t>
      </w:r>
      <w:r w:rsidRPr="005F7CA9">
        <w:rPr>
          <w:rFonts w:eastAsia="Lucida Sans Unicode"/>
          <w:bCs/>
          <w:i/>
          <w:iCs/>
          <w:sz w:val="28"/>
          <w:szCs w:val="28"/>
        </w:rPr>
        <w:t>”Spații folosite pentru activități recreative, întrețineri corporale, cursuri dans și altele similare”</w:t>
      </w:r>
      <w:r w:rsidRPr="005F7CA9">
        <w:rPr>
          <w:rFonts w:eastAsia="Lucida Sans Unicode"/>
          <w:i/>
          <w:sz w:val="28"/>
          <w:szCs w:val="28"/>
        </w:rPr>
        <w:t>.</w:t>
      </w:r>
      <w:r w:rsidRPr="005F7CA9">
        <w:rPr>
          <w:rFonts w:eastAsia="Lucida Sans Unicode"/>
          <w:sz w:val="28"/>
          <w:szCs w:val="28"/>
        </w:rPr>
        <w:t xml:space="preserve"> </w:t>
      </w:r>
    </w:p>
    <w:p w14:paraId="1577B6D2" w14:textId="77777777" w:rsidR="00B35586" w:rsidRPr="005F7CA9" w:rsidRDefault="005E4960" w:rsidP="00B35586">
      <w:pPr>
        <w:jc w:val="both"/>
        <w:rPr>
          <w:rStyle w:val="Accentuat"/>
          <w:i w:val="0"/>
          <w:sz w:val="28"/>
          <w:szCs w:val="28"/>
        </w:rPr>
      </w:pPr>
      <w:r w:rsidRPr="005F7CA9">
        <w:rPr>
          <w:sz w:val="28"/>
          <w:szCs w:val="28"/>
        </w:rPr>
        <w:tab/>
      </w:r>
      <w:r w:rsidR="009E0E06" w:rsidRPr="005F7CA9">
        <w:rPr>
          <w:sz w:val="28"/>
          <w:szCs w:val="28"/>
        </w:rPr>
        <w:t xml:space="preserve">Din dorința de </w:t>
      </w:r>
      <w:r w:rsidR="009E0E06" w:rsidRPr="005F7CA9">
        <w:rPr>
          <w:sz w:val="28"/>
          <w:szCs w:val="28"/>
          <w:shd w:val="clear" w:color="auto" w:fill="FFFFFF"/>
        </w:rPr>
        <w:t>a încuraja implicar</w:t>
      </w:r>
      <w:r w:rsidR="00AB7EEC" w:rsidRPr="005F7CA9">
        <w:rPr>
          <w:sz w:val="28"/>
          <w:szCs w:val="28"/>
          <w:shd w:val="clear" w:color="auto" w:fill="FFFFFF"/>
        </w:rPr>
        <w:t>ea copiilor și</w:t>
      </w:r>
      <w:r w:rsidR="00A63EBE" w:rsidRPr="005F7CA9">
        <w:rPr>
          <w:sz w:val="28"/>
          <w:szCs w:val="28"/>
          <w:shd w:val="clear" w:color="auto" w:fill="FFFFFF"/>
        </w:rPr>
        <w:t xml:space="preserve"> </w:t>
      </w:r>
      <w:r w:rsidR="001E5BF0" w:rsidRPr="005F7CA9">
        <w:rPr>
          <w:sz w:val="28"/>
          <w:szCs w:val="28"/>
          <w:shd w:val="clear" w:color="auto" w:fill="FFFFFF"/>
        </w:rPr>
        <w:t>tinerilor</w:t>
      </w:r>
      <w:r w:rsidR="009E0E06" w:rsidRPr="005F7CA9">
        <w:rPr>
          <w:sz w:val="28"/>
          <w:szCs w:val="28"/>
          <w:shd w:val="clear" w:color="auto" w:fill="FFFFFF"/>
        </w:rPr>
        <w:t xml:space="preserve"> în activități și competiții sportive, </w:t>
      </w:r>
      <w:r w:rsidR="00AB7EEC" w:rsidRPr="005F7CA9">
        <w:rPr>
          <w:sz w:val="28"/>
          <w:szCs w:val="28"/>
          <w:shd w:val="clear" w:color="auto" w:fill="FFFFFF"/>
        </w:rPr>
        <w:t>în vederea stimulării</w:t>
      </w:r>
      <w:r w:rsidR="009E0E06" w:rsidRPr="005F7CA9">
        <w:rPr>
          <w:sz w:val="28"/>
          <w:szCs w:val="28"/>
          <w:shd w:val="clear" w:color="auto" w:fill="FFFFFF"/>
        </w:rPr>
        <w:t xml:space="preserve"> interesului pentru practicarea în mod organizat a activităților de educație fizică și sport, </w:t>
      </w:r>
      <w:r w:rsidR="00AB7EEC" w:rsidRPr="005F7CA9">
        <w:rPr>
          <w:sz w:val="28"/>
          <w:szCs w:val="28"/>
          <w:shd w:val="clear" w:color="auto" w:fill="FFFFFF"/>
        </w:rPr>
        <w:t>precum și a</w:t>
      </w:r>
      <w:r w:rsidR="009E0E06" w:rsidRPr="005F7CA9">
        <w:rPr>
          <w:sz w:val="28"/>
          <w:szCs w:val="28"/>
          <w:shd w:val="clear" w:color="auto" w:fill="FFFFFF"/>
        </w:rPr>
        <w:t xml:space="preserve"> formării de performeri, </w:t>
      </w:r>
      <w:r w:rsidRPr="005F7CA9">
        <w:rPr>
          <w:sz w:val="28"/>
          <w:szCs w:val="28"/>
        </w:rPr>
        <w:t>venim în sprijinul ONG-urilor din municipiul Brad care desfășoară activități sportive și/sau recreative</w:t>
      </w:r>
      <w:r w:rsidR="00AB7EEC" w:rsidRPr="005F7CA9">
        <w:rPr>
          <w:sz w:val="28"/>
          <w:szCs w:val="28"/>
        </w:rPr>
        <w:t>,</w:t>
      </w:r>
      <w:r w:rsidRPr="005F7CA9">
        <w:rPr>
          <w:sz w:val="28"/>
          <w:szCs w:val="28"/>
        </w:rPr>
        <w:t xml:space="preserve"> precum și a sportivilor din municipiul Brad care au obținut performanțe deosebite la nivel național, alții decâ</w:t>
      </w:r>
      <w:r w:rsidR="001E5BF0" w:rsidRPr="005F7CA9">
        <w:rPr>
          <w:sz w:val="28"/>
          <w:szCs w:val="28"/>
        </w:rPr>
        <w:t>t cei care activează în ONG-uri cu propunerea de reducere</w:t>
      </w:r>
      <w:r w:rsidRPr="005F7CA9">
        <w:rPr>
          <w:sz w:val="28"/>
          <w:szCs w:val="28"/>
        </w:rPr>
        <w:t xml:space="preserve"> cu </w:t>
      </w:r>
      <w:r w:rsidR="00AB7EEC" w:rsidRPr="005F7CA9">
        <w:rPr>
          <w:sz w:val="28"/>
          <w:szCs w:val="28"/>
        </w:rPr>
        <w:t xml:space="preserve">50% </w:t>
      </w:r>
      <w:r w:rsidRPr="005F7CA9">
        <w:rPr>
          <w:sz w:val="28"/>
          <w:szCs w:val="28"/>
        </w:rPr>
        <w:t xml:space="preserve">a taxei </w:t>
      </w:r>
      <w:r w:rsidRPr="005F7CA9">
        <w:rPr>
          <w:rFonts w:eastAsia="Lucida Sans Unicode"/>
          <w:sz w:val="28"/>
          <w:szCs w:val="28"/>
        </w:rPr>
        <w:t>pentru</w:t>
      </w:r>
      <w:r w:rsidR="00AB7EEC" w:rsidRPr="005F7CA9">
        <w:rPr>
          <w:rFonts w:eastAsia="Lucida Sans Unicode"/>
          <w:sz w:val="28"/>
          <w:szCs w:val="28"/>
        </w:rPr>
        <w:t xml:space="preserve"> </w:t>
      </w:r>
      <w:r w:rsidR="00756BA1" w:rsidRPr="005F7CA9">
        <w:rPr>
          <w:rStyle w:val="Accentuat"/>
          <w:i w:val="0"/>
          <w:sz w:val="28"/>
          <w:szCs w:val="28"/>
        </w:rPr>
        <w:t>spațiile folosite pentru activități recreative, întrețineri corporale, cursuri de dans și altele similare</w:t>
      </w:r>
      <w:r w:rsidR="00AB7EEC" w:rsidRPr="005F7CA9">
        <w:rPr>
          <w:rStyle w:val="Accentuat"/>
          <w:i w:val="0"/>
          <w:sz w:val="28"/>
          <w:szCs w:val="28"/>
        </w:rPr>
        <w:t>.</w:t>
      </w:r>
    </w:p>
    <w:p w14:paraId="2CAD651D" w14:textId="77777777" w:rsidR="00B35586" w:rsidRPr="005F7CA9" w:rsidRDefault="00B35586" w:rsidP="00B35586">
      <w:pPr>
        <w:jc w:val="both"/>
        <w:rPr>
          <w:rStyle w:val="Accentuat"/>
          <w:i w:val="0"/>
          <w:sz w:val="28"/>
          <w:szCs w:val="28"/>
        </w:rPr>
      </w:pPr>
      <w:r w:rsidRPr="005F7CA9">
        <w:rPr>
          <w:rStyle w:val="Accentuat"/>
          <w:i w:val="0"/>
          <w:sz w:val="28"/>
          <w:szCs w:val="28"/>
        </w:rPr>
        <w:tab/>
        <w:t>Precizăm</w:t>
      </w:r>
      <w:r w:rsidR="001E5BF0" w:rsidRPr="005F7CA9">
        <w:rPr>
          <w:rStyle w:val="Accentuat"/>
          <w:i w:val="0"/>
          <w:sz w:val="28"/>
          <w:szCs w:val="28"/>
        </w:rPr>
        <w:t xml:space="preserve"> că </w:t>
      </w:r>
      <w:r w:rsidRPr="005F7CA9">
        <w:rPr>
          <w:sz w:val="28"/>
          <w:szCs w:val="28"/>
        </w:rPr>
        <w:t>sportivii din municipiul Brad care au obținut performanțe deosebite la nivel național, alții decât cei care activează în ONG-uri, pot beneficia de</w:t>
      </w:r>
    </w:p>
    <w:p w14:paraId="130CE6AD" w14:textId="77777777" w:rsidR="001E5BF0" w:rsidRPr="005F7CA9" w:rsidRDefault="00900891" w:rsidP="00B35586">
      <w:pPr>
        <w:jc w:val="both"/>
        <w:rPr>
          <w:i/>
          <w:iCs/>
          <w:sz w:val="28"/>
          <w:szCs w:val="28"/>
        </w:rPr>
      </w:pPr>
      <w:r w:rsidRPr="005F7CA9">
        <w:rPr>
          <w:rStyle w:val="Accentuat"/>
          <w:i w:val="0"/>
          <w:sz w:val="28"/>
          <w:szCs w:val="28"/>
        </w:rPr>
        <w:t>această reducere</w:t>
      </w:r>
      <w:r w:rsidR="001E5BF0" w:rsidRPr="005F7CA9">
        <w:rPr>
          <w:rStyle w:val="Accentuat"/>
          <w:i w:val="0"/>
          <w:sz w:val="28"/>
          <w:szCs w:val="28"/>
        </w:rPr>
        <w:t xml:space="preserve"> pentru</w:t>
      </w:r>
      <w:r w:rsidR="00A63EBE" w:rsidRPr="005F7CA9">
        <w:rPr>
          <w:rStyle w:val="Accentuat"/>
          <w:i w:val="0"/>
          <w:sz w:val="28"/>
          <w:szCs w:val="28"/>
        </w:rPr>
        <w:t xml:space="preserve"> o perioadă de până la </w:t>
      </w:r>
      <w:r w:rsidR="001E5BF0" w:rsidRPr="005F7CA9">
        <w:rPr>
          <w:rStyle w:val="Accentuat"/>
          <w:i w:val="0"/>
          <w:sz w:val="28"/>
          <w:szCs w:val="28"/>
        </w:rPr>
        <w:t xml:space="preserve">un an de la data </w:t>
      </w:r>
      <w:r w:rsidR="00B35586" w:rsidRPr="005F7CA9">
        <w:rPr>
          <w:rStyle w:val="Accentuat"/>
          <w:i w:val="0"/>
          <w:sz w:val="28"/>
          <w:szCs w:val="28"/>
        </w:rPr>
        <w:t xml:space="preserve">obținerii </w:t>
      </w:r>
      <w:r w:rsidR="001E5BF0" w:rsidRPr="005F7CA9">
        <w:rPr>
          <w:rStyle w:val="Accentuat"/>
          <w:i w:val="0"/>
          <w:sz w:val="28"/>
          <w:szCs w:val="28"/>
        </w:rPr>
        <w:t>performanței.</w:t>
      </w:r>
    </w:p>
    <w:p w14:paraId="70FA25DB" w14:textId="77777777" w:rsidR="005E4960" w:rsidRPr="005F7CA9" w:rsidRDefault="009E0E06" w:rsidP="009E0E06">
      <w:pPr>
        <w:jc w:val="both"/>
        <w:rPr>
          <w:rFonts w:eastAsia="Lucida Sans Unicode"/>
          <w:bCs/>
          <w:sz w:val="28"/>
          <w:szCs w:val="28"/>
        </w:rPr>
      </w:pPr>
      <w:r w:rsidRPr="005F7CA9">
        <w:rPr>
          <w:rFonts w:eastAsia="Lucida Sans Unicode"/>
          <w:b/>
          <w:bCs/>
          <w:i/>
          <w:iCs/>
          <w:sz w:val="28"/>
          <w:szCs w:val="28"/>
        </w:rPr>
        <w:lastRenderedPageBreak/>
        <w:tab/>
      </w:r>
      <w:r w:rsidR="00F87C50" w:rsidRPr="005F7CA9">
        <w:rPr>
          <w:rFonts w:eastAsia="Lucida Sans Unicode"/>
          <w:bCs/>
          <w:iCs/>
          <w:sz w:val="28"/>
          <w:szCs w:val="28"/>
        </w:rPr>
        <w:t>În contextul celor de mai sus</w:t>
      </w:r>
      <w:r w:rsidRPr="005F7CA9">
        <w:rPr>
          <w:rFonts w:eastAsia="Lucida Sans Unicode"/>
          <w:bCs/>
          <w:iCs/>
          <w:sz w:val="28"/>
          <w:szCs w:val="28"/>
        </w:rPr>
        <w:t xml:space="preserve"> am inițiat prezentul proiect de hotărâre prin care am propus </w:t>
      </w:r>
      <w:r w:rsidRPr="005F7CA9">
        <w:rPr>
          <w:rFonts w:eastAsia="Lucida Sans Unicode"/>
          <w:bCs/>
          <w:sz w:val="28"/>
          <w:szCs w:val="28"/>
        </w:rPr>
        <w:t xml:space="preserve">modificarea și completarea Hotărârii Consiliului Local nr. 126/2021 privind indexarea chiriilor, redevențelor și taxelor de bază pe metru pătrat pentru spațiile cu altă destinație decât aceea de locuință și pentru terenurile aparținând domeniului public și privat al Municipiului Brad modificată și completată prin H.C.L. nr. 23/2022 și-l supunem  spre dezbatere </w:t>
      </w:r>
      <w:r w:rsidR="005E4960" w:rsidRPr="005F7CA9">
        <w:rPr>
          <w:sz w:val="28"/>
          <w:szCs w:val="28"/>
        </w:rPr>
        <w:t xml:space="preserve"> plenului Consiliului Local al Municipiului Brad în forma prezentată.</w:t>
      </w:r>
    </w:p>
    <w:p w14:paraId="478B2670" w14:textId="77777777" w:rsidR="005E4960" w:rsidRPr="005F7CA9" w:rsidRDefault="005E4960" w:rsidP="005E4960">
      <w:pPr>
        <w:ind w:firstLine="708"/>
        <w:jc w:val="both"/>
        <w:rPr>
          <w:rFonts w:eastAsia="Arial"/>
          <w:sz w:val="28"/>
          <w:szCs w:val="28"/>
        </w:rPr>
      </w:pPr>
      <w:r w:rsidRPr="005F7CA9">
        <w:rPr>
          <w:sz w:val="28"/>
          <w:szCs w:val="28"/>
        </w:rPr>
        <w:t>Invoc</w:t>
      </w:r>
      <w:r w:rsidR="009E0E06" w:rsidRPr="005F7CA9">
        <w:rPr>
          <w:sz w:val="28"/>
          <w:szCs w:val="28"/>
        </w:rPr>
        <w:t>ăm în susţinerea propunerii noa</w:t>
      </w:r>
      <w:r w:rsidR="00C557C5" w:rsidRPr="005F7CA9">
        <w:rPr>
          <w:sz w:val="28"/>
          <w:szCs w:val="28"/>
        </w:rPr>
        <w:t>s</w:t>
      </w:r>
      <w:r w:rsidR="009E0E06" w:rsidRPr="005F7CA9">
        <w:rPr>
          <w:sz w:val="28"/>
          <w:szCs w:val="28"/>
        </w:rPr>
        <w:t>tre</w:t>
      </w:r>
      <w:r w:rsidRPr="005F7CA9">
        <w:rPr>
          <w:sz w:val="28"/>
          <w:szCs w:val="28"/>
        </w:rPr>
        <w:t xml:space="preserve"> prevederile art. 463 alin. 2, alin. 3 şi alin. 4, art. 465, art. 466 şi art. 467 alin. 5 din Legea nr. 227/2015 privind Codul Fiscal, cu modificările şi completările ulterioare, ale art. 129 alin. 2 lit. c, alin. 7 lit. s din O.U.G. nr. 57/2019 privind Codul administrativ, cu modificările și completările ulterioare, precum și ale art. 11 alin. 4 din Legea nr. 554/2004 a contenciosului administrativ, actualizată.</w:t>
      </w:r>
    </w:p>
    <w:p w14:paraId="404E7579" w14:textId="77777777" w:rsidR="005E4960" w:rsidRPr="005F7CA9" w:rsidRDefault="005E4960" w:rsidP="005E4960">
      <w:pPr>
        <w:rPr>
          <w:sz w:val="28"/>
          <w:szCs w:val="28"/>
        </w:rPr>
      </w:pPr>
    </w:p>
    <w:p w14:paraId="1CFD742F" w14:textId="77777777" w:rsidR="00C557C5" w:rsidRPr="005F7CA9" w:rsidRDefault="00C557C5" w:rsidP="005E4960">
      <w:pPr>
        <w:rPr>
          <w:sz w:val="28"/>
          <w:szCs w:val="28"/>
        </w:rPr>
      </w:pPr>
    </w:p>
    <w:p w14:paraId="425EDEA7" w14:textId="77777777" w:rsidR="00C557C5" w:rsidRDefault="00C557C5" w:rsidP="005E4960">
      <w:pPr>
        <w:rPr>
          <w:sz w:val="28"/>
          <w:szCs w:val="28"/>
        </w:rPr>
      </w:pPr>
    </w:p>
    <w:p w14:paraId="4C90939E" w14:textId="77777777" w:rsidR="00C557C5" w:rsidRDefault="00C557C5" w:rsidP="005E4960">
      <w:pPr>
        <w:rPr>
          <w:sz w:val="28"/>
          <w:szCs w:val="28"/>
        </w:rPr>
      </w:pPr>
    </w:p>
    <w:p w14:paraId="617C0444" w14:textId="77777777" w:rsidR="00C557C5" w:rsidRPr="00627EBD" w:rsidRDefault="00C557C5" w:rsidP="005E4960">
      <w:pPr>
        <w:rPr>
          <w:sz w:val="28"/>
          <w:szCs w:val="28"/>
        </w:rPr>
      </w:pPr>
    </w:p>
    <w:p w14:paraId="6DBC85CF" w14:textId="77777777" w:rsidR="005E4960" w:rsidRDefault="005E4960" w:rsidP="005E4960">
      <w:pPr>
        <w:rPr>
          <w:sz w:val="28"/>
          <w:szCs w:val="28"/>
        </w:rPr>
      </w:pPr>
    </w:p>
    <w:p w14:paraId="74663F9F" w14:textId="77777777" w:rsidR="005E4960" w:rsidRDefault="00C557C5" w:rsidP="00C557C5">
      <w:pPr>
        <w:ind w:left="360"/>
        <w:jc w:val="center"/>
        <w:rPr>
          <w:b/>
          <w:sz w:val="28"/>
          <w:szCs w:val="28"/>
        </w:rPr>
      </w:pPr>
      <w:r>
        <w:rPr>
          <w:b/>
          <w:sz w:val="28"/>
          <w:szCs w:val="28"/>
        </w:rPr>
        <w:t>Consilieri locali</w:t>
      </w:r>
    </w:p>
    <w:p w14:paraId="11A3A67C" w14:textId="77777777" w:rsidR="005E4960" w:rsidRDefault="00C557C5" w:rsidP="00C557C5">
      <w:pPr>
        <w:ind w:left="360"/>
        <w:jc w:val="center"/>
        <w:rPr>
          <w:b/>
          <w:sz w:val="28"/>
          <w:szCs w:val="28"/>
        </w:rPr>
      </w:pPr>
      <w:r>
        <w:rPr>
          <w:b/>
          <w:sz w:val="28"/>
          <w:szCs w:val="28"/>
        </w:rPr>
        <w:t>Călin – Gheorghe DINEȘ</w:t>
      </w:r>
    </w:p>
    <w:p w14:paraId="4E368FEE" w14:textId="77777777" w:rsidR="00C557C5" w:rsidRDefault="00C557C5" w:rsidP="00C557C5">
      <w:pPr>
        <w:ind w:left="360"/>
        <w:jc w:val="center"/>
        <w:rPr>
          <w:b/>
          <w:sz w:val="28"/>
          <w:szCs w:val="28"/>
        </w:rPr>
      </w:pPr>
      <w:r>
        <w:rPr>
          <w:b/>
          <w:sz w:val="28"/>
          <w:szCs w:val="28"/>
        </w:rPr>
        <w:t xml:space="preserve">Adrian – Marius BENEA </w:t>
      </w:r>
    </w:p>
    <w:p w14:paraId="1E3C6FBC" w14:textId="77777777" w:rsidR="00C16907" w:rsidRDefault="00C16907" w:rsidP="005E4960">
      <w:pPr>
        <w:jc w:val="both"/>
        <w:rPr>
          <w:sz w:val="28"/>
          <w:szCs w:val="28"/>
          <w:shd w:val="clear" w:color="auto" w:fill="FFFFFF"/>
        </w:rPr>
      </w:pPr>
    </w:p>
    <w:p w14:paraId="0F9743B6" w14:textId="77777777" w:rsidR="00804EE2" w:rsidRDefault="009F5ECE" w:rsidP="00C557C5">
      <w:pPr>
        <w:jc w:val="both"/>
        <w:rPr>
          <w:b/>
          <w:sz w:val="28"/>
          <w:szCs w:val="28"/>
        </w:rPr>
      </w:pPr>
      <w:r>
        <w:rPr>
          <w:sz w:val="28"/>
          <w:szCs w:val="28"/>
        </w:rPr>
        <w:tab/>
      </w:r>
    </w:p>
    <w:p w14:paraId="390D4A60" w14:textId="77777777" w:rsidR="00804EE2" w:rsidRDefault="00804EE2" w:rsidP="00804EE2">
      <w:pPr>
        <w:rPr>
          <w:b/>
          <w:sz w:val="28"/>
          <w:szCs w:val="28"/>
        </w:rPr>
      </w:pPr>
    </w:p>
    <w:p w14:paraId="4DEB13A0" w14:textId="77777777" w:rsidR="00804EE2" w:rsidRDefault="00804EE2" w:rsidP="00804EE2">
      <w:pPr>
        <w:rPr>
          <w:sz w:val="28"/>
          <w:szCs w:val="28"/>
        </w:rPr>
      </w:pPr>
    </w:p>
    <w:p w14:paraId="4E5CB74B" w14:textId="77777777" w:rsidR="00804EE2" w:rsidRDefault="00804EE2" w:rsidP="00804EE2"/>
    <w:p w14:paraId="55F08DBD" w14:textId="77777777" w:rsidR="00804EE2" w:rsidRDefault="00804EE2" w:rsidP="00804EE2"/>
    <w:p w14:paraId="087A6F2B" w14:textId="77777777" w:rsidR="00804EE2" w:rsidRDefault="00804EE2" w:rsidP="00804EE2">
      <w:pPr>
        <w:ind w:right="-1"/>
      </w:pPr>
    </w:p>
    <w:p w14:paraId="5C07807D" w14:textId="77777777" w:rsidR="007D6CBF" w:rsidRDefault="007D6CBF"/>
    <w:sectPr w:rsidR="007D6CBF" w:rsidSect="009F5ECE">
      <w:pgSz w:w="11906" w:h="16838"/>
      <w:pgMar w:top="568"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04EE2"/>
    <w:rsid w:val="00027350"/>
    <w:rsid w:val="00063005"/>
    <w:rsid w:val="000655E8"/>
    <w:rsid w:val="000E7658"/>
    <w:rsid w:val="001E5BF0"/>
    <w:rsid w:val="001F3745"/>
    <w:rsid w:val="002230C1"/>
    <w:rsid w:val="004248A8"/>
    <w:rsid w:val="005342C5"/>
    <w:rsid w:val="005E4960"/>
    <w:rsid w:val="005F7CA9"/>
    <w:rsid w:val="006458A3"/>
    <w:rsid w:val="00722E85"/>
    <w:rsid w:val="00756BA1"/>
    <w:rsid w:val="007D6CBF"/>
    <w:rsid w:val="00804EE2"/>
    <w:rsid w:val="00817CDC"/>
    <w:rsid w:val="00900891"/>
    <w:rsid w:val="009A3D76"/>
    <w:rsid w:val="009E0E06"/>
    <w:rsid w:val="009F5ECE"/>
    <w:rsid w:val="00A63EBE"/>
    <w:rsid w:val="00AB7EEC"/>
    <w:rsid w:val="00AE51ED"/>
    <w:rsid w:val="00B35586"/>
    <w:rsid w:val="00B763CC"/>
    <w:rsid w:val="00C16907"/>
    <w:rsid w:val="00C557C5"/>
    <w:rsid w:val="00C83035"/>
    <w:rsid w:val="00CE7E7E"/>
    <w:rsid w:val="00CF48BE"/>
    <w:rsid w:val="00DB368C"/>
    <w:rsid w:val="00DE79F6"/>
    <w:rsid w:val="00E111DF"/>
    <w:rsid w:val="00F87C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A141"/>
  <w15:docId w15:val="{CB22E0C1-26EA-4722-AF17-6ACAF33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EE2"/>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804EE2"/>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804EE2"/>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locked/>
    <w:rsid w:val="00804EE2"/>
    <w:rPr>
      <w:rFonts w:ascii="CenturionOld" w:eastAsia="Times New Roman" w:hAnsi="CenturionOld" w:cs="Times New Roman"/>
      <w:sz w:val="24"/>
      <w:szCs w:val="20"/>
    </w:rPr>
  </w:style>
  <w:style w:type="character" w:styleId="Accentuat">
    <w:name w:val="Emphasis"/>
    <w:basedOn w:val="Fontdeparagrafimplicit"/>
    <w:uiPriority w:val="20"/>
    <w:qFormat/>
    <w:rsid w:val="00B763CC"/>
    <w:rPr>
      <w:i/>
      <w:iCs/>
    </w:rPr>
  </w:style>
  <w:style w:type="character" w:styleId="Robust">
    <w:name w:val="Strong"/>
    <w:basedOn w:val="Fontdeparagrafimplicit"/>
    <w:uiPriority w:val="22"/>
    <w:qFormat/>
    <w:rsid w:val="009A3D76"/>
    <w:rPr>
      <w:b/>
      <w:bCs/>
    </w:rPr>
  </w:style>
  <w:style w:type="paragraph" w:styleId="NormalWeb">
    <w:name w:val="Normal (Web)"/>
    <w:basedOn w:val="Normal"/>
    <w:uiPriority w:val="99"/>
    <w:unhideWhenUsed/>
    <w:rsid w:val="00756B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91966">
      <w:bodyDiv w:val="1"/>
      <w:marLeft w:val="0"/>
      <w:marRight w:val="0"/>
      <w:marTop w:val="0"/>
      <w:marBottom w:val="0"/>
      <w:divBdr>
        <w:top w:val="none" w:sz="0" w:space="0" w:color="auto"/>
        <w:left w:val="none" w:sz="0" w:space="0" w:color="auto"/>
        <w:bottom w:val="none" w:sz="0" w:space="0" w:color="auto"/>
        <w:right w:val="none" w:sz="0" w:space="0" w:color="auto"/>
      </w:divBdr>
    </w:div>
    <w:div w:id="20676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542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43</cp:revision>
  <cp:lastPrinted>2022-02-28T05:54:00Z</cp:lastPrinted>
  <dcterms:created xsi:type="dcterms:W3CDTF">2022-02-24T13:50:00Z</dcterms:created>
  <dcterms:modified xsi:type="dcterms:W3CDTF">2022-02-28T08:32:00Z</dcterms:modified>
</cp:coreProperties>
</file>