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ind w:hanging="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ROMÂNIA                                                                   </w:t>
        <w:tab/>
      </w:r>
      <w:r w:rsidDel="00000000" w:rsidR="00000000" w:rsidRPr="00000000">
        <w:drawing>
          <wp:anchor allowOverlap="1" behindDoc="0" distB="0" distT="0" distL="114300" distR="114300" hidden="0" layoutInCell="1" locked="0" relativeHeight="0" simplePos="0">
            <wp:simplePos x="0" y="0"/>
            <wp:positionH relativeFrom="column">
              <wp:posOffset>-22220</wp:posOffset>
            </wp:positionH>
            <wp:positionV relativeFrom="paragraph">
              <wp:posOffset>-211449</wp:posOffset>
            </wp:positionV>
            <wp:extent cx="624205" cy="92075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24205" cy="920750"/>
                    </a:xfrm>
                    <a:prstGeom prst="rect"/>
                    <a:ln/>
                  </pic:spPr>
                </pic:pic>
              </a:graphicData>
            </a:graphic>
          </wp:anchor>
        </w:drawing>
      </w:r>
    </w:p>
    <w:p w:rsidR="00000000" w:rsidDel="00000000" w:rsidP="00000000" w:rsidRDefault="00000000" w:rsidRPr="00000000" w14:paraId="00000002">
      <w:pPr>
        <w:widowControl w:val="1"/>
        <w:ind w:hanging="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JUDEŢUL ALBA</w:t>
      </w:r>
    </w:p>
    <w:p w:rsidR="00000000" w:rsidDel="00000000" w:rsidP="00000000" w:rsidRDefault="00000000" w:rsidRPr="00000000" w14:paraId="00000003">
      <w:pPr>
        <w:widowControl w:val="1"/>
        <w:ind w:hanging="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MUNICIPIUL ALBA IULIA</w:t>
      </w:r>
    </w:p>
    <w:p w:rsidR="00000000" w:rsidDel="00000000" w:rsidP="00000000" w:rsidRDefault="00000000" w:rsidRPr="00000000" w14:paraId="00000004">
      <w:pPr>
        <w:widowControl w:val="1"/>
        <w:ind w:hanging="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PRIMAR</w:t>
      </w:r>
    </w:p>
    <w:p w:rsidR="00000000" w:rsidDel="00000000" w:rsidP="00000000" w:rsidRDefault="00000000" w:rsidRPr="00000000" w14:paraId="00000005">
      <w:pPr>
        <w:widowControl w:val="1"/>
        <w:ind w:hanging="2"/>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                                                                                                   Nr.  71614 din 11.06.2026</w:t>
      </w:r>
    </w:p>
    <w:p w:rsidR="00000000" w:rsidDel="00000000" w:rsidP="00000000" w:rsidRDefault="00000000" w:rsidRPr="00000000" w14:paraId="00000006">
      <w:pPr>
        <w:widowControl w:val="1"/>
        <w:ind w:hang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widowControl w:val="1"/>
        <w:spacing w:line="240" w:lineRule="auto"/>
        <w:ind w:hanging="2"/>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widowControl w:val="1"/>
        <w:spacing w:line="240" w:lineRule="auto"/>
        <w:ind w:hanging="2"/>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widowControl w:val="1"/>
        <w:spacing w:line="276" w:lineRule="auto"/>
        <w:ind w:hanging="2"/>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widowControl w:val="1"/>
        <w:spacing w:line="276" w:lineRule="auto"/>
        <w:ind w:hanging="2"/>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B">
      <w:pPr>
        <w:widowControl w:val="1"/>
        <w:spacing w:line="276"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REFERAT APROBARE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spacing w:line="276" w:lineRule="auto"/>
        <w:ind w:left="104" w:right="101"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 proiectul de hotărâre privind aprobarea Protocolului de colaborare între Municipiul Alba Iulia, Direcția Învățământ, Creșe și MAGIC VILLE PLAYGROUND SRL pentru dezvoltarea și desfășurarea unor activități recreativ-educative, interactive și de promovare a sustenabilității în cadrul proiectului „Aligning public and CoRpOrate Sustainability goalS” – ACROSS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Prezentul referat de aprobare este întocmit în vederea susținerii proiectului de hotărâre privind aprobarea Protocolului de colaborare dintre Municipiul Alba Iulia și MAGIC VILLE PLAYGROUND SRL, în cadrul proiectului „Aligning public and CoRpOrate Sustainability goalS” – ACROSS.</w:t>
      </w:r>
    </w:p>
    <w:p w:rsidR="00000000" w:rsidDel="00000000" w:rsidP="00000000" w:rsidRDefault="00000000" w:rsidRPr="00000000" w14:paraId="00000011">
      <w:pPr>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Municipiul Alba Iulia implementează proiectul ACROSS în calitate de Lider de proiect, finanțat prin Programul Interreg Europe 2021-2027. Proiectul urmărește alinierea obiectivelor publice și corporative de sustenabilitate și crearea unui model de cooperare public-privat pe termen lung, cu implicarea actorilor economici și a părților interesate locale.</w:t>
      </w:r>
    </w:p>
    <w:p w:rsidR="00000000" w:rsidDel="00000000" w:rsidP="00000000" w:rsidRDefault="00000000" w:rsidRPr="00000000" w14:paraId="00000012">
      <w:pPr>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 scrisoarea de intenție transmisă Municipiului Alba Iulia, MAGIC VILLE PLAYGROUND SRL, întreprindere socială cu CIF 52457383, atestată conform Atestatului de întreprindere socială seria AB/A nr. 0823/20.10.2025, propune inițierea unui parteneriat pentru dezvoltarea și desfășurarea de activități recreativ-educative destinate copiilor, tinerilor și comunității locale. Activitățile includ experiențe interactive educaționale, explorări virtuale în domenii precum știință, geografie și biologie, simulatoare profesionale și jocuri colaborative, atât la sediul ARENA PLAY ALBA IULIA din incinta Alba Mall – Zona Food Court, cât și în format itinerant indoor prin arena mobilă XR.</w:t>
      </w:r>
    </w:p>
    <w:p w:rsidR="00000000" w:rsidDel="00000000" w:rsidP="00000000" w:rsidRDefault="00000000" w:rsidRPr="00000000" w14:paraId="00000013">
      <w:pPr>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Propunerea se încadrează în logica proiectului ACROSS, întrucât valorifică implicarea unui actor economic local cu profil de întreprindere socială în acțiuni cu impact comunitar, educațional și de inovare. Parteneriatul poate constitui un exemplu practic de cooperare public-privat, orientat către educație pentru sustenabilitate, competențe digitale, implicare comunitară și promovarea municipiului Alba Iulia ca oraș modern și inovator.</w:t>
      </w:r>
    </w:p>
    <w:p w:rsidR="00000000" w:rsidDel="00000000" w:rsidP="00000000" w:rsidRDefault="00000000" w:rsidRPr="00000000" w14:paraId="00000014">
      <w:pPr>
        <w:spacing w:after="10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Obiectivele urmărite prin Protocol sunt:</w:t>
      </w:r>
    </w:p>
    <w:p w:rsidR="00000000" w:rsidDel="00000000" w:rsidP="00000000" w:rsidRDefault="00000000" w:rsidRPr="00000000" w14:paraId="00000015">
      <w:pPr>
        <w:spacing w:after="60" w:line="276" w:lineRule="auto"/>
        <w:ind w:left="5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includerea MAGIC VILLE PLAYGROUND SRL în grupul local de părți interesate și în activitățile de consultare, testare și schimb de experiență relevante pentru ACROSS;</w:t>
      </w:r>
    </w:p>
    <w:p w:rsidR="00000000" w:rsidDel="00000000" w:rsidP="00000000" w:rsidRDefault="00000000" w:rsidRPr="00000000" w14:paraId="00000016">
      <w:pPr>
        <w:spacing w:after="60" w:line="276" w:lineRule="auto"/>
        <w:ind w:left="5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dezvoltarea unor activități demonstrative și educative care să combine tehnologiile imersive cu teme de sustenabilitate, utilizare responsabilă a resurselor, mediu, știință și inovare;</w:t>
      </w:r>
    </w:p>
    <w:p w:rsidR="00000000" w:rsidDel="00000000" w:rsidP="00000000" w:rsidRDefault="00000000" w:rsidRPr="00000000" w14:paraId="00000017">
      <w:pPr>
        <w:spacing w:after="60" w:line="276" w:lineRule="auto"/>
        <w:ind w:left="5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stimularea interesului copiilor și tinerilor pentru tehnologie, învățare interactivă, comportamente sustenabile și implicare civică;</w:t>
      </w:r>
    </w:p>
    <w:p w:rsidR="00000000" w:rsidDel="00000000" w:rsidP="00000000" w:rsidRDefault="00000000" w:rsidRPr="00000000" w14:paraId="00000018">
      <w:pPr>
        <w:spacing w:after="60" w:line="276" w:lineRule="auto"/>
        <w:ind w:left="5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consolidarea modelului de cooperare public-privat urmărit în cadrul ACROSS, prin implicarea unei întreprinderi sociale locale în acțiuni de interes comunitar.</w:t>
      </w:r>
    </w:p>
    <w:p w:rsidR="00000000" w:rsidDel="00000000" w:rsidP="00000000" w:rsidRDefault="00000000" w:rsidRPr="00000000" w14:paraId="00000019">
      <w:pPr>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Protocolul propus are natura juridică a unui acord-cadru de colaborare. Acesta nu instituie obligații financiare directe pentru Municipiul Alba Iulia și pentru Direcția Învățământ. Creșe; eventualele activități care presupun alocări bugetare, achiziții, sponsorizări, utilizarea de spații sau alte resurse vor fi aprobate și realizate separat, cu respectarea cadrului legal aplicabil.</w:t>
      </w:r>
    </w:p>
    <w:p w:rsidR="00000000" w:rsidDel="00000000" w:rsidP="00000000" w:rsidRDefault="00000000" w:rsidRPr="00000000" w14:paraId="0000001A">
      <w:pPr>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Față de cele expuse, propun Consiliului Local al Municipiului Alba Iulia adoptarea proiectului de hotărâre privind aprobarea Protocolului de colaborare între Municipiul Alba Iulia, Direcția Învățământ. Creșe și MAGIC VILLE PLAYGROUND SRL în cadrul proiectului ACROSS.</w:t>
      </w:r>
    </w:p>
    <w:p w:rsidR="00000000" w:rsidDel="00000000" w:rsidP="00000000" w:rsidRDefault="00000000" w:rsidRPr="00000000" w14:paraId="0000001B">
      <w:pPr>
        <w:spacing w:after="10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10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1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GABRIEL CODRU PLEȘA </w:t>
      </w:r>
    </w:p>
    <w:p w:rsidR="00000000" w:rsidDel="00000000" w:rsidP="00000000" w:rsidRDefault="00000000" w:rsidRPr="00000000" w14:paraId="0000001E">
      <w:pPr>
        <w:spacing w:after="100" w:line="276" w:lineRule="auto"/>
        <w:jc w:val="center"/>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PRIMAR</w:t>
      </w:r>
      <w:r w:rsidDel="00000000" w:rsidR="00000000" w:rsidRPr="00000000">
        <w:rPr>
          <w:rtl w:val="0"/>
        </w:rPr>
      </w:r>
    </w:p>
    <w:sectPr>
      <w:pgSz w:h="16840" w:w="11920" w:orient="portrait"/>
      <w:pgMar w:bottom="280" w:top="560" w:left="1140" w:right="76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Lucida San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ucida Sans" w:cs="Lucida Sans" w:eastAsia="Lucida Sans" w:hAnsi="Lucida Sans"/>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diiRLdcqzpZ8+UQCFxzrn17B2w==">CgMxLjA4AHIhMVVhd3ZGWnVKaTVhWDFkazlBR0gyaUhXY1dzTkFKbExl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2026-06-08T00:00:00Z</vt:lpwstr>
  </property>
  <property fmtid="{D5CDD505-2E9C-101B-9397-08002B2CF9AE}" pid="3" name="Creator">
    <vt:lpwstr>Mozilla/5.0 (X11; Linux x86_64) AppleWebKit/537.36 (KHTML, like Gecko) HeadlessChrome/146.0.0.0 Safari/537.36</vt:lpwstr>
  </property>
  <property fmtid="{D5CDD505-2E9C-101B-9397-08002B2CF9AE}" pid="4" name="LastSaved">
    <vt:lpwstr>2026-06-08T00:00:00Z</vt:lpwstr>
  </property>
</Properties>
</file>