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ACD" w:rsidRDefault="004519AE">
      <w:r>
        <w:t xml:space="preserve"> </w:t>
      </w:r>
    </w:p>
    <w:sdt>
      <w:sdtPr>
        <w:id w:val="493380428"/>
        <w:docPartObj>
          <w:docPartGallery w:val="Cover Pages"/>
          <w:docPartUnique/>
        </w:docPartObj>
      </w:sdtPr>
      <w:sdtEndPr>
        <w:rPr>
          <w:rFonts w:ascii="Times New Roman" w:eastAsia="Times New Roman" w:hAnsi="Times New Roman" w:cs="Times New Roman"/>
          <w:sz w:val="24"/>
          <w:szCs w:val="24"/>
        </w:rPr>
      </w:sdtEndPr>
      <w:sdtContent>
        <w:p w:rsidR="009B6237" w:rsidRPr="00746ACD" w:rsidRDefault="009B6237">
          <w:pPr>
            <w:rPr>
              <w:b/>
            </w:rPr>
          </w:pPr>
        </w:p>
        <w:p w:rsidR="009B6237" w:rsidRDefault="009B6237">
          <w:pPr>
            <w:rPr>
              <w:rFonts w:ascii="Times New Roman" w:eastAsia="Times New Roman" w:hAnsi="Times New Roman" w:cs="Times New Roman"/>
              <w:sz w:val="24"/>
              <w:szCs w:val="24"/>
            </w:rPr>
          </w:pPr>
          <w:r w:rsidRPr="00746ACD">
            <w:rPr>
              <w:b/>
              <w:noProof/>
            </w:rPr>
            <mc:AlternateContent>
              <mc:Choice Requires="wps">
                <w:drawing>
                  <wp:anchor distT="0" distB="0" distL="114300" distR="114300" simplePos="0" relativeHeight="251661312" behindDoc="0" locked="0" layoutInCell="1" allowOverlap="1" wp14:anchorId="0288C90C" wp14:editId="549571A7">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83700</wp14:pctPosVOffset>
                        </wp:positionV>
                      </mc:Choice>
                      <mc:Fallback>
                        <wp:positionV relativeFrom="page">
                          <wp:posOffset>8418830</wp:posOffset>
                        </wp:positionV>
                      </mc:Fallback>
                    </mc:AlternateContent>
                    <wp:extent cx="5753100" cy="652780"/>
                    <wp:effectExtent l="0" t="0" r="10160" b="14605"/>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927" w:rsidRDefault="008B5927">
                                <w:pPr>
                                  <w:pStyle w:val="NoSpacing"/>
                                  <w:jc w:val="right"/>
                                  <w:rPr>
                                    <w:caps/>
                                    <w:color w:val="262626" w:themeColor="text1" w:themeTint="D9"/>
                                    <w:sz w:val="28"/>
                                    <w:szCs w:val="28"/>
                                    <w:lang w:val="ro-RO"/>
                                  </w:rPr>
                                </w:pPr>
                                <w:r>
                                  <w:rPr>
                                    <w:caps/>
                                    <w:color w:val="262626" w:themeColor="text1" w:themeTint="D9"/>
                                    <w:sz w:val="28"/>
                                    <w:szCs w:val="28"/>
                                    <w:lang w:val="ro-RO"/>
                                  </w:rPr>
                                  <w:t>SC  VIR CONS ASSESMENT SRL</w:t>
                                </w:r>
                              </w:p>
                              <w:p w:rsidR="008B5927" w:rsidRDefault="008B5927">
                                <w:pPr>
                                  <w:pStyle w:val="NoSpacing"/>
                                  <w:jc w:val="right"/>
                                  <w:rPr>
                                    <w:caps/>
                                    <w:color w:val="262626" w:themeColor="text1" w:themeTint="D9"/>
                                    <w:sz w:val="20"/>
                                    <w:szCs w:val="20"/>
                                  </w:rPr>
                                </w:pPr>
                                <w:r>
                                  <w:rPr>
                                    <w:caps/>
                                    <w:color w:val="262626" w:themeColor="text1" w:themeTint="D9"/>
                                    <w:sz w:val="28"/>
                                    <w:szCs w:val="28"/>
                                    <w:lang w:val="ro-RO"/>
                                  </w:rPr>
                                  <w:t>MEHEDINTI</w:t>
                                </w:r>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" filled="f" stroked="f" strokeweight=".5pt">
                    <v:textbox inset="0,0,0,0">
                      <w:txbxContent>
                        <w:p w:rsidR="008B5927" w:rsidRDefault="008B5927">
                          <w:pPr>
                            <w:pStyle w:val="NoSpacing"/>
                            <w:jc w:val="right"/>
                            <w:rPr>
                              <w:caps/>
                              <w:color w:val="262626" w:themeColor="text1" w:themeTint="D9"/>
                              <w:sz w:val="28"/>
                              <w:szCs w:val="28"/>
                              <w:lang w:val="ro-RO"/>
                            </w:rPr>
                          </w:pPr>
                          <w:r>
                            <w:rPr>
                              <w:caps/>
                              <w:color w:val="262626" w:themeColor="text1" w:themeTint="D9"/>
                              <w:sz w:val="28"/>
                              <w:szCs w:val="28"/>
                              <w:lang w:val="ro-RO"/>
                            </w:rPr>
                            <w:t>SC  VIR CONS ASSESMENT SRL</w:t>
                          </w:r>
                        </w:p>
                        <w:p w:rsidR="008B5927" w:rsidRDefault="008B5927">
                          <w:pPr>
                            <w:pStyle w:val="NoSpacing"/>
                            <w:jc w:val="right"/>
                            <w:rPr>
                              <w:caps/>
                              <w:color w:val="262626" w:themeColor="text1" w:themeTint="D9"/>
                              <w:sz w:val="20"/>
                              <w:szCs w:val="20"/>
                            </w:rPr>
                          </w:pPr>
                          <w:r>
                            <w:rPr>
                              <w:caps/>
                              <w:color w:val="262626" w:themeColor="text1" w:themeTint="D9"/>
                              <w:sz w:val="28"/>
                              <w:szCs w:val="28"/>
                              <w:lang w:val="ro-RO"/>
                            </w:rPr>
                            <w:t>MEHEDINTI</w:t>
                          </w:r>
                          <w:r>
                            <w:rPr>
                              <w:color w:val="262626" w:themeColor="text1" w:themeTint="D9"/>
                              <w:sz w:val="20"/>
                              <w:szCs w:val="20"/>
                            </w:rPr>
                            <w:t xml:space="preserve"> </w:t>
                          </w:r>
                        </w:p>
                      </w:txbxContent>
                    </v:textbox>
                    <w10:wrap type="square" anchorx="page" anchory="page"/>
                  </v:shape>
                </w:pict>
              </mc:Fallback>
            </mc:AlternateContent>
          </w:r>
          <w:r w:rsidRPr="00746ACD">
            <w:rPr>
              <w:b/>
              <w:noProof/>
            </w:rPr>
            <mc:AlternateContent>
              <mc:Choice Requires="wps">
                <w:drawing>
                  <wp:anchor distT="0" distB="0" distL="114300" distR="114300" simplePos="0" relativeHeight="251660288" behindDoc="0" locked="0" layoutInCell="1" allowOverlap="1" wp14:anchorId="0435F887" wp14:editId="258C09E4">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45500</wp14:pctPosVOffset>
                        </wp:positionV>
                      </mc:Choice>
                      <mc:Fallback>
                        <wp:positionV relativeFrom="page">
                          <wp:posOffset>4576445</wp:posOffset>
                        </wp:positionV>
                      </mc:Fallback>
                    </mc:AlternateContent>
                    <wp:extent cx="5753100" cy="525780"/>
                    <wp:effectExtent l="0" t="0" r="10160" b="6350"/>
                    <wp:wrapSquare wrapText="bothSides"/>
                    <wp:docPr id="113" name="Text Box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927" w:rsidRPr="009B6237" w:rsidRDefault="009C4BC0">
                                <w:pPr>
                                  <w:pStyle w:val="NoSpacing"/>
                                  <w:jc w:val="right"/>
                                  <w:rPr>
                                    <w:caps/>
                                    <w:color w:val="17365D" w:themeColor="text2" w:themeShade="BF"/>
                                    <w:sz w:val="96"/>
                                    <w:szCs w:val="52"/>
                                  </w:rPr>
                                </w:pPr>
                                <w:sdt>
                                  <w:sdtPr>
                                    <w:rPr>
                                      <w:rFonts w:ascii="Arial" w:eastAsia="Times New Roman" w:hAnsi="Arial" w:cs="Arial"/>
                                      <w:b/>
                                      <w:bCs/>
                                      <w:sz w:val="40"/>
                                      <w:szCs w:val="30"/>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8B5927" w:rsidRPr="009B6237">
                                      <w:rPr>
                                        <w:rFonts w:ascii="Arial" w:eastAsia="Times New Roman" w:hAnsi="Arial" w:cs="Arial"/>
                                        <w:b/>
                                        <w:bCs/>
                                        <w:sz w:val="40"/>
                                        <w:szCs w:val="30"/>
                                      </w:rPr>
                                      <w:t>STUDIU DE OPORTUNITATE</w:t>
                                    </w:r>
                                  </w:sdtContent>
                                </w:sdt>
                              </w:p>
                              <w:sdt>
                                <w:sdtPr>
                                  <w:rPr>
                                    <w:rFonts w:ascii="Arial" w:eastAsia="Times New Roman" w:hAnsi="Arial" w:cs="Arial"/>
                                    <w:b/>
                                    <w:bCs/>
                                    <w:sz w:val="30"/>
                                    <w:szCs w:val="30"/>
                                  </w:rPr>
                                  <w:alias w:val="Subtitle"/>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8B5927" w:rsidRDefault="008B5927">
                                    <w:pPr>
                                      <w:pStyle w:val="NoSpacing"/>
                                      <w:jc w:val="right"/>
                                      <w:rPr>
                                        <w:smallCaps/>
                                        <w:color w:val="1F497D" w:themeColor="text2"/>
                                        <w:sz w:val="36"/>
                                        <w:szCs w:val="36"/>
                                      </w:rPr>
                                    </w:pPr>
                                    <w:r w:rsidRPr="009B6237">
                                      <w:rPr>
                                        <w:rFonts w:ascii="Arial" w:eastAsia="Times New Roman" w:hAnsi="Arial" w:cs="Arial"/>
                                        <w:b/>
                                        <w:bCs/>
                                        <w:sz w:val="30"/>
                                        <w:szCs w:val="30"/>
                                      </w:rPr>
                                      <w:t>privind concesionarea prin licitație publică a două loturi de teren aparținând domeniului privat al Comunei Gruia, situate în extravilanul localității Izvoarele, în suprafață totală de 464.878 mp, în scopul dezvoltării unui proiect energetic integrat si a infrastructurii tehnice aferente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id="Text Box 113" o:spid="_x0000_s1027"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" filled="f" stroked="f" strokeweight=".5pt">
                    <v:textbox inset="0,0,0,0">
                      <w:txbxContent>
                        <w:p w:rsidR="008B5927" w:rsidRPr="009B6237" w:rsidRDefault="009C4BC0">
                          <w:pPr>
                            <w:pStyle w:val="NoSpacing"/>
                            <w:jc w:val="right"/>
                            <w:rPr>
                              <w:caps/>
                              <w:color w:val="17365D" w:themeColor="text2" w:themeShade="BF"/>
                              <w:sz w:val="96"/>
                              <w:szCs w:val="52"/>
                            </w:rPr>
                          </w:pPr>
                          <w:sdt>
                            <w:sdtPr>
                              <w:rPr>
                                <w:rFonts w:ascii="Arial" w:eastAsia="Times New Roman" w:hAnsi="Arial" w:cs="Arial"/>
                                <w:b/>
                                <w:bCs/>
                                <w:sz w:val="40"/>
                                <w:szCs w:val="30"/>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8B5927" w:rsidRPr="009B6237">
                                <w:rPr>
                                  <w:rFonts w:ascii="Arial" w:eastAsia="Times New Roman" w:hAnsi="Arial" w:cs="Arial"/>
                                  <w:b/>
                                  <w:bCs/>
                                  <w:sz w:val="40"/>
                                  <w:szCs w:val="30"/>
                                </w:rPr>
                                <w:t>STUDIU DE OPORTUNITATE</w:t>
                              </w:r>
                            </w:sdtContent>
                          </w:sdt>
                        </w:p>
                        <w:sdt>
                          <w:sdtPr>
                            <w:rPr>
                              <w:rFonts w:ascii="Arial" w:eastAsia="Times New Roman" w:hAnsi="Arial" w:cs="Arial"/>
                              <w:b/>
                              <w:bCs/>
                              <w:sz w:val="30"/>
                              <w:szCs w:val="30"/>
                            </w:rPr>
                            <w:alias w:val="Subtitle"/>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8B5927" w:rsidRDefault="008B5927">
                              <w:pPr>
                                <w:pStyle w:val="NoSpacing"/>
                                <w:jc w:val="right"/>
                                <w:rPr>
                                  <w:smallCaps/>
                                  <w:color w:val="1F497D" w:themeColor="text2"/>
                                  <w:sz w:val="36"/>
                                  <w:szCs w:val="36"/>
                                </w:rPr>
                              </w:pPr>
                              <w:r w:rsidRPr="009B6237">
                                <w:rPr>
                                  <w:rFonts w:ascii="Arial" w:eastAsia="Times New Roman" w:hAnsi="Arial" w:cs="Arial"/>
                                  <w:b/>
                                  <w:bCs/>
                                  <w:sz w:val="30"/>
                                  <w:szCs w:val="30"/>
                                </w:rPr>
                                <w:t>privind concesionarea prin licitație publică a două loturi de teren aparținând domeniului privat al Comunei Gruia, situate în extravilanul localității Izvoarele, în suprafață totală de 464.878 mp, în scopul dezvoltării unui proiect energetic integrat si a infrastructurii tehnice aferente</w:t>
                              </w:r>
                            </w:p>
                          </w:sdtContent>
                        </w:sdt>
                      </w:txbxContent>
                    </v:textbox>
                    <w10:wrap type="square" anchorx="page" anchory="page"/>
                  </v:shape>
                </w:pict>
              </mc:Fallback>
            </mc:AlternateContent>
          </w:r>
          <w:proofErr w:type="gramStart"/>
          <w:r w:rsidR="00746ACD" w:rsidRPr="00746ACD">
            <w:rPr>
              <w:rFonts w:ascii="Times New Roman" w:eastAsia="Times New Roman" w:hAnsi="Times New Roman" w:cs="Times New Roman"/>
              <w:b/>
              <w:sz w:val="24"/>
              <w:szCs w:val="24"/>
            </w:rPr>
            <w:t>ANEXA nr.</w:t>
          </w:r>
          <w:proofErr w:type="gramEnd"/>
          <w:r w:rsidR="00746ACD" w:rsidRPr="00746ACD">
            <w:rPr>
              <w:rFonts w:ascii="Times New Roman" w:eastAsia="Times New Roman" w:hAnsi="Times New Roman" w:cs="Times New Roman"/>
              <w:b/>
              <w:sz w:val="24"/>
              <w:szCs w:val="24"/>
            </w:rPr>
            <w:t xml:space="preserve"> 1 </w:t>
          </w:r>
          <w:proofErr w:type="gramStart"/>
          <w:r w:rsidR="00746ACD" w:rsidRPr="00746ACD">
            <w:rPr>
              <w:rFonts w:ascii="Times New Roman" w:eastAsia="Times New Roman" w:hAnsi="Times New Roman" w:cs="Times New Roman"/>
              <w:b/>
              <w:sz w:val="24"/>
              <w:szCs w:val="24"/>
            </w:rPr>
            <w:t xml:space="preserve">la </w:t>
          </w:r>
          <w:r w:rsidR="00746ACD">
            <w:rPr>
              <w:rFonts w:ascii="Times New Roman" w:eastAsia="Times New Roman" w:hAnsi="Times New Roman" w:cs="Times New Roman"/>
              <w:b/>
              <w:sz w:val="24"/>
              <w:szCs w:val="24"/>
            </w:rPr>
            <w:t xml:space="preserve"> H</w:t>
          </w:r>
          <w:r w:rsidR="007335E7">
            <w:rPr>
              <w:rFonts w:ascii="Times New Roman" w:eastAsia="Times New Roman" w:hAnsi="Times New Roman" w:cs="Times New Roman"/>
              <w:b/>
              <w:sz w:val="24"/>
              <w:szCs w:val="24"/>
            </w:rPr>
            <w:t>CL</w:t>
          </w:r>
          <w:proofErr w:type="gramEnd"/>
          <w:r w:rsidR="00746ACD">
            <w:rPr>
              <w:rFonts w:ascii="Times New Roman" w:eastAsia="Times New Roman" w:hAnsi="Times New Roman" w:cs="Times New Roman"/>
              <w:b/>
              <w:sz w:val="24"/>
              <w:szCs w:val="24"/>
            </w:rPr>
            <w:t xml:space="preserve"> </w:t>
          </w:r>
          <w:r w:rsidR="00746ACD" w:rsidRPr="00746ACD">
            <w:rPr>
              <w:rFonts w:ascii="Times New Roman" w:eastAsia="Times New Roman" w:hAnsi="Times New Roman" w:cs="Times New Roman"/>
              <w:b/>
              <w:sz w:val="24"/>
              <w:szCs w:val="24"/>
            </w:rPr>
            <w:t>31 /2</w:t>
          </w:r>
          <w:r w:rsidR="007335E7">
            <w:rPr>
              <w:rFonts w:ascii="Times New Roman" w:eastAsia="Times New Roman" w:hAnsi="Times New Roman" w:cs="Times New Roman"/>
              <w:b/>
              <w:sz w:val="24"/>
              <w:szCs w:val="24"/>
            </w:rPr>
            <w:t>8</w:t>
          </w:r>
          <w:r w:rsidR="00746ACD" w:rsidRPr="00746ACD">
            <w:rPr>
              <w:rFonts w:ascii="Times New Roman" w:eastAsia="Times New Roman" w:hAnsi="Times New Roman" w:cs="Times New Roman"/>
              <w:b/>
              <w:sz w:val="24"/>
              <w:szCs w:val="24"/>
            </w:rPr>
            <w:t>.05.2026</w:t>
          </w:r>
          <w:r>
            <w:rPr>
              <w:rFonts w:ascii="Times New Roman" w:eastAsia="Times New Roman" w:hAnsi="Times New Roman" w:cs="Times New Roman"/>
              <w:sz w:val="24"/>
              <w:szCs w:val="24"/>
            </w:rPr>
            <w:br w:type="page"/>
          </w:r>
        </w:p>
      </w:sdtContent>
    </w:sdt>
    <w:p w:rsidR="009B6237" w:rsidRPr="00A32381" w:rsidRDefault="009B6237" w:rsidP="009B6237">
      <w:pPr>
        <w:spacing w:after="180" w:line="240" w:lineRule="auto"/>
        <w:jc w:val="center"/>
        <w:rPr>
          <w:rFonts w:ascii="Times New Roman" w:eastAsia="Times New Roman" w:hAnsi="Times New Roman" w:cs="Times New Roman"/>
          <w:b/>
          <w:bCs/>
          <w:sz w:val="32"/>
          <w:szCs w:val="30"/>
        </w:rPr>
      </w:pPr>
      <w:r w:rsidRPr="00A32381">
        <w:rPr>
          <w:rFonts w:ascii="Times New Roman" w:eastAsia="Times New Roman" w:hAnsi="Times New Roman" w:cs="Times New Roman"/>
          <w:b/>
          <w:bCs/>
          <w:sz w:val="32"/>
          <w:szCs w:val="30"/>
        </w:rPr>
        <w:lastRenderedPageBreak/>
        <w:t>CURPINS</w:t>
      </w:r>
    </w:p>
    <w:p w:rsidR="009B6237" w:rsidRDefault="009B6237" w:rsidP="009B6237">
      <w:pPr>
        <w:spacing w:after="180" w:line="240" w:lineRule="auto"/>
        <w:jc w:val="center"/>
        <w:rPr>
          <w:rFonts w:ascii="Arial" w:eastAsia="Times New Roman" w:hAnsi="Arial" w:cs="Arial"/>
          <w:b/>
          <w:bCs/>
          <w:sz w:val="30"/>
          <w:szCs w:val="30"/>
        </w:rPr>
      </w:pPr>
    </w:p>
    <w:p w:rsidR="009B6237" w:rsidRPr="00A32381" w:rsidRDefault="009B6237" w:rsidP="009B6237">
      <w:pPr>
        <w:spacing w:after="180" w:line="240" w:lineRule="auto"/>
        <w:jc w:val="center"/>
        <w:rPr>
          <w:rFonts w:ascii="Times New Roman" w:eastAsia="Times New Roman" w:hAnsi="Times New Roman" w:cs="Times New Roman"/>
          <w:b/>
          <w:bCs/>
          <w:sz w:val="32"/>
          <w:szCs w:val="30"/>
        </w:rPr>
      </w:pPr>
    </w:p>
    <w:p w:rsidR="009B6237" w:rsidRPr="00A32381" w:rsidRDefault="009B6237" w:rsidP="009B6237">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Prezentare generala</w:t>
      </w:r>
    </w:p>
    <w:p w:rsidR="009B6237" w:rsidRPr="00A32381" w:rsidRDefault="009B6237" w:rsidP="009B6237">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Cadrul legislativ</w:t>
      </w:r>
    </w:p>
    <w:p w:rsidR="009B6237" w:rsidRPr="00A32381" w:rsidRDefault="009B6237" w:rsidP="009B6237">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Descrierea si identificarea bunului care urmeaza sa fie concesionat</w:t>
      </w:r>
    </w:p>
    <w:p w:rsidR="009B6237" w:rsidRPr="00A32381" w:rsidRDefault="009B6237" w:rsidP="009B6237">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Motivele de ordin economic, financiar, social si de mediu</w:t>
      </w:r>
      <w:r w:rsidR="00D9662B" w:rsidRPr="00A32381">
        <w:rPr>
          <w:rFonts w:ascii="Times New Roman" w:eastAsia="Times New Roman" w:hAnsi="Times New Roman" w:cs="Times New Roman"/>
          <w:bCs/>
          <w:sz w:val="32"/>
          <w:szCs w:val="30"/>
        </w:rPr>
        <w:t>, care justifica realizarea concesiunii</w:t>
      </w:r>
    </w:p>
    <w:p w:rsidR="00D9662B" w:rsidRPr="00A32381" w:rsidRDefault="00D9662B" w:rsidP="009B6237">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Nivelul minim al redeventei</w:t>
      </w:r>
    </w:p>
    <w:p w:rsidR="00D9662B" w:rsidRPr="00A32381" w:rsidRDefault="00D9662B" w:rsidP="009B6237">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Procedura utilizata pentru atribuirea contractului de concesiune</w:t>
      </w:r>
    </w:p>
    <w:p w:rsidR="00D9662B" w:rsidRPr="00A32381" w:rsidRDefault="00D9662B" w:rsidP="009B6237">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Durata estimate a concesiunii</w:t>
      </w:r>
    </w:p>
    <w:p w:rsidR="00D9662B" w:rsidRPr="00A32381" w:rsidRDefault="00D9662B" w:rsidP="009B6237">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Durata previzibila pentru realizarea investitiei in cadrul concesiunii</w:t>
      </w:r>
    </w:p>
    <w:p w:rsidR="00D9662B" w:rsidRPr="00A32381" w:rsidRDefault="00D9662B" w:rsidP="00D9662B">
      <w:pPr>
        <w:pStyle w:val="ListParagraph"/>
        <w:numPr>
          <w:ilvl w:val="0"/>
          <w:numId w:val="7"/>
        </w:numPr>
        <w:spacing w:after="180" w:line="240" w:lineRule="auto"/>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Termene previzibile pentru realizarea procedurii de concesionare</w:t>
      </w:r>
    </w:p>
    <w:p w:rsidR="00D9662B" w:rsidRPr="00A32381" w:rsidRDefault="00D9662B" w:rsidP="00D9662B">
      <w:pPr>
        <w:pStyle w:val="ListParagraph"/>
        <w:spacing w:after="180" w:line="240" w:lineRule="auto"/>
        <w:ind w:left="284"/>
        <w:jc w:val="both"/>
        <w:rPr>
          <w:rFonts w:ascii="Times New Roman" w:eastAsia="Times New Roman" w:hAnsi="Times New Roman" w:cs="Times New Roman"/>
          <w:bCs/>
          <w:sz w:val="32"/>
          <w:szCs w:val="30"/>
        </w:rPr>
      </w:pPr>
      <w:r w:rsidRPr="00A32381">
        <w:rPr>
          <w:rFonts w:ascii="Times New Roman" w:eastAsia="Times New Roman" w:hAnsi="Times New Roman" w:cs="Times New Roman"/>
          <w:bCs/>
          <w:sz w:val="32"/>
          <w:szCs w:val="30"/>
        </w:rPr>
        <w:t xml:space="preserve">10. Avize </w:t>
      </w:r>
    </w:p>
    <w:p w:rsidR="00D9662B" w:rsidRDefault="00D9662B" w:rsidP="00D9662B">
      <w:pPr>
        <w:pStyle w:val="ListParagraph"/>
        <w:spacing w:after="180" w:line="240" w:lineRule="auto"/>
        <w:ind w:left="284"/>
        <w:jc w:val="both"/>
        <w:rPr>
          <w:rFonts w:ascii="Arial" w:eastAsia="Times New Roman" w:hAnsi="Arial" w:cs="Arial"/>
          <w:bCs/>
          <w:sz w:val="28"/>
          <w:szCs w:val="30"/>
        </w:rPr>
      </w:pPr>
    </w:p>
    <w:p w:rsidR="00D9662B" w:rsidRPr="009B6237" w:rsidRDefault="00D9662B" w:rsidP="00D9662B">
      <w:pPr>
        <w:pStyle w:val="ListParagraph"/>
        <w:spacing w:after="180" w:line="240" w:lineRule="auto"/>
        <w:ind w:left="284"/>
        <w:jc w:val="both"/>
        <w:rPr>
          <w:rFonts w:ascii="Arial" w:eastAsia="Times New Roman" w:hAnsi="Arial" w:cs="Arial"/>
          <w:bCs/>
          <w:sz w:val="28"/>
          <w:szCs w:val="30"/>
        </w:rPr>
      </w:pPr>
    </w:p>
    <w:p w:rsidR="009B6237" w:rsidRDefault="009B6237" w:rsidP="00944531">
      <w:pPr>
        <w:spacing w:after="180" w:line="240" w:lineRule="auto"/>
        <w:rPr>
          <w:rFonts w:ascii="Arial" w:eastAsia="Times New Roman" w:hAnsi="Arial" w:cs="Arial"/>
          <w:b/>
          <w:bCs/>
          <w:sz w:val="30"/>
          <w:szCs w:val="30"/>
        </w:rPr>
      </w:pPr>
    </w:p>
    <w:p w:rsidR="009B6237" w:rsidRDefault="009B6237" w:rsidP="00944531">
      <w:pPr>
        <w:spacing w:after="180" w:line="240" w:lineRule="auto"/>
        <w:rPr>
          <w:rFonts w:ascii="Arial" w:eastAsia="Times New Roman" w:hAnsi="Arial" w:cs="Arial"/>
          <w:b/>
          <w:bCs/>
          <w:sz w:val="30"/>
          <w:szCs w:val="30"/>
        </w:rPr>
      </w:pPr>
    </w:p>
    <w:p w:rsidR="009B6237" w:rsidRDefault="009B6237" w:rsidP="00944531">
      <w:pPr>
        <w:spacing w:after="180" w:line="240" w:lineRule="auto"/>
        <w:rPr>
          <w:rFonts w:ascii="Arial" w:eastAsia="Times New Roman" w:hAnsi="Arial" w:cs="Arial"/>
          <w:b/>
          <w:bCs/>
          <w:sz w:val="30"/>
          <w:szCs w:val="30"/>
        </w:rPr>
      </w:pPr>
    </w:p>
    <w:p w:rsidR="009B6237" w:rsidRDefault="009B6237" w:rsidP="00944531">
      <w:pPr>
        <w:spacing w:after="180" w:line="240" w:lineRule="auto"/>
        <w:rPr>
          <w:rFonts w:ascii="Arial" w:eastAsia="Times New Roman" w:hAnsi="Arial" w:cs="Arial"/>
          <w:b/>
          <w:bCs/>
          <w:sz w:val="30"/>
          <w:szCs w:val="30"/>
        </w:rPr>
      </w:pPr>
    </w:p>
    <w:p w:rsidR="009B6237" w:rsidRDefault="009B6237" w:rsidP="00944531">
      <w:pPr>
        <w:spacing w:after="180" w:line="240" w:lineRule="auto"/>
        <w:rPr>
          <w:rFonts w:ascii="Arial" w:eastAsia="Times New Roman" w:hAnsi="Arial" w:cs="Arial"/>
          <w:b/>
          <w:bCs/>
          <w:sz w:val="30"/>
          <w:szCs w:val="30"/>
        </w:rPr>
      </w:pPr>
    </w:p>
    <w:p w:rsidR="00944531" w:rsidRDefault="00944531" w:rsidP="00944531">
      <w:pPr>
        <w:spacing w:before="480" w:after="480" w:line="240" w:lineRule="auto"/>
        <w:rPr>
          <w:rFonts w:ascii="Times New Roman" w:eastAsia="Times New Roman" w:hAnsi="Times New Roman" w:cs="Times New Roman"/>
          <w:sz w:val="24"/>
          <w:szCs w:val="24"/>
        </w:rPr>
      </w:pPr>
    </w:p>
    <w:p w:rsidR="009B6237" w:rsidRDefault="009B6237" w:rsidP="00944531">
      <w:pPr>
        <w:spacing w:before="480" w:after="480" w:line="240" w:lineRule="auto"/>
        <w:rPr>
          <w:rFonts w:ascii="Times New Roman" w:eastAsia="Times New Roman" w:hAnsi="Times New Roman" w:cs="Times New Roman"/>
          <w:sz w:val="24"/>
          <w:szCs w:val="24"/>
        </w:rPr>
      </w:pPr>
    </w:p>
    <w:p w:rsidR="009B6237" w:rsidRDefault="009B6237" w:rsidP="00944531">
      <w:pPr>
        <w:spacing w:before="480" w:after="480" w:line="240" w:lineRule="auto"/>
        <w:rPr>
          <w:rFonts w:ascii="Times New Roman" w:eastAsia="Times New Roman" w:hAnsi="Times New Roman" w:cs="Times New Roman"/>
          <w:sz w:val="24"/>
          <w:szCs w:val="24"/>
        </w:rPr>
      </w:pPr>
    </w:p>
    <w:p w:rsidR="009B6237" w:rsidRDefault="009B6237" w:rsidP="00944531">
      <w:pPr>
        <w:spacing w:before="480" w:after="480" w:line="240" w:lineRule="auto"/>
        <w:rPr>
          <w:rFonts w:ascii="Times New Roman" w:eastAsia="Times New Roman" w:hAnsi="Times New Roman" w:cs="Times New Roman"/>
          <w:sz w:val="24"/>
          <w:szCs w:val="24"/>
        </w:rPr>
      </w:pPr>
    </w:p>
    <w:p w:rsidR="009B6237" w:rsidRDefault="009B6237" w:rsidP="00944531">
      <w:pPr>
        <w:spacing w:before="480" w:after="480" w:line="240" w:lineRule="auto"/>
        <w:rPr>
          <w:rFonts w:ascii="Times New Roman" w:eastAsia="Times New Roman" w:hAnsi="Times New Roman" w:cs="Times New Roman"/>
          <w:sz w:val="24"/>
          <w:szCs w:val="24"/>
        </w:rPr>
      </w:pPr>
    </w:p>
    <w:p w:rsidR="009B6237" w:rsidRPr="00944531" w:rsidRDefault="009B6237" w:rsidP="00944531">
      <w:pPr>
        <w:spacing w:before="480" w:after="480" w:line="240" w:lineRule="auto"/>
        <w:rPr>
          <w:rFonts w:ascii="Times New Roman" w:eastAsia="Times New Roman" w:hAnsi="Times New Roman" w:cs="Times New Roman"/>
          <w:sz w:val="24"/>
          <w:szCs w:val="24"/>
        </w:rPr>
      </w:pPr>
    </w:p>
    <w:p w:rsidR="00A32381" w:rsidRDefault="00A32381" w:rsidP="00944531">
      <w:pPr>
        <w:spacing w:before="480" w:after="480" w:line="240" w:lineRule="auto"/>
        <w:rPr>
          <w:rFonts w:ascii="Arial" w:eastAsia="Times New Roman" w:hAnsi="Arial" w:cs="Arial"/>
          <w:b/>
          <w:bCs/>
          <w:sz w:val="30"/>
          <w:szCs w:val="30"/>
        </w:rPr>
      </w:pPr>
    </w:p>
    <w:p w:rsidR="00A32381" w:rsidRPr="00A32381" w:rsidRDefault="00A32381" w:rsidP="00A32381">
      <w:pPr>
        <w:pStyle w:val="ListParagraph"/>
        <w:numPr>
          <w:ilvl w:val="0"/>
          <w:numId w:val="8"/>
        </w:numPr>
        <w:spacing w:after="180" w:line="240" w:lineRule="auto"/>
        <w:jc w:val="both"/>
        <w:rPr>
          <w:rFonts w:ascii="Times New Roman" w:eastAsia="Times New Roman" w:hAnsi="Times New Roman" w:cs="Times New Roman"/>
          <w:b/>
          <w:bCs/>
          <w:sz w:val="32"/>
          <w:szCs w:val="30"/>
        </w:rPr>
      </w:pPr>
      <w:r w:rsidRPr="00A32381">
        <w:rPr>
          <w:rFonts w:ascii="Times New Roman" w:eastAsia="Times New Roman" w:hAnsi="Times New Roman" w:cs="Times New Roman"/>
          <w:b/>
          <w:bCs/>
          <w:sz w:val="32"/>
          <w:szCs w:val="30"/>
        </w:rPr>
        <w:t>Prezentare generala</w:t>
      </w:r>
    </w:p>
    <w:p w:rsidR="00A32381" w:rsidRPr="00A51282" w:rsidRDefault="00676754" w:rsidP="00A51282">
      <w:pPr>
        <w:spacing w:before="480" w:after="480" w:line="240" w:lineRule="auto"/>
        <w:ind w:firstLine="360"/>
        <w:jc w:val="both"/>
        <w:rPr>
          <w:rFonts w:ascii="Times New Roman" w:eastAsia="Times New Roman" w:hAnsi="Times New Roman" w:cs="Times New Roman"/>
          <w:bCs/>
          <w:sz w:val="28"/>
          <w:szCs w:val="28"/>
        </w:rPr>
      </w:pPr>
      <w:r w:rsidRPr="00A51282">
        <w:rPr>
          <w:rFonts w:ascii="Times New Roman" w:eastAsia="Times New Roman" w:hAnsi="Times New Roman" w:cs="Times New Roman"/>
          <w:bCs/>
          <w:sz w:val="28"/>
          <w:szCs w:val="28"/>
        </w:rPr>
        <w:t>Promovarea energiei electrice produse din Surse Regenerabile de Energie ( denumita in continuare SRE), reprezinta o prioritate majora a Uniunii Europene, asa cum se arata in Cartea Alba privind politica energetica, Cartea Alba privind SRE, Cartea Verde privind siguranta alimentarii cu energie electrica, Directiva 2009/28/CE privind promovarea utilizarii energiei din surse regenerabile, etc.</w:t>
      </w:r>
    </w:p>
    <w:p w:rsidR="00A51282" w:rsidRPr="00A51282" w:rsidRDefault="00676754" w:rsidP="00A51282">
      <w:pPr>
        <w:spacing w:before="480" w:after="480" w:line="240" w:lineRule="auto"/>
        <w:ind w:firstLine="360"/>
        <w:jc w:val="both"/>
        <w:rPr>
          <w:rFonts w:ascii="Times New Roman" w:eastAsia="Times New Roman" w:hAnsi="Times New Roman" w:cs="Times New Roman"/>
          <w:bCs/>
          <w:sz w:val="28"/>
          <w:szCs w:val="28"/>
        </w:rPr>
      </w:pPr>
      <w:r w:rsidRPr="00A51282">
        <w:rPr>
          <w:rFonts w:ascii="Times New Roman" w:eastAsia="Times New Roman" w:hAnsi="Times New Roman" w:cs="Times New Roman"/>
          <w:bCs/>
          <w:sz w:val="28"/>
          <w:szCs w:val="28"/>
        </w:rPr>
        <w:t>Din motive de siguranta si diversificare a furnizarii energiei electrice, de protective a mediului inconjurator si de coerziune sociala si economica, SRE se inscriu in aria preocuparilor majore a Uniunii Europene, in special, datorita dependentei de import si tendintei de crestere a consumului. In present, Unuinea Europeana depinde in proportie de 70% de importul din Comunitatea Statelor Independente si Orientul Mijlociu.</w:t>
      </w:r>
    </w:p>
    <w:p w:rsidR="00676754" w:rsidRPr="00A51282" w:rsidRDefault="00676754" w:rsidP="00A51282">
      <w:pPr>
        <w:spacing w:before="480" w:after="480" w:line="240" w:lineRule="auto"/>
        <w:ind w:firstLine="360"/>
        <w:jc w:val="both"/>
        <w:rPr>
          <w:rFonts w:ascii="Times New Roman" w:eastAsia="Times New Roman" w:hAnsi="Times New Roman" w:cs="Times New Roman"/>
          <w:bCs/>
          <w:sz w:val="28"/>
          <w:szCs w:val="28"/>
        </w:rPr>
      </w:pPr>
      <w:r w:rsidRPr="00A51282">
        <w:rPr>
          <w:rFonts w:ascii="Times New Roman" w:eastAsia="Times New Roman" w:hAnsi="Times New Roman" w:cs="Times New Roman"/>
          <w:bCs/>
          <w:sz w:val="28"/>
          <w:szCs w:val="28"/>
        </w:rPr>
        <w:t xml:space="preserve">De asemenea, cresterea consumului de energie electrica din SRE constituie un aspect important al pachetului de masuri necesar pentru respectarea Protocolului de la Kyoto la Conventia Natiunilor Unite privind </w:t>
      </w:r>
      <w:r w:rsidR="00A51282" w:rsidRPr="00A51282">
        <w:rPr>
          <w:rFonts w:ascii="Times New Roman" w:eastAsia="Times New Roman" w:hAnsi="Times New Roman" w:cs="Times New Roman"/>
          <w:bCs/>
          <w:sz w:val="28"/>
          <w:szCs w:val="28"/>
        </w:rPr>
        <w:t>schimbarile climatice.</w:t>
      </w:r>
    </w:p>
    <w:p w:rsidR="00A51282" w:rsidRPr="00A51282" w:rsidRDefault="00A51282" w:rsidP="00A51282">
      <w:pPr>
        <w:spacing w:before="480" w:after="480" w:line="240" w:lineRule="auto"/>
        <w:ind w:firstLine="360"/>
        <w:jc w:val="both"/>
        <w:rPr>
          <w:rFonts w:ascii="Times New Roman" w:eastAsia="Times New Roman" w:hAnsi="Times New Roman" w:cs="Times New Roman"/>
          <w:bCs/>
          <w:sz w:val="28"/>
          <w:szCs w:val="28"/>
        </w:rPr>
      </w:pPr>
      <w:r w:rsidRPr="00A51282">
        <w:rPr>
          <w:rFonts w:ascii="Times New Roman" w:eastAsia="Times New Roman" w:hAnsi="Times New Roman" w:cs="Times New Roman"/>
          <w:bCs/>
          <w:sz w:val="28"/>
          <w:szCs w:val="28"/>
        </w:rPr>
        <w:t xml:space="preserve">Pe de </w:t>
      </w:r>
      <w:proofErr w:type="gramStart"/>
      <w:r w:rsidRPr="00A51282">
        <w:rPr>
          <w:rFonts w:ascii="Times New Roman" w:eastAsia="Times New Roman" w:hAnsi="Times New Roman" w:cs="Times New Roman"/>
          <w:bCs/>
          <w:sz w:val="28"/>
          <w:szCs w:val="28"/>
        </w:rPr>
        <w:t>alta</w:t>
      </w:r>
      <w:proofErr w:type="gramEnd"/>
      <w:r w:rsidRPr="00A51282">
        <w:rPr>
          <w:rFonts w:ascii="Times New Roman" w:eastAsia="Times New Roman" w:hAnsi="Times New Roman" w:cs="Times New Roman"/>
          <w:bCs/>
          <w:sz w:val="28"/>
          <w:szCs w:val="28"/>
        </w:rPr>
        <w:t xml:space="preserve"> parte, strategia de dezvoltare economico-sociala solida locala, prin consolidarea SRE, furnizeaza localitatii stabilitate si extindere economica solida.</w:t>
      </w:r>
    </w:p>
    <w:p w:rsidR="00A51282" w:rsidRPr="00A51282" w:rsidRDefault="00A51282" w:rsidP="00A51282">
      <w:pPr>
        <w:spacing w:before="480" w:after="480" w:line="240" w:lineRule="auto"/>
        <w:ind w:firstLine="360"/>
        <w:jc w:val="both"/>
        <w:rPr>
          <w:rFonts w:ascii="Times New Roman" w:eastAsia="Times New Roman" w:hAnsi="Times New Roman" w:cs="Times New Roman"/>
          <w:bCs/>
          <w:sz w:val="28"/>
          <w:szCs w:val="28"/>
        </w:rPr>
      </w:pPr>
      <w:r w:rsidRPr="00A51282">
        <w:rPr>
          <w:rFonts w:ascii="Times New Roman" w:eastAsia="Times New Roman" w:hAnsi="Times New Roman" w:cs="Times New Roman"/>
          <w:bCs/>
          <w:sz w:val="28"/>
          <w:szCs w:val="28"/>
        </w:rPr>
        <w:t>Dezvoltarea investitiilor localepresupune crearea unui climat care sa atraga si alte investitii externe, ceea ce va avea un impact pozitiv asupra comunitatii locale cat si asupra intregii regiuni, prin cresterea ofertei de noi locuri de munca direct create, cresterea salariilor, a vanzarilor, realizarea unor lucrari de infrastructura.</w:t>
      </w:r>
    </w:p>
    <w:p w:rsidR="00A51282" w:rsidRPr="00A51282" w:rsidRDefault="00A51282" w:rsidP="00A51282">
      <w:pPr>
        <w:spacing w:before="480" w:after="480" w:line="240" w:lineRule="auto"/>
        <w:ind w:firstLine="360"/>
        <w:jc w:val="both"/>
        <w:rPr>
          <w:rFonts w:ascii="Times New Roman" w:eastAsia="Times New Roman" w:hAnsi="Times New Roman" w:cs="Times New Roman"/>
          <w:bCs/>
          <w:sz w:val="28"/>
          <w:szCs w:val="28"/>
        </w:rPr>
      </w:pPr>
      <w:proofErr w:type="gramStart"/>
      <w:r w:rsidRPr="00A51282">
        <w:rPr>
          <w:rFonts w:ascii="Times New Roman" w:eastAsia="Times New Roman" w:hAnsi="Times New Roman" w:cs="Times New Roman"/>
          <w:bCs/>
          <w:sz w:val="28"/>
          <w:szCs w:val="28"/>
        </w:rPr>
        <w:t>Necesitatea implementarii acestui proiect rezulta si datorita dezideratuluinlansat la nivel national si European in scopul utilizarii energiilor regenerabile intr-o pondere cat mai mare in vederea producerii energiei electrice si termice.</w:t>
      </w:r>
      <w:proofErr w:type="gramEnd"/>
    </w:p>
    <w:p w:rsidR="00A51282" w:rsidRDefault="00A51282" w:rsidP="00A51282">
      <w:pPr>
        <w:spacing w:before="480" w:after="480" w:line="240" w:lineRule="auto"/>
        <w:ind w:firstLine="360"/>
        <w:jc w:val="both"/>
        <w:rPr>
          <w:rFonts w:ascii="Times New Roman" w:eastAsia="Times New Roman" w:hAnsi="Times New Roman" w:cs="Times New Roman"/>
          <w:bCs/>
          <w:sz w:val="28"/>
          <w:szCs w:val="28"/>
        </w:rPr>
      </w:pPr>
      <w:r w:rsidRPr="00A51282">
        <w:rPr>
          <w:rFonts w:ascii="Times New Roman" w:eastAsia="Times New Roman" w:hAnsi="Times New Roman" w:cs="Times New Roman"/>
          <w:bCs/>
          <w:sz w:val="28"/>
          <w:szCs w:val="28"/>
        </w:rPr>
        <w:lastRenderedPageBreak/>
        <w:t xml:space="preserve">Astfel, pe langa un impact mai redus asupra mediului prin conservarea </w:t>
      </w:r>
      <w:r>
        <w:rPr>
          <w:rFonts w:ascii="Times New Roman" w:eastAsia="Times New Roman" w:hAnsi="Times New Roman" w:cs="Times New Roman"/>
          <w:bCs/>
          <w:sz w:val="28"/>
          <w:szCs w:val="28"/>
        </w:rPr>
        <w:t>unor astfel de energii regenerabile, se conserva materii energetice neregenerabile sau cu regenerare scazuta ( carbine, material lemnos in stare bruta) care, utilizate ca si combustibil pot crea un dezechilibru ecologic prin gazelle de ardere rezultate in urma combustiei, epuizarea resurselor minerale si prin disparitia unor suprafete de padure.</w:t>
      </w:r>
    </w:p>
    <w:p w:rsidR="00A51282" w:rsidRDefault="00A51282"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In scopul incadrarii in prevederile UE de a promova dezvoltarea durabila prin gestionarea eficienta a resurselor natural si imbunatatirea calitatii vietii, politica UE instituie obligativitatea actiunilor solidare a statelor member pentru dezvoltarea de noi surse de </w:t>
      </w:r>
      <w:r w:rsidR="00B53DEB">
        <w:rPr>
          <w:rFonts w:ascii="Times New Roman" w:eastAsia="Times New Roman" w:hAnsi="Times New Roman" w:cs="Times New Roman"/>
          <w:bCs/>
          <w:sz w:val="28"/>
          <w:szCs w:val="28"/>
        </w:rPr>
        <w:t>energie si energii regenerabile, i</w:t>
      </w:r>
      <w:r>
        <w:rPr>
          <w:rFonts w:ascii="Times New Roman" w:eastAsia="Times New Roman" w:hAnsi="Times New Roman" w:cs="Times New Roman"/>
          <w:bCs/>
          <w:sz w:val="28"/>
          <w:szCs w:val="28"/>
        </w:rPr>
        <w:t xml:space="preserve">n conformitate cu Noua Politica Energetica a Uniunii Europene elaborate in anul 2007, energia este un element essential al dezvoltarii la nivelul </w:t>
      </w:r>
      <w:r w:rsidR="006E0540">
        <w:rPr>
          <w:rFonts w:ascii="Times New Roman" w:eastAsia="Times New Roman" w:hAnsi="Times New Roman" w:cs="Times New Roman"/>
          <w:bCs/>
          <w:sz w:val="28"/>
          <w:szCs w:val="28"/>
        </w:rPr>
        <w:t xml:space="preserve">Uniunii si pentru satisfacerea </w:t>
      </w:r>
      <w:r w:rsidR="00B53DEB">
        <w:rPr>
          <w:rFonts w:ascii="Times New Roman" w:eastAsia="Times New Roman" w:hAnsi="Times New Roman" w:cs="Times New Roman"/>
          <w:bCs/>
          <w:sz w:val="28"/>
          <w:szCs w:val="28"/>
        </w:rPr>
        <w:t>necesarului de energie atat in prezent, cat sip e termen mediu si lung, la un pret cat mai scazut, adecvat unei economii modern de piata si a unui standard de viata civilizat, in conditii de calitate, swiguranta in alimentare, cu respectarea principiilor dezvoltarii durabile.</w:t>
      </w:r>
    </w:p>
    <w:p w:rsidR="00B53DEB" w:rsidRDefault="00B53DEB"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De asemenea, prin Comunicarea –COM (2019) 640 final-Comisiei Europene catre Parlamentul European, Consiliul European, Comitetul Economic si Social European si Comitetul Regiunilor din 11.12.2019 se propuneun Pact ecologic European pentru UE si pentru cetatenii sai. In cadrul comunicarii se reitereaza angajamentul Comisiei de </w:t>
      </w:r>
      <w:proofErr w:type="gramStart"/>
      <w:r>
        <w:rPr>
          <w:rFonts w:ascii="Times New Roman" w:eastAsia="Times New Roman" w:hAnsi="Times New Roman" w:cs="Times New Roman"/>
          <w:bCs/>
          <w:sz w:val="28"/>
          <w:szCs w:val="28"/>
        </w:rPr>
        <w:t>a</w:t>
      </w:r>
      <w:proofErr w:type="gramEnd"/>
      <w:r>
        <w:rPr>
          <w:rFonts w:ascii="Times New Roman" w:eastAsia="Times New Roman" w:hAnsi="Times New Roman" w:cs="Times New Roman"/>
          <w:bCs/>
          <w:sz w:val="28"/>
          <w:szCs w:val="28"/>
        </w:rPr>
        <w:t xml:space="preserve"> aborda provocarile legate de clima si de mediu, care sunt responsabilitatea definitorie a generatiei actuale.</w:t>
      </w:r>
    </w:p>
    <w:p w:rsidR="00B53DEB" w:rsidRDefault="00B53DEB"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Pactul ecologic European prezinta o noua strategie de crestere care are drept scop transformarea UE intr-o societate echitabila si prospera, cu o economie moderna, competitive si eficienta din punct de vedere al utilizarii resurselor, in care sa nu existe emisii nete de gaze cu efect de sera in 2050 si in care cresterea economica sa fie decuplata de utilizarea resurselor.</w:t>
      </w:r>
    </w:p>
    <w:p w:rsidR="00B53DEB" w:rsidRDefault="00B53DEB"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Pactul urmareste, de asemenea,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protejeze, sa conserve si sa consolideze capitalul natural al UE, precum sis a protejeze sanatatea si bunastarea cetatenilor impotriva riscurilor legate de mediu si a impacturilor aferente.</w:t>
      </w:r>
    </w:p>
    <w:p w:rsidR="00B53DEB" w:rsidRDefault="00B53DEB"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In acelasi timp, tyranzitia trebuie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fie echitabila si favorabila incluziunii, trebuie sa puna oamenii pr primul plan si sa acorde atentie regiunilor, industriilor si lucratorilor care se vor confrunta cu cele mai mari dificultati.</w:t>
      </w:r>
    </w:p>
    <w:p w:rsidR="00B53DEB" w:rsidRDefault="0001331B" w:rsidP="00A51282">
      <w:pPr>
        <w:spacing w:before="480" w:after="480" w:line="240" w:lineRule="auto"/>
        <w:ind w:firstLine="360"/>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Realizarea unor reduceri suplimentare ale emisiilor reprezinta o provocare.</w:t>
      </w:r>
      <w:proofErr w:type="gramEnd"/>
      <w:r>
        <w:rPr>
          <w:rFonts w:ascii="Times New Roman" w:eastAsia="Times New Roman" w:hAnsi="Times New Roman" w:cs="Times New Roman"/>
          <w:bCs/>
          <w:sz w:val="28"/>
          <w:szCs w:val="28"/>
        </w:rPr>
        <w:t xml:space="preserve"> Acest demers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necesita investitii publice massive si eforturi sporite pentru a directiona capitalul privat catre actiuni in domeniul climei si a mediului, evitandu-se totodata continuarea unor practice care nu au un </w:t>
      </w:r>
      <w:r w:rsidR="00041EF3">
        <w:rPr>
          <w:rFonts w:ascii="Times New Roman" w:eastAsia="Times New Roman" w:hAnsi="Times New Roman" w:cs="Times New Roman"/>
          <w:bCs/>
          <w:sz w:val="28"/>
          <w:szCs w:val="28"/>
        </w:rPr>
        <w:t>c</w:t>
      </w:r>
      <w:r>
        <w:rPr>
          <w:rFonts w:ascii="Times New Roman" w:eastAsia="Times New Roman" w:hAnsi="Times New Roman" w:cs="Times New Roman"/>
          <w:bCs/>
          <w:sz w:val="28"/>
          <w:szCs w:val="28"/>
        </w:rPr>
        <w:t>aracter durabil.</w:t>
      </w:r>
    </w:p>
    <w:p w:rsidR="0001331B" w:rsidRDefault="0001331B"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Pactul ecologic European reprezinta o parte integranta a strategiei Comisiei de punere in aplicare </w:t>
      </w:r>
      <w:proofErr w:type="gramStart"/>
      <w:r>
        <w:rPr>
          <w:rFonts w:ascii="Times New Roman" w:eastAsia="Times New Roman" w:hAnsi="Times New Roman" w:cs="Times New Roman"/>
          <w:bCs/>
          <w:sz w:val="28"/>
          <w:szCs w:val="28"/>
        </w:rPr>
        <w:t>a</w:t>
      </w:r>
      <w:proofErr w:type="gramEnd"/>
      <w:r>
        <w:rPr>
          <w:rFonts w:ascii="Times New Roman" w:eastAsia="Times New Roman" w:hAnsi="Times New Roman" w:cs="Times New Roman"/>
          <w:bCs/>
          <w:sz w:val="28"/>
          <w:szCs w:val="28"/>
        </w:rPr>
        <w:t xml:space="preserve"> Agendei 2030 a Organizatiei Natiunilor Unite si a obiectivelor de dezvoltare durabila. Ca parte a Pactului ecologic, Comisia ca reorienta procesul semestrului European de coordonare macroeconomica spre integrarea obiectivelor de dezvoltare durabila ale ONU, spre plasarea durabilitatii si a bunastarii cetatenilor in cadrul politicii economice si a obiectivelor de dezvoltare durabila in cadrul procesului de elaborare a politicilor si al actiunilor UE.</w:t>
      </w:r>
    </w:p>
    <w:p w:rsidR="0001331B" w:rsidRDefault="00041EF3"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Productia si utilizarea energiei in diversele sectoare economice reprezinta peste 75% din emisiile de gaz cu efect de sera din UE. Eficienta energetica trebuie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constituie o prioritate. Trebuie dezvoltat </w:t>
      </w:r>
      <w:proofErr w:type="gramStart"/>
      <w:r>
        <w:rPr>
          <w:rFonts w:ascii="Times New Roman" w:eastAsia="Times New Roman" w:hAnsi="Times New Roman" w:cs="Times New Roman"/>
          <w:bCs/>
          <w:sz w:val="28"/>
          <w:szCs w:val="28"/>
        </w:rPr>
        <w:t>un</w:t>
      </w:r>
      <w:proofErr w:type="gramEnd"/>
      <w:r>
        <w:rPr>
          <w:rFonts w:ascii="Times New Roman" w:eastAsia="Times New Roman" w:hAnsi="Times New Roman" w:cs="Times New Roman"/>
          <w:bCs/>
          <w:sz w:val="28"/>
          <w:szCs w:val="28"/>
        </w:rPr>
        <w:t xml:space="preserve"> sector al energiei electrice care sa se bazeze in mare masura pe surse regenerabile, urmand ca acest demers sa fie completat de eliminarea rapidaba carbunelui si de decarbonizarea gazelor.</w:t>
      </w:r>
    </w:p>
    <w:p w:rsidR="00041EF3" w:rsidRDefault="00041EF3"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In acelasi timp, aprovizionarea cu energie a UE trebuie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fie sigura si accesibila ca pret atat pentru consumatori cat si pentru intreprinderi. Pentru ca acest lucru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se poata infaptui, este essential sa se asigure faptul ca piata europeana a energiei este pe deplin integrate, interconectata si digitalizata si ca respecta neutralitatea tehnologica. Cand statele member vor incepe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isi actualizeze planurile nationale in materie de energie sic lima, acestea ar trebui sa reflecte noul </w:t>
      </w:r>
      <w:r w:rsidR="00252FFE">
        <w:rPr>
          <w:rFonts w:ascii="Times New Roman" w:eastAsia="Times New Roman" w:hAnsi="Times New Roman" w:cs="Times New Roman"/>
          <w:bCs/>
          <w:sz w:val="28"/>
          <w:szCs w:val="28"/>
        </w:rPr>
        <w:t xml:space="preserve">nivel de ambitie in materie de clima. Comisia </w:t>
      </w:r>
      <w:proofErr w:type="gramStart"/>
      <w:r w:rsidR="00252FFE">
        <w:rPr>
          <w:rFonts w:ascii="Times New Roman" w:eastAsia="Times New Roman" w:hAnsi="Times New Roman" w:cs="Times New Roman"/>
          <w:bCs/>
          <w:sz w:val="28"/>
          <w:szCs w:val="28"/>
        </w:rPr>
        <w:t>va</w:t>
      </w:r>
      <w:proofErr w:type="gramEnd"/>
      <w:r w:rsidR="00252FFE">
        <w:rPr>
          <w:rFonts w:ascii="Times New Roman" w:eastAsia="Times New Roman" w:hAnsi="Times New Roman" w:cs="Times New Roman"/>
          <w:bCs/>
          <w:sz w:val="28"/>
          <w:szCs w:val="28"/>
        </w:rPr>
        <w:t xml:space="preserve"> continua sa se asigure ca intreaga legislatie relevanta este respectata cu rigurozitate.</w:t>
      </w:r>
    </w:p>
    <w:p w:rsidR="00252FFE" w:rsidRDefault="00252FFE"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Sursele regenerabile de energie vor juca </w:t>
      </w:r>
      <w:proofErr w:type="gramStart"/>
      <w:r>
        <w:rPr>
          <w:rFonts w:ascii="Times New Roman" w:eastAsia="Times New Roman" w:hAnsi="Times New Roman" w:cs="Times New Roman"/>
          <w:bCs/>
          <w:sz w:val="28"/>
          <w:szCs w:val="28"/>
        </w:rPr>
        <w:t>un</w:t>
      </w:r>
      <w:proofErr w:type="gramEnd"/>
      <w:r>
        <w:rPr>
          <w:rFonts w:ascii="Times New Roman" w:eastAsia="Times New Roman" w:hAnsi="Times New Roman" w:cs="Times New Roman"/>
          <w:bCs/>
          <w:sz w:val="28"/>
          <w:szCs w:val="28"/>
        </w:rPr>
        <w:t xml:space="preserve"> rol essential. Integrarea inteligenta a surselor regenerabile de energie, </w:t>
      </w:r>
      <w:proofErr w:type="gramStart"/>
      <w:r>
        <w:rPr>
          <w:rFonts w:ascii="Times New Roman" w:eastAsia="Times New Roman" w:hAnsi="Times New Roman" w:cs="Times New Roman"/>
          <w:bCs/>
          <w:sz w:val="28"/>
          <w:szCs w:val="28"/>
        </w:rPr>
        <w:t>a</w:t>
      </w:r>
      <w:proofErr w:type="gramEnd"/>
      <w:r>
        <w:rPr>
          <w:rFonts w:ascii="Times New Roman" w:eastAsia="Times New Roman" w:hAnsi="Times New Roman" w:cs="Times New Roman"/>
          <w:bCs/>
          <w:sz w:val="28"/>
          <w:szCs w:val="28"/>
        </w:rPr>
        <w:t xml:space="preserve"> eficientei energetice si a altor solutii durabile la nivel trans-sectorial va contribui la realizarea decarbonizarii la cel mai scazut cost cu putinta. Scaderea rapida a costului surselor regenerabile de energie, corelata cu imbunatatirea elaborarii politicilor care favorizeaza acest obiectiv, a redus deja </w:t>
      </w:r>
      <w:r>
        <w:rPr>
          <w:rFonts w:ascii="Times New Roman" w:eastAsia="Times New Roman" w:hAnsi="Times New Roman" w:cs="Times New Roman"/>
          <w:bCs/>
          <w:sz w:val="28"/>
          <w:szCs w:val="28"/>
        </w:rPr>
        <w:lastRenderedPageBreak/>
        <w:t>impactul utilizarii surselor regenerabile de energie asupra facturilor de energie ale gospodariilor.</w:t>
      </w:r>
    </w:p>
    <w:p w:rsidR="00252FFE" w:rsidRDefault="00252FFE" w:rsidP="00A51282">
      <w:pPr>
        <w:spacing w:before="480" w:after="480" w:line="240" w:lineRule="auto"/>
        <w:ind w:firstLine="360"/>
        <w:jc w:val="both"/>
        <w:rPr>
          <w:rFonts w:ascii="Times New Roman" w:eastAsia="Times New Roman" w:hAnsi="Times New Roman" w:cs="Times New Roman"/>
          <w:bCs/>
          <w:sz w:val="28"/>
          <w:szCs w:val="28"/>
        </w:rPr>
      </w:pPr>
    </w:p>
    <w:p w:rsidR="00B53DEB" w:rsidRDefault="00252FFE"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POTENTIALUL FOTOVOLTAIC AL ROMANIEI</w:t>
      </w:r>
    </w:p>
    <w:p w:rsidR="00252FFE" w:rsidRDefault="001A2A13"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Potentialul solar al Romaniei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raspandit pe intreg teritoriul tarii. Romania beneficiaza de aproximativ 210 zile insorite pe an. Regiunea de sud-est a Romaniei, vestul, centrul si estul tarii sunt cele mai bune locuri pentru a amplasa un parc solar.</w:t>
      </w:r>
    </w:p>
    <w:p w:rsidR="001A2A13" w:rsidRDefault="001A2A13"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Soarele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cea mai importanta surse de energie pentru Pamant. Energia solara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emisa sub forma de radiatii si este disponibila in cantitati immense, practice inepuizabile. Radiatiile solare pot fi captate si transformate in alte forme de energie: electrica sau termica.</w:t>
      </w:r>
    </w:p>
    <w:p w:rsidR="001A2A13" w:rsidRDefault="001A2A13" w:rsidP="00A51282">
      <w:pPr>
        <w:spacing w:before="480" w:after="480" w:line="240" w:lineRule="auto"/>
        <w:ind w:firstLine="360"/>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Panourile fotovoltaice transforma radiatia solara in energie electrica.</w:t>
      </w:r>
      <w:proofErr w:type="gramEnd"/>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Un</w:t>
      </w:r>
      <w:proofErr w:type="gramEnd"/>
      <w:r>
        <w:rPr>
          <w:rFonts w:ascii="Times New Roman" w:eastAsia="Times New Roman" w:hAnsi="Times New Roman" w:cs="Times New Roman"/>
          <w:bCs/>
          <w:sz w:val="28"/>
          <w:szCs w:val="28"/>
        </w:rPr>
        <w:t xml:space="preserve"> panou fotovoltaic este compus din mai multe cellule solare legate in serie sau parallel. Sistemele fotovoltaice pot fi proiectate pentru o multime de aplicatii fata de sistemele clasice de producere </w:t>
      </w:r>
      <w:proofErr w:type="gramStart"/>
      <w:r>
        <w:rPr>
          <w:rFonts w:ascii="Times New Roman" w:eastAsia="Times New Roman" w:hAnsi="Times New Roman" w:cs="Times New Roman"/>
          <w:bCs/>
          <w:sz w:val="28"/>
          <w:szCs w:val="28"/>
        </w:rPr>
        <w:t>a</w:t>
      </w:r>
      <w:proofErr w:type="gramEnd"/>
      <w:r>
        <w:rPr>
          <w:rFonts w:ascii="Times New Roman" w:eastAsia="Times New Roman" w:hAnsi="Times New Roman" w:cs="Times New Roman"/>
          <w:bCs/>
          <w:sz w:val="28"/>
          <w:szCs w:val="28"/>
        </w:rPr>
        <w:t xml:space="preserve"> energiei electrice. Printer cele mai importante caracteristici pe care le prezinta un system fotovoltaic se numara </w:t>
      </w:r>
      <w:r w:rsidR="008645D0">
        <w:rPr>
          <w:rFonts w:ascii="Times New Roman" w:eastAsia="Times New Roman" w:hAnsi="Times New Roman" w:cs="Times New Roman"/>
          <w:bCs/>
          <w:sz w:val="28"/>
          <w:szCs w:val="28"/>
        </w:rPr>
        <w:t xml:space="preserve">independenta energetica, modularitatea, siguranta in exploatare, </w:t>
      </w:r>
      <w:proofErr w:type="gramStart"/>
      <w:r w:rsidR="008645D0">
        <w:rPr>
          <w:rFonts w:ascii="Times New Roman" w:eastAsia="Times New Roman" w:hAnsi="Times New Roman" w:cs="Times New Roman"/>
          <w:bCs/>
          <w:sz w:val="28"/>
          <w:szCs w:val="28"/>
        </w:rPr>
        <w:t>fiabilitatea  si</w:t>
      </w:r>
      <w:proofErr w:type="gramEnd"/>
      <w:r w:rsidR="008645D0">
        <w:rPr>
          <w:rFonts w:ascii="Times New Roman" w:eastAsia="Times New Roman" w:hAnsi="Times New Roman" w:cs="Times New Roman"/>
          <w:bCs/>
          <w:sz w:val="28"/>
          <w:szCs w:val="28"/>
        </w:rPr>
        <w:t xml:space="preserve"> gratuitatea combustibilului, soarele.</w:t>
      </w:r>
    </w:p>
    <w:p w:rsidR="008645D0" w:rsidRDefault="008645D0"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Pentru realizarea unei investitii intr-un sistem fotovoltaic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relevant potentialul energetic al zonei. Comisia Europeana </w:t>
      </w:r>
      <w:proofErr w:type="gramStart"/>
      <w:r>
        <w:rPr>
          <w:rFonts w:ascii="Times New Roman" w:eastAsia="Times New Roman" w:hAnsi="Times New Roman" w:cs="Times New Roman"/>
          <w:bCs/>
          <w:sz w:val="28"/>
          <w:szCs w:val="28"/>
        </w:rPr>
        <w:t>a</w:t>
      </w:r>
      <w:proofErr w:type="gramEnd"/>
      <w:r>
        <w:rPr>
          <w:rFonts w:ascii="Times New Roman" w:eastAsia="Times New Roman" w:hAnsi="Times New Roman" w:cs="Times New Roman"/>
          <w:bCs/>
          <w:sz w:val="28"/>
          <w:szCs w:val="28"/>
        </w:rPr>
        <w:t xml:space="preserve"> initiat un proiect prin care se identifica potentialul resurselor energetic regenerabile. In cadrul proiectului PVGIS s-au realizat harti pe baza unui inventor de date privind energia solara si evaluarea resurselor de generare </w:t>
      </w:r>
      <w:proofErr w:type="gramStart"/>
      <w:r>
        <w:rPr>
          <w:rFonts w:ascii="Times New Roman" w:eastAsia="Times New Roman" w:hAnsi="Times New Roman" w:cs="Times New Roman"/>
          <w:bCs/>
          <w:sz w:val="28"/>
          <w:szCs w:val="28"/>
        </w:rPr>
        <w:t>a</w:t>
      </w:r>
      <w:proofErr w:type="gramEnd"/>
      <w:r>
        <w:rPr>
          <w:rFonts w:ascii="Times New Roman" w:eastAsia="Times New Roman" w:hAnsi="Times New Roman" w:cs="Times New Roman"/>
          <w:bCs/>
          <w:sz w:val="28"/>
          <w:szCs w:val="28"/>
        </w:rPr>
        <w:t xml:space="preserve"> energiei electrice si de la sistemele fotovoltaice din Europa, Asia si Africa de Sud-Vest.</w:t>
      </w:r>
    </w:p>
    <w:p w:rsidR="008645D0" w:rsidRDefault="008645D0" w:rsidP="00A51282">
      <w:pPr>
        <w:spacing w:before="480" w:after="480" w:line="240" w:lineRule="auto"/>
        <w:ind w:firstLine="360"/>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Modul de evaluare al productiei de energie electrica solara PVGIS tine conta de o multime de factori de geometrie a traiectiei solare, a reliefului si a factorilor meteorologici.</w:t>
      </w:r>
      <w:proofErr w:type="gramEnd"/>
    </w:p>
    <w:p w:rsidR="008645D0" w:rsidRDefault="008645D0" w:rsidP="00A51282">
      <w:pPr>
        <w:spacing w:before="480" w:after="480" w:line="240" w:lineRule="auto"/>
        <w:ind w:firstLine="360"/>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lastRenderedPageBreak/>
        <w:t>PVGIS poate estima gradul de productie de energie electrica solara la o locatie, orientarea si inclinarea panourilor fotovoltaice.</w:t>
      </w:r>
      <w:proofErr w:type="gramEnd"/>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PVGIS evalueaqza temperature panourilor fotovoltaice, folosind temperature mediului ambient, radiatia directa, difuza si reflectata, dar si capacitatea panoului de a se raci, fara a lua in considerare viteza vantului.</w:t>
      </w:r>
      <w:proofErr w:type="gramEnd"/>
    </w:p>
    <w:p w:rsidR="00021DC1" w:rsidRPr="00021DC1" w:rsidRDefault="00021DC1" w:rsidP="00021DC1">
      <w:pPr>
        <w:spacing w:before="480" w:after="480" w:line="240" w:lineRule="auto"/>
        <w:ind w:firstLine="360"/>
        <w:jc w:val="both"/>
        <w:rPr>
          <w:rFonts w:ascii="Times New Roman" w:eastAsia="Times New Roman" w:hAnsi="Times New Roman" w:cs="Times New Roman"/>
          <w:bCs/>
          <w:sz w:val="28"/>
          <w:szCs w:val="28"/>
        </w:rPr>
      </w:pPr>
    </w:p>
    <w:p w:rsidR="00021DC1" w:rsidRPr="00021DC1" w:rsidRDefault="00021DC1" w:rsidP="00021DC1">
      <w:pPr>
        <w:spacing w:before="480" w:after="480" w:line="240" w:lineRule="auto"/>
        <w:ind w:firstLine="360"/>
        <w:jc w:val="both"/>
        <w:rPr>
          <w:rFonts w:ascii="Times New Roman" w:eastAsia="Times New Roman" w:hAnsi="Times New Roman" w:cs="Times New Roman"/>
          <w:bCs/>
          <w:sz w:val="28"/>
          <w:szCs w:val="28"/>
        </w:rPr>
      </w:pPr>
      <w:r w:rsidRPr="00021DC1">
        <w:rPr>
          <w:rFonts w:ascii="Times New Roman" w:eastAsia="Times New Roman" w:hAnsi="Times New Roman" w:cs="Times New Roman"/>
          <w:bCs/>
          <w:sz w:val="28"/>
          <w:szCs w:val="28"/>
        </w:rPr>
        <w:t xml:space="preserve">Pornind de la datele disponibile s-a intocmit harta cu distributia in teritoriu a radiatiei solare in </w:t>
      </w:r>
      <w:proofErr w:type="gramStart"/>
      <w:r w:rsidRPr="00021DC1">
        <w:rPr>
          <w:rFonts w:ascii="Times New Roman" w:eastAsia="Times New Roman" w:hAnsi="Times New Roman" w:cs="Times New Roman"/>
          <w:bCs/>
          <w:sz w:val="28"/>
          <w:szCs w:val="28"/>
        </w:rPr>
        <w:t>Romania .</w:t>
      </w:r>
      <w:proofErr w:type="gramEnd"/>
      <w:r w:rsidRPr="00021DC1">
        <w:rPr>
          <w:rFonts w:ascii="Times New Roman" w:eastAsia="Times New Roman" w:hAnsi="Times New Roman" w:cs="Times New Roman"/>
          <w:bCs/>
          <w:sz w:val="28"/>
          <w:szCs w:val="28"/>
        </w:rPr>
        <w:t xml:space="preserve"> </w:t>
      </w:r>
      <w:proofErr w:type="gramStart"/>
      <w:r w:rsidRPr="00021DC1">
        <w:rPr>
          <w:rFonts w:ascii="Times New Roman" w:eastAsia="Times New Roman" w:hAnsi="Times New Roman" w:cs="Times New Roman"/>
          <w:bCs/>
          <w:sz w:val="28"/>
          <w:szCs w:val="28"/>
        </w:rPr>
        <w:t>Harta cuprinde distributia fluxurilor medii anuale ale energiei solare incidente pe suprafata orizontala pe teritoriul Romaniei.</w:t>
      </w:r>
      <w:proofErr w:type="gramEnd"/>
      <w:r w:rsidRPr="00021DC1">
        <w:rPr>
          <w:rFonts w:ascii="Times New Roman" w:eastAsia="Times New Roman" w:hAnsi="Times New Roman" w:cs="Times New Roman"/>
          <w:bCs/>
          <w:sz w:val="28"/>
          <w:szCs w:val="28"/>
        </w:rPr>
        <w:t xml:space="preserve"> </w:t>
      </w:r>
    </w:p>
    <w:p w:rsidR="00021DC1" w:rsidRPr="00021DC1" w:rsidRDefault="00021DC1" w:rsidP="00021DC1">
      <w:pPr>
        <w:spacing w:before="480" w:after="480" w:line="240" w:lineRule="auto"/>
        <w:ind w:firstLine="360"/>
        <w:jc w:val="both"/>
        <w:rPr>
          <w:rFonts w:ascii="Times New Roman" w:eastAsia="Times New Roman" w:hAnsi="Times New Roman" w:cs="Times New Roman"/>
          <w:bCs/>
          <w:sz w:val="28"/>
          <w:szCs w:val="28"/>
        </w:rPr>
      </w:pPr>
      <w:proofErr w:type="gramStart"/>
      <w:r w:rsidRPr="00021DC1">
        <w:rPr>
          <w:rFonts w:ascii="Times New Roman" w:eastAsia="Times New Roman" w:hAnsi="Times New Roman" w:cs="Times New Roman"/>
          <w:bCs/>
          <w:sz w:val="28"/>
          <w:szCs w:val="28"/>
        </w:rPr>
        <w:t>Sunt evidentiate 5 zone, diferentiate prin valorile fluxurilor medii anuale ale energiei solare incidente.</w:t>
      </w:r>
      <w:proofErr w:type="gramEnd"/>
      <w:r w:rsidRPr="00021DC1">
        <w:rPr>
          <w:rFonts w:ascii="Times New Roman" w:eastAsia="Times New Roman" w:hAnsi="Times New Roman" w:cs="Times New Roman"/>
          <w:bCs/>
          <w:sz w:val="28"/>
          <w:szCs w:val="28"/>
        </w:rPr>
        <w:t xml:space="preserve"> Se constata ca mai mult de jumatate din suprafata tarii beneficiaza de </w:t>
      </w:r>
      <w:proofErr w:type="gramStart"/>
      <w:r w:rsidRPr="00021DC1">
        <w:rPr>
          <w:rFonts w:ascii="Times New Roman" w:eastAsia="Times New Roman" w:hAnsi="Times New Roman" w:cs="Times New Roman"/>
          <w:bCs/>
          <w:sz w:val="28"/>
          <w:szCs w:val="28"/>
        </w:rPr>
        <w:t>un</w:t>
      </w:r>
      <w:proofErr w:type="gramEnd"/>
      <w:r w:rsidRPr="00021DC1">
        <w:rPr>
          <w:rFonts w:ascii="Times New Roman" w:eastAsia="Times New Roman" w:hAnsi="Times New Roman" w:cs="Times New Roman"/>
          <w:bCs/>
          <w:sz w:val="28"/>
          <w:szCs w:val="28"/>
        </w:rPr>
        <w:t xml:space="preserve"> flux de energie mediu anual de 1275 kWh/m2. </w:t>
      </w:r>
    </w:p>
    <w:p w:rsidR="00021DC1" w:rsidRPr="00021DC1" w:rsidRDefault="00021DC1" w:rsidP="00021DC1">
      <w:pPr>
        <w:spacing w:before="480" w:after="480" w:line="240" w:lineRule="auto"/>
        <w:ind w:firstLine="360"/>
        <w:jc w:val="both"/>
        <w:rPr>
          <w:rFonts w:ascii="Times New Roman" w:eastAsia="Times New Roman" w:hAnsi="Times New Roman" w:cs="Times New Roman"/>
          <w:bCs/>
          <w:sz w:val="28"/>
          <w:szCs w:val="28"/>
        </w:rPr>
      </w:pPr>
      <w:r w:rsidRPr="00021DC1">
        <w:rPr>
          <w:rFonts w:ascii="Times New Roman" w:eastAsia="Times New Roman" w:hAnsi="Times New Roman" w:cs="Times New Roman"/>
          <w:bCs/>
          <w:sz w:val="28"/>
          <w:szCs w:val="28"/>
        </w:rPr>
        <w:t xml:space="preserve">Harta solara a fost realizata prin utilizarea si prelucrarea datelor furnizate de catre: ANM precum si NASA, JRC, Meteotest. Datele au fost comparate si au fost excluse cele care aveau o abatere mai </w:t>
      </w:r>
      <w:proofErr w:type="gramStart"/>
      <w:r w:rsidRPr="00021DC1">
        <w:rPr>
          <w:rFonts w:ascii="Times New Roman" w:eastAsia="Times New Roman" w:hAnsi="Times New Roman" w:cs="Times New Roman"/>
          <w:bCs/>
          <w:sz w:val="28"/>
          <w:szCs w:val="28"/>
        </w:rPr>
        <w:t>mare decat</w:t>
      </w:r>
      <w:proofErr w:type="gramEnd"/>
      <w:r w:rsidRPr="00021DC1">
        <w:rPr>
          <w:rFonts w:ascii="Times New Roman" w:eastAsia="Times New Roman" w:hAnsi="Times New Roman" w:cs="Times New Roman"/>
          <w:bCs/>
          <w:sz w:val="28"/>
          <w:szCs w:val="28"/>
        </w:rPr>
        <w:t xml:space="preserve"> 5% de la valorile medii. </w:t>
      </w:r>
      <w:proofErr w:type="gramStart"/>
      <w:r w:rsidRPr="00021DC1">
        <w:rPr>
          <w:rFonts w:ascii="Times New Roman" w:eastAsia="Times New Roman" w:hAnsi="Times New Roman" w:cs="Times New Roman"/>
          <w:bCs/>
          <w:sz w:val="28"/>
          <w:szCs w:val="28"/>
        </w:rPr>
        <w:t>Datele sunt exprimate in kWh/m2/an, in plan orizontal, aceasta valoare fiind cea uzuala folosita in aplicatiile energetice atat pentru cele solare fotovoltaice cat si termice.</w:t>
      </w:r>
      <w:proofErr w:type="gramEnd"/>
      <w:r w:rsidRPr="00021DC1">
        <w:rPr>
          <w:rFonts w:ascii="Times New Roman" w:eastAsia="Times New Roman" w:hAnsi="Times New Roman" w:cs="Times New Roman"/>
          <w:bCs/>
          <w:sz w:val="28"/>
          <w:szCs w:val="28"/>
        </w:rPr>
        <w:t xml:space="preserve"> </w:t>
      </w:r>
    </w:p>
    <w:p w:rsidR="00021DC1" w:rsidRPr="00021DC1" w:rsidRDefault="00021DC1" w:rsidP="00021DC1">
      <w:pPr>
        <w:spacing w:before="480" w:after="480" w:line="240" w:lineRule="auto"/>
        <w:ind w:firstLine="360"/>
        <w:jc w:val="both"/>
        <w:rPr>
          <w:rFonts w:ascii="Times New Roman" w:eastAsia="Times New Roman" w:hAnsi="Times New Roman" w:cs="Times New Roman"/>
          <w:bCs/>
          <w:sz w:val="28"/>
          <w:szCs w:val="28"/>
        </w:rPr>
      </w:pPr>
      <w:r w:rsidRPr="00021DC1">
        <w:rPr>
          <w:rFonts w:ascii="Times New Roman" w:eastAsia="Times New Roman" w:hAnsi="Times New Roman" w:cs="Times New Roman"/>
          <w:bCs/>
          <w:sz w:val="28"/>
          <w:szCs w:val="28"/>
        </w:rPr>
        <w:t xml:space="preserve">Zonele de interes (areale) deosebit pentru aplicatiile electroenergetice ale energiei solare in </w:t>
      </w:r>
      <w:proofErr w:type="gramStart"/>
      <w:r w:rsidRPr="00021DC1">
        <w:rPr>
          <w:rFonts w:ascii="Times New Roman" w:eastAsia="Times New Roman" w:hAnsi="Times New Roman" w:cs="Times New Roman"/>
          <w:bCs/>
          <w:sz w:val="28"/>
          <w:szCs w:val="28"/>
        </w:rPr>
        <w:t>tara</w:t>
      </w:r>
      <w:proofErr w:type="gramEnd"/>
      <w:r w:rsidRPr="00021DC1">
        <w:rPr>
          <w:rFonts w:ascii="Times New Roman" w:eastAsia="Times New Roman" w:hAnsi="Times New Roman" w:cs="Times New Roman"/>
          <w:bCs/>
          <w:sz w:val="28"/>
          <w:szCs w:val="28"/>
        </w:rPr>
        <w:t xml:space="preserve"> noastra sunt: </w:t>
      </w:r>
    </w:p>
    <w:p w:rsidR="00021DC1" w:rsidRPr="00021DC1" w:rsidRDefault="00021DC1" w:rsidP="00021DC1">
      <w:pPr>
        <w:spacing w:before="480" w:after="480" w:line="240" w:lineRule="auto"/>
        <w:ind w:firstLine="360"/>
        <w:jc w:val="both"/>
        <w:rPr>
          <w:rFonts w:ascii="Times New Roman" w:eastAsia="Times New Roman" w:hAnsi="Times New Roman" w:cs="Times New Roman"/>
          <w:bCs/>
          <w:sz w:val="28"/>
          <w:szCs w:val="28"/>
        </w:rPr>
      </w:pPr>
      <w:r w:rsidRPr="00021DC1">
        <w:rPr>
          <w:rFonts w:ascii="Times New Roman" w:eastAsia="Times New Roman" w:hAnsi="Times New Roman" w:cs="Times New Roman"/>
          <w:bCs/>
          <w:sz w:val="28"/>
          <w:szCs w:val="28"/>
        </w:rPr>
        <w:t xml:space="preserve">Primul areal, </w:t>
      </w:r>
      <w:proofErr w:type="gramStart"/>
      <w:r w:rsidRPr="00021DC1">
        <w:rPr>
          <w:rFonts w:ascii="Times New Roman" w:eastAsia="Times New Roman" w:hAnsi="Times New Roman" w:cs="Times New Roman"/>
          <w:bCs/>
          <w:sz w:val="28"/>
          <w:szCs w:val="28"/>
        </w:rPr>
        <w:t>ce</w:t>
      </w:r>
      <w:proofErr w:type="gramEnd"/>
      <w:r w:rsidRPr="00021DC1">
        <w:rPr>
          <w:rFonts w:ascii="Times New Roman" w:eastAsia="Times New Roman" w:hAnsi="Times New Roman" w:cs="Times New Roman"/>
          <w:bCs/>
          <w:sz w:val="28"/>
          <w:szCs w:val="28"/>
        </w:rPr>
        <w:t xml:space="preserve"> include suprafetele cu cel mai ridicat potential, acopera Dobrogea si o mare parte din Campia Romana </w:t>
      </w:r>
    </w:p>
    <w:p w:rsidR="00021DC1" w:rsidRPr="00021DC1" w:rsidRDefault="00021DC1" w:rsidP="00021DC1">
      <w:pPr>
        <w:spacing w:before="480" w:after="480" w:line="240" w:lineRule="auto"/>
        <w:ind w:firstLine="360"/>
        <w:jc w:val="both"/>
        <w:rPr>
          <w:rFonts w:ascii="Times New Roman" w:eastAsia="Times New Roman" w:hAnsi="Times New Roman" w:cs="Times New Roman"/>
          <w:bCs/>
          <w:sz w:val="28"/>
          <w:szCs w:val="28"/>
        </w:rPr>
      </w:pPr>
      <w:r w:rsidRPr="00021DC1">
        <w:rPr>
          <w:rFonts w:ascii="Times New Roman" w:eastAsia="Times New Roman" w:hAnsi="Times New Roman" w:cs="Times New Roman"/>
          <w:bCs/>
          <w:sz w:val="28"/>
          <w:szCs w:val="28"/>
        </w:rPr>
        <w:t xml:space="preserve">Al doilea areal, cu un potential bun, include nordul Campiei Romane, Podisul Getic, Subcarpatii Olteniei si Munteniei, o buna parte din Lunca Dunarii, sudul si centrul Podisului Moldovenesc si Campia si Dealurile Vestice si vestul Podisului Transilvaniei, unde radiatia solara pe suprafata orizontala se situeaza între 1300 si 1400 MJ / m2. </w:t>
      </w:r>
    </w:p>
    <w:p w:rsidR="00021DC1" w:rsidRPr="00021DC1" w:rsidRDefault="00021DC1" w:rsidP="00021DC1">
      <w:pPr>
        <w:spacing w:before="480" w:after="480" w:line="240" w:lineRule="auto"/>
        <w:ind w:firstLine="360"/>
        <w:jc w:val="both"/>
        <w:rPr>
          <w:rFonts w:ascii="Times New Roman" w:eastAsia="Times New Roman" w:hAnsi="Times New Roman" w:cs="Times New Roman"/>
          <w:bCs/>
          <w:sz w:val="28"/>
          <w:szCs w:val="28"/>
        </w:rPr>
      </w:pPr>
      <w:r w:rsidRPr="00021DC1">
        <w:rPr>
          <w:rFonts w:ascii="Times New Roman" w:eastAsia="Times New Roman" w:hAnsi="Times New Roman" w:cs="Times New Roman"/>
          <w:bCs/>
          <w:sz w:val="28"/>
          <w:szCs w:val="28"/>
        </w:rPr>
        <w:lastRenderedPageBreak/>
        <w:t xml:space="preserve">Cel deal treilea areal, cu potentialul moderat, dispune de mai putin de 1300 MJ / m2 si acopera cea mai mare parte a Podisului Transilvaniei, nordul Podisului Moldovenesc si Rama Carpatica. </w:t>
      </w:r>
    </w:p>
    <w:p w:rsidR="00021DC1" w:rsidRDefault="00021DC1" w:rsidP="00021DC1">
      <w:pPr>
        <w:spacing w:before="480" w:after="480" w:line="240" w:lineRule="auto"/>
        <w:ind w:firstLine="360"/>
        <w:jc w:val="both"/>
        <w:rPr>
          <w:rFonts w:ascii="Times New Roman" w:eastAsia="Times New Roman" w:hAnsi="Times New Roman" w:cs="Times New Roman"/>
          <w:bCs/>
          <w:sz w:val="28"/>
          <w:szCs w:val="28"/>
        </w:rPr>
      </w:pPr>
      <w:r w:rsidRPr="00021DC1">
        <w:rPr>
          <w:rFonts w:ascii="Times New Roman" w:eastAsia="Times New Roman" w:hAnsi="Times New Roman" w:cs="Times New Roman"/>
          <w:bCs/>
          <w:sz w:val="28"/>
          <w:szCs w:val="28"/>
        </w:rPr>
        <w:t>Indeosebi în zona montana, variatia pe teritoriu a radiatiei solare directe este foarte mare, formele negative de relief favorizand persistenta cetii si diminuand chiar durata posibila de stralucire a Soarelul, în timp ce formele pozitive de relief, în functie de orientarea în raport cu Soarele si cu directia dominanta de circulatie a aerului, pot favoriza cresterea sau, dimpotriva determina, diminuarea radiatiei solare directe.</w:t>
      </w:r>
    </w:p>
    <w:p w:rsidR="00021DC1" w:rsidRDefault="00021DC1" w:rsidP="00021DC1">
      <w:pPr>
        <w:spacing w:before="480" w:after="480" w:line="240" w:lineRule="auto"/>
        <w:ind w:firstLine="360"/>
        <w:jc w:val="both"/>
        <w:rPr>
          <w:rFonts w:ascii="Times New Roman" w:eastAsia="Times New Roman" w:hAnsi="Times New Roman" w:cs="Times New Roman"/>
          <w:bCs/>
          <w:sz w:val="28"/>
          <w:szCs w:val="28"/>
        </w:rPr>
      </w:pPr>
      <w:r w:rsidRPr="00021DC1">
        <w:rPr>
          <w:rFonts w:ascii="Times New Roman" w:eastAsia="Times New Roman" w:hAnsi="Times New Roman" w:cs="Times New Roman"/>
          <w:bCs/>
          <w:noProof/>
          <w:sz w:val="28"/>
          <w:szCs w:val="28"/>
        </w:rPr>
        <w:lastRenderedPageBreak/>
        <w:drawing>
          <wp:inline distT="0" distB="0" distL="0" distR="0">
            <wp:extent cx="5094605" cy="6175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4605" cy="6175375"/>
                    </a:xfrm>
                    <a:prstGeom prst="rect">
                      <a:avLst/>
                    </a:prstGeom>
                    <a:noFill/>
                    <a:ln>
                      <a:noFill/>
                    </a:ln>
                  </pic:spPr>
                </pic:pic>
              </a:graphicData>
            </a:graphic>
          </wp:inline>
        </w:drawing>
      </w:r>
    </w:p>
    <w:p w:rsidR="008645D0" w:rsidRPr="008645D0" w:rsidRDefault="008645D0" w:rsidP="008645D0">
      <w:pPr>
        <w:spacing w:before="480" w:after="480" w:line="240" w:lineRule="auto"/>
        <w:ind w:firstLine="360"/>
        <w:jc w:val="both"/>
        <w:rPr>
          <w:rFonts w:ascii="Times New Roman" w:eastAsia="Times New Roman" w:hAnsi="Times New Roman" w:cs="Times New Roman"/>
          <w:bCs/>
          <w:sz w:val="28"/>
          <w:szCs w:val="28"/>
        </w:rPr>
      </w:pPr>
      <w:r w:rsidRPr="008645D0">
        <w:rPr>
          <w:rFonts w:ascii="Times New Roman" w:eastAsia="Times New Roman" w:hAnsi="Times New Roman" w:cs="Times New Roman"/>
          <w:bCs/>
          <w:sz w:val="28"/>
          <w:szCs w:val="28"/>
        </w:rPr>
        <w:t>Pentru Gruia, județul Mehedinți, estimarea PVGIS (în lipsa unei rulări directe cu parametri exacți ai sistemului tău) se poate aproxima destul de bine pe baza hărților de iradiere solară din PVGIS și a regiunii Dobrogea–Oltenia de sud-vest.</w:t>
      </w:r>
    </w:p>
    <w:p w:rsidR="008645D0" w:rsidRPr="008645D0" w:rsidRDefault="008645D0" w:rsidP="008645D0">
      <w:pPr>
        <w:spacing w:before="480" w:after="480" w:line="240" w:lineRule="auto"/>
        <w:ind w:firstLine="360"/>
        <w:jc w:val="both"/>
        <w:rPr>
          <w:rFonts w:ascii="Times New Roman" w:eastAsia="Times New Roman" w:hAnsi="Times New Roman" w:cs="Times New Roman"/>
          <w:bCs/>
          <w:sz w:val="28"/>
          <w:szCs w:val="28"/>
        </w:rPr>
      </w:pPr>
      <w:r w:rsidRPr="008645D0">
        <w:rPr>
          <w:rFonts w:ascii="Times New Roman" w:eastAsia="Times New Roman" w:hAnsi="Times New Roman" w:cs="Times New Roman"/>
          <w:bCs/>
          <w:sz w:val="28"/>
          <w:szCs w:val="28"/>
        </w:rPr>
        <w:t xml:space="preserve"> </w:t>
      </w:r>
      <w:proofErr w:type="gramStart"/>
      <w:r w:rsidRPr="008645D0">
        <w:rPr>
          <w:rFonts w:ascii="Times New Roman" w:eastAsia="Times New Roman" w:hAnsi="Times New Roman" w:cs="Times New Roman"/>
          <w:bCs/>
          <w:sz w:val="28"/>
          <w:szCs w:val="28"/>
        </w:rPr>
        <w:t>Potențial solar în zona Gruia (Mehedinți)</w:t>
      </w:r>
      <w:r w:rsidR="00483BF3">
        <w:rPr>
          <w:rFonts w:ascii="Times New Roman" w:eastAsia="Times New Roman" w:hAnsi="Times New Roman" w:cs="Times New Roman"/>
          <w:bCs/>
          <w:sz w:val="28"/>
          <w:szCs w:val="28"/>
        </w:rPr>
        <w:t xml:space="preserve"> - </w:t>
      </w:r>
      <w:r w:rsidRPr="008645D0">
        <w:rPr>
          <w:rFonts w:ascii="Times New Roman" w:eastAsia="Times New Roman" w:hAnsi="Times New Roman" w:cs="Times New Roman"/>
          <w:bCs/>
          <w:sz w:val="28"/>
          <w:szCs w:val="28"/>
        </w:rPr>
        <w:t>Zona Gruia se află într-una dintre cele mai bune regiuni solare din România (sud-vestul Olteniei, aproape de Dunăre).</w:t>
      </w:r>
      <w:proofErr w:type="gramEnd"/>
    </w:p>
    <w:p w:rsidR="008645D0" w:rsidRPr="00483BF3" w:rsidRDefault="008645D0" w:rsidP="00483BF3">
      <w:pPr>
        <w:pStyle w:val="NoSpacing"/>
        <w:rPr>
          <w:rFonts w:ascii="Times New Roman" w:eastAsia="Times New Roman" w:hAnsi="Times New Roman" w:cs="Times New Roman"/>
          <w:sz w:val="28"/>
          <w:szCs w:val="24"/>
          <w:u w:val="single"/>
        </w:rPr>
      </w:pPr>
      <w:r w:rsidRPr="00483BF3">
        <w:rPr>
          <w:rFonts w:ascii="Times New Roman" w:eastAsia="Times New Roman" w:hAnsi="Times New Roman" w:cs="Times New Roman"/>
          <w:sz w:val="28"/>
          <w:szCs w:val="24"/>
          <w:u w:val="single"/>
        </w:rPr>
        <w:lastRenderedPageBreak/>
        <w:t>Valorile tipice PVGIS pentru această zonă sunt:</w:t>
      </w:r>
    </w:p>
    <w:p w:rsidR="008645D0" w:rsidRPr="00483BF3" w:rsidRDefault="008645D0" w:rsidP="00483BF3">
      <w:pPr>
        <w:pStyle w:val="NoSpacing"/>
        <w:rPr>
          <w:rFonts w:ascii="Times New Roman" w:eastAsia="Times New Roman" w:hAnsi="Times New Roman" w:cs="Times New Roman"/>
          <w:sz w:val="24"/>
          <w:szCs w:val="24"/>
        </w:rPr>
      </w:pPr>
      <w:r w:rsidRPr="00483BF3">
        <w:rPr>
          <w:rFonts w:ascii="Times New Roman" w:eastAsia="Times New Roman" w:hAnsi="Times New Roman" w:cs="Times New Roman"/>
          <w:sz w:val="24"/>
          <w:szCs w:val="24"/>
        </w:rPr>
        <w:t xml:space="preserve">Iradiere globală anuală: ~1.350 – </w:t>
      </w:r>
      <w:proofErr w:type="gramStart"/>
      <w:r w:rsidRPr="00483BF3">
        <w:rPr>
          <w:rFonts w:ascii="Times New Roman" w:eastAsia="Times New Roman" w:hAnsi="Times New Roman" w:cs="Times New Roman"/>
          <w:sz w:val="24"/>
          <w:szCs w:val="24"/>
        </w:rPr>
        <w:t>1.550 kWh/m²/an</w:t>
      </w:r>
      <w:proofErr w:type="gramEnd"/>
    </w:p>
    <w:p w:rsidR="008645D0" w:rsidRPr="00483BF3" w:rsidRDefault="008645D0" w:rsidP="00483BF3">
      <w:pPr>
        <w:pStyle w:val="NoSpacing"/>
        <w:rPr>
          <w:rFonts w:ascii="Times New Roman" w:eastAsia="Times New Roman" w:hAnsi="Times New Roman" w:cs="Times New Roman"/>
          <w:sz w:val="24"/>
          <w:szCs w:val="24"/>
        </w:rPr>
      </w:pPr>
      <w:r w:rsidRPr="00483BF3">
        <w:rPr>
          <w:rFonts w:ascii="Times New Roman" w:eastAsia="Times New Roman" w:hAnsi="Times New Roman" w:cs="Times New Roman"/>
          <w:sz w:val="24"/>
          <w:szCs w:val="24"/>
        </w:rPr>
        <w:t xml:space="preserve">Ore echivalente de soare PV: ~1.350 – </w:t>
      </w:r>
      <w:proofErr w:type="gramStart"/>
      <w:r w:rsidRPr="00483BF3">
        <w:rPr>
          <w:rFonts w:ascii="Times New Roman" w:eastAsia="Times New Roman" w:hAnsi="Times New Roman" w:cs="Times New Roman"/>
          <w:sz w:val="24"/>
          <w:szCs w:val="24"/>
        </w:rPr>
        <w:t>1.500 kWh/kWp/an</w:t>
      </w:r>
      <w:proofErr w:type="gramEnd"/>
    </w:p>
    <w:p w:rsidR="008645D0" w:rsidRDefault="008645D0" w:rsidP="00483BF3">
      <w:pPr>
        <w:pStyle w:val="NoSpacing"/>
        <w:rPr>
          <w:rFonts w:ascii="Times New Roman" w:eastAsia="Times New Roman" w:hAnsi="Times New Roman" w:cs="Times New Roman"/>
          <w:sz w:val="24"/>
          <w:szCs w:val="24"/>
        </w:rPr>
      </w:pPr>
      <w:r w:rsidRPr="00483BF3">
        <w:rPr>
          <w:rFonts w:ascii="Times New Roman" w:eastAsia="Times New Roman" w:hAnsi="Times New Roman" w:cs="Times New Roman"/>
          <w:sz w:val="24"/>
          <w:szCs w:val="24"/>
        </w:rPr>
        <w:t>Zonă foarte favorabilă pentru PV în România</w:t>
      </w:r>
    </w:p>
    <w:p w:rsidR="00483BF3" w:rsidRPr="00483BF3" w:rsidRDefault="00483BF3" w:rsidP="00483BF3">
      <w:pPr>
        <w:pStyle w:val="NoSpacing"/>
        <w:rPr>
          <w:rFonts w:ascii="Times New Roman" w:eastAsia="Times New Roman" w:hAnsi="Times New Roman" w:cs="Times New Roman"/>
          <w:sz w:val="24"/>
          <w:szCs w:val="24"/>
        </w:rPr>
      </w:pPr>
    </w:p>
    <w:p w:rsidR="008645D0" w:rsidRPr="00483BF3" w:rsidRDefault="008645D0" w:rsidP="00483BF3">
      <w:pPr>
        <w:pStyle w:val="NoSpacing"/>
        <w:rPr>
          <w:rFonts w:ascii="Times New Roman" w:eastAsia="Times New Roman" w:hAnsi="Times New Roman" w:cs="Times New Roman"/>
          <w:sz w:val="28"/>
          <w:u w:val="single"/>
        </w:rPr>
      </w:pPr>
      <w:r w:rsidRPr="00483BF3">
        <w:rPr>
          <w:rFonts w:ascii="Segoe UI Symbol" w:eastAsia="Times New Roman" w:hAnsi="Segoe UI Symbol" w:cs="Segoe UI Symbol"/>
          <w:sz w:val="28"/>
          <w:u w:val="single"/>
        </w:rPr>
        <w:t>⚡</w:t>
      </w:r>
      <w:r w:rsidRPr="00483BF3">
        <w:rPr>
          <w:rFonts w:ascii="Times New Roman" w:eastAsia="Times New Roman" w:hAnsi="Times New Roman" w:cs="Times New Roman"/>
          <w:sz w:val="28"/>
          <w:u w:val="single"/>
        </w:rPr>
        <w:t xml:space="preserve"> Producție estimată PVGIS (orientativ)</w:t>
      </w:r>
    </w:p>
    <w:p w:rsidR="008645D0" w:rsidRPr="00483BF3" w:rsidRDefault="008645D0" w:rsidP="00483BF3">
      <w:pPr>
        <w:pStyle w:val="NoSpacing"/>
        <w:rPr>
          <w:rFonts w:ascii="Times New Roman" w:eastAsia="Times New Roman" w:hAnsi="Times New Roman" w:cs="Times New Roman"/>
        </w:rPr>
      </w:pPr>
      <w:r w:rsidRPr="00483BF3">
        <w:rPr>
          <w:rFonts w:ascii="Segoe UI Symbol" w:eastAsia="Times New Roman" w:hAnsi="Segoe UI Symbol" w:cs="Segoe UI Symbol"/>
        </w:rPr>
        <w:t>🔹</w:t>
      </w:r>
      <w:r w:rsidRPr="00483BF3">
        <w:rPr>
          <w:rFonts w:eastAsia="Times New Roman"/>
        </w:rPr>
        <w:t xml:space="preserve"> </w:t>
      </w:r>
      <w:r w:rsidRPr="00483BF3">
        <w:rPr>
          <w:rFonts w:ascii="Times New Roman" w:eastAsia="Times New Roman" w:hAnsi="Times New Roman" w:cs="Times New Roman"/>
        </w:rPr>
        <w:t>Sistem 1 kWp</w:t>
      </w:r>
    </w:p>
    <w:p w:rsidR="008645D0" w:rsidRPr="00483BF3" w:rsidRDefault="008645D0" w:rsidP="00483BF3">
      <w:pPr>
        <w:pStyle w:val="NoSpacing"/>
        <w:rPr>
          <w:rFonts w:ascii="Times New Roman" w:eastAsia="Times New Roman" w:hAnsi="Times New Roman" w:cs="Times New Roman"/>
        </w:rPr>
      </w:pPr>
      <w:r w:rsidRPr="00483BF3">
        <w:rPr>
          <w:rFonts w:ascii="Times New Roman" w:eastAsia="Times New Roman" w:hAnsi="Times New Roman" w:cs="Times New Roman"/>
        </w:rPr>
        <w:t>~1.350 – 1.500 kWh/an</w:t>
      </w:r>
    </w:p>
    <w:p w:rsidR="008645D0" w:rsidRPr="00483BF3" w:rsidRDefault="008645D0" w:rsidP="00483BF3">
      <w:pPr>
        <w:pStyle w:val="NoSpacing"/>
        <w:rPr>
          <w:rFonts w:ascii="Times New Roman" w:eastAsia="Times New Roman" w:hAnsi="Times New Roman" w:cs="Times New Roman"/>
        </w:rPr>
      </w:pPr>
      <w:r w:rsidRPr="00483BF3">
        <w:rPr>
          <w:rFonts w:ascii="Segoe UI Symbol" w:eastAsia="Times New Roman" w:hAnsi="Segoe UI Symbol" w:cs="Segoe UI Symbol"/>
        </w:rPr>
        <w:t>🔹</w:t>
      </w:r>
      <w:r w:rsidRPr="00483BF3">
        <w:rPr>
          <w:rFonts w:ascii="Times New Roman" w:eastAsia="Times New Roman" w:hAnsi="Times New Roman" w:cs="Times New Roman"/>
        </w:rPr>
        <w:t xml:space="preserve"> Sistem rezidențial 5 kWp</w:t>
      </w:r>
    </w:p>
    <w:p w:rsidR="008645D0" w:rsidRPr="00483BF3" w:rsidRDefault="008645D0" w:rsidP="00483BF3">
      <w:pPr>
        <w:pStyle w:val="NoSpacing"/>
        <w:rPr>
          <w:rFonts w:ascii="Times New Roman" w:eastAsia="Times New Roman" w:hAnsi="Times New Roman" w:cs="Times New Roman"/>
        </w:rPr>
      </w:pPr>
      <w:r w:rsidRPr="00483BF3">
        <w:rPr>
          <w:rFonts w:ascii="Times New Roman" w:eastAsia="Times New Roman" w:hAnsi="Times New Roman" w:cs="Times New Roman"/>
        </w:rPr>
        <w:t>~6.750 – 7.500 kWh/an</w:t>
      </w:r>
    </w:p>
    <w:p w:rsidR="008645D0" w:rsidRPr="00483BF3" w:rsidRDefault="008645D0" w:rsidP="00483BF3">
      <w:pPr>
        <w:pStyle w:val="NoSpacing"/>
        <w:rPr>
          <w:rFonts w:ascii="Times New Roman" w:eastAsia="Times New Roman" w:hAnsi="Times New Roman" w:cs="Times New Roman"/>
        </w:rPr>
      </w:pPr>
      <w:r w:rsidRPr="00483BF3">
        <w:rPr>
          <w:rFonts w:ascii="Segoe UI Symbol" w:eastAsia="Times New Roman" w:hAnsi="Segoe UI Symbol" w:cs="Segoe UI Symbol"/>
        </w:rPr>
        <w:t>🔹</w:t>
      </w:r>
      <w:r w:rsidRPr="00483BF3">
        <w:rPr>
          <w:rFonts w:ascii="Times New Roman" w:eastAsia="Times New Roman" w:hAnsi="Times New Roman" w:cs="Times New Roman"/>
        </w:rPr>
        <w:t xml:space="preserve"> Sistem 10 kWp</w:t>
      </w:r>
    </w:p>
    <w:p w:rsidR="008645D0" w:rsidRDefault="008645D0" w:rsidP="00483BF3">
      <w:pPr>
        <w:pStyle w:val="NoSpacing"/>
        <w:rPr>
          <w:rFonts w:ascii="Times New Roman" w:eastAsia="Times New Roman" w:hAnsi="Times New Roman" w:cs="Times New Roman"/>
        </w:rPr>
      </w:pPr>
      <w:r w:rsidRPr="00483BF3">
        <w:rPr>
          <w:rFonts w:ascii="Times New Roman" w:eastAsia="Times New Roman" w:hAnsi="Times New Roman" w:cs="Times New Roman"/>
        </w:rPr>
        <w:t>~13.500 – 15.000 kWh/an</w:t>
      </w:r>
    </w:p>
    <w:p w:rsidR="00483BF3" w:rsidRPr="00483BF3" w:rsidRDefault="00483BF3" w:rsidP="00483BF3">
      <w:pPr>
        <w:pStyle w:val="NoSpacing"/>
        <w:rPr>
          <w:rFonts w:ascii="Times New Roman" w:eastAsia="Times New Roman" w:hAnsi="Times New Roman" w:cs="Times New Roman"/>
        </w:rPr>
      </w:pPr>
    </w:p>
    <w:p w:rsidR="008645D0" w:rsidRPr="00483BF3" w:rsidRDefault="008645D0" w:rsidP="00483BF3">
      <w:pPr>
        <w:pStyle w:val="NoSpacing"/>
        <w:rPr>
          <w:rFonts w:ascii="Times New Roman" w:eastAsia="Times New Roman" w:hAnsi="Times New Roman" w:cs="Times New Roman"/>
          <w:sz w:val="28"/>
          <w:u w:val="single"/>
        </w:rPr>
      </w:pPr>
      <w:r w:rsidRPr="00483BF3">
        <w:rPr>
          <w:rFonts w:ascii="Segoe UI Symbol" w:eastAsia="Times New Roman" w:hAnsi="Segoe UI Symbol" w:cs="Segoe UI Symbol"/>
          <w:sz w:val="28"/>
          <w:u w:val="single"/>
        </w:rPr>
        <w:t>📅</w:t>
      </w:r>
      <w:r w:rsidRPr="00483BF3">
        <w:rPr>
          <w:rFonts w:ascii="Times New Roman" w:eastAsia="Times New Roman" w:hAnsi="Times New Roman" w:cs="Times New Roman"/>
          <w:sz w:val="28"/>
          <w:u w:val="single"/>
        </w:rPr>
        <w:t xml:space="preserve"> Distribuție sezonieră (tipică PVGIS pentru Mehedinți)</w:t>
      </w:r>
    </w:p>
    <w:p w:rsidR="008645D0" w:rsidRPr="00483BF3" w:rsidRDefault="008645D0" w:rsidP="00483BF3">
      <w:pPr>
        <w:pStyle w:val="NoSpacing"/>
        <w:rPr>
          <w:rFonts w:ascii="Times New Roman" w:eastAsia="Times New Roman" w:hAnsi="Times New Roman" w:cs="Times New Roman"/>
        </w:rPr>
      </w:pPr>
      <w:r w:rsidRPr="00483BF3">
        <w:rPr>
          <w:rFonts w:ascii="Times New Roman" w:eastAsia="Times New Roman" w:hAnsi="Times New Roman" w:cs="Times New Roman"/>
        </w:rPr>
        <w:t>Mai–august: producție maximă (60–70% din total anual cumulat)</w:t>
      </w:r>
    </w:p>
    <w:p w:rsidR="008645D0" w:rsidRPr="00483BF3" w:rsidRDefault="008645D0" w:rsidP="00483BF3">
      <w:pPr>
        <w:pStyle w:val="NoSpacing"/>
        <w:rPr>
          <w:rFonts w:ascii="Times New Roman" w:eastAsia="Times New Roman" w:hAnsi="Times New Roman" w:cs="Times New Roman"/>
        </w:rPr>
      </w:pPr>
      <w:r w:rsidRPr="00483BF3">
        <w:rPr>
          <w:rFonts w:ascii="Times New Roman" w:eastAsia="Times New Roman" w:hAnsi="Times New Roman" w:cs="Times New Roman"/>
        </w:rPr>
        <w:t>Noiembrie–ianuarie: producție scăzută (10–15%)</w:t>
      </w:r>
    </w:p>
    <w:p w:rsidR="008645D0" w:rsidRDefault="008645D0" w:rsidP="00483BF3">
      <w:pPr>
        <w:pStyle w:val="NoSpacing"/>
        <w:rPr>
          <w:rFonts w:ascii="Times New Roman" w:eastAsia="Times New Roman" w:hAnsi="Times New Roman" w:cs="Times New Roman"/>
        </w:rPr>
      </w:pPr>
      <w:r w:rsidRPr="00483BF3">
        <w:rPr>
          <w:rFonts w:ascii="Times New Roman" w:eastAsia="Times New Roman" w:hAnsi="Times New Roman" w:cs="Times New Roman"/>
        </w:rPr>
        <w:t>Martie/aprilie și septembrie/octombrie: valori medii</w:t>
      </w:r>
    </w:p>
    <w:p w:rsidR="00483BF3" w:rsidRPr="00483BF3" w:rsidRDefault="00483BF3" w:rsidP="00483BF3">
      <w:pPr>
        <w:pStyle w:val="NoSpacing"/>
        <w:rPr>
          <w:rFonts w:ascii="Times New Roman" w:eastAsia="Times New Roman" w:hAnsi="Times New Roman" w:cs="Times New Roman"/>
        </w:rPr>
      </w:pPr>
    </w:p>
    <w:p w:rsidR="008645D0" w:rsidRPr="00483BF3" w:rsidRDefault="008645D0" w:rsidP="00483BF3">
      <w:pPr>
        <w:pStyle w:val="NoSpacing"/>
        <w:rPr>
          <w:rFonts w:ascii="Times New Roman" w:eastAsia="Times New Roman" w:hAnsi="Times New Roman" w:cs="Times New Roman"/>
          <w:sz w:val="28"/>
          <w:u w:val="single"/>
        </w:rPr>
      </w:pPr>
      <w:r w:rsidRPr="00483BF3">
        <w:rPr>
          <w:rFonts w:ascii="Times New Roman" w:eastAsia="Times New Roman" w:hAnsi="Times New Roman" w:cs="Times New Roman"/>
          <w:sz w:val="28"/>
          <w:u w:val="single"/>
        </w:rPr>
        <w:t>🧭 Factori care pot modifica rezultatul PVGIS</w:t>
      </w:r>
    </w:p>
    <w:p w:rsidR="008645D0" w:rsidRPr="00483BF3" w:rsidRDefault="008645D0" w:rsidP="00483BF3">
      <w:pPr>
        <w:pStyle w:val="NoSpacing"/>
        <w:rPr>
          <w:rFonts w:ascii="Times New Roman" w:eastAsia="Times New Roman" w:hAnsi="Times New Roman" w:cs="Times New Roman"/>
        </w:rPr>
      </w:pPr>
      <w:proofErr w:type="gramStart"/>
      <w:r w:rsidRPr="00483BF3">
        <w:rPr>
          <w:rFonts w:ascii="Times New Roman" w:eastAsia="Times New Roman" w:hAnsi="Times New Roman" w:cs="Times New Roman"/>
        </w:rPr>
        <w:t>orientarea</w:t>
      </w:r>
      <w:proofErr w:type="gramEnd"/>
      <w:r w:rsidRPr="00483BF3">
        <w:rPr>
          <w:rFonts w:ascii="Times New Roman" w:eastAsia="Times New Roman" w:hAnsi="Times New Roman" w:cs="Times New Roman"/>
        </w:rPr>
        <w:t xml:space="preserve"> (ideal sud / azimut 0°)</w:t>
      </w:r>
    </w:p>
    <w:p w:rsidR="008645D0" w:rsidRPr="00483BF3" w:rsidRDefault="008645D0" w:rsidP="00483BF3">
      <w:pPr>
        <w:pStyle w:val="NoSpacing"/>
        <w:rPr>
          <w:rFonts w:ascii="Times New Roman" w:eastAsia="Times New Roman" w:hAnsi="Times New Roman" w:cs="Times New Roman"/>
        </w:rPr>
      </w:pPr>
      <w:proofErr w:type="gramStart"/>
      <w:r w:rsidRPr="00483BF3">
        <w:rPr>
          <w:rFonts w:ascii="Times New Roman" w:eastAsia="Times New Roman" w:hAnsi="Times New Roman" w:cs="Times New Roman"/>
        </w:rPr>
        <w:t>înclinarea</w:t>
      </w:r>
      <w:proofErr w:type="gramEnd"/>
      <w:r w:rsidRPr="00483BF3">
        <w:rPr>
          <w:rFonts w:ascii="Times New Roman" w:eastAsia="Times New Roman" w:hAnsi="Times New Roman" w:cs="Times New Roman"/>
        </w:rPr>
        <w:t xml:space="preserve"> (optim ~25–35°)</w:t>
      </w:r>
    </w:p>
    <w:p w:rsidR="008645D0" w:rsidRPr="00483BF3" w:rsidRDefault="008645D0" w:rsidP="00483BF3">
      <w:pPr>
        <w:pStyle w:val="NoSpacing"/>
        <w:rPr>
          <w:rFonts w:ascii="Times New Roman" w:eastAsia="Times New Roman" w:hAnsi="Times New Roman" w:cs="Times New Roman"/>
        </w:rPr>
      </w:pPr>
      <w:proofErr w:type="gramStart"/>
      <w:r w:rsidRPr="00483BF3">
        <w:rPr>
          <w:rFonts w:ascii="Times New Roman" w:eastAsia="Times New Roman" w:hAnsi="Times New Roman" w:cs="Times New Roman"/>
        </w:rPr>
        <w:t>umbre</w:t>
      </w:r>
      <w:proofErr w:type="gramEnd"/>
      <w:r w:rsidRPr="00483BF3">
        <w:rPr>
          <w:rFonts w:ascii="Times New Roman" w:eastAsia="Times New Roman" w:hAnsi="Times New Roman" w:cs="Times New Roman"/>
        </w:rPr>
        <w:t xml:space="preserve"> locale (copaci, dealuri, clădiri)</w:t>
      </w:r>
    </w:p>
    <w:p w:rsidR="008645D0" w:rsidRDefault="008645D0" w:rsidP="00483BF3">
      <w:pPr>
        <w:pStyle w:val="NoSpacing"/>
        <w:rPr>
          <w:rFonts w:ascii="Times New Roman" w:eastAsia="Times New Roman" w:hAnsi="Times New Roman" w:cs="Times New Roman"/>
          <w:sz w:val="28"/>
          <w:szCs w:val="28"/>
        </w:rPr>
      </w:pPr>
      <w:proofErr w:type="gramStart"/>
      <w:r w:rsidRPr="00483BF3">
        <w:rPr>
          <w:rFonts w:ascii="Times New Roman" w:eastAsia="Times New Roman" w:hAnsi="Times New Roman" w:cs="Times New Roman"/>
        </w:rPr>
        <w:t>temperaturile</w:t>
      </w:r>
      <w:proofErr w:type="gramEnd"/>
      <w:r w:rsidRPr="00483BF3">
        <w:rPr>
          <w:rFonts w:ascii="Times New Roman" w:eastAsia="Times New Roman" w:hAnsi="Times New Roman" w:cs="Times New Roman"/>
        </w:rPr>
        <w:t xml:space="preserve"> ridicate vara (ușor reduc randamentul</w:t>
      </w:r>
      <w:r w:rsidRPr="00483BF3">
        <w:rPr>
          <w:rFonts w:ascii="Times New Roman" w:eastAsia="Times New Roman" w:hAnsi="Times New Roman" w:cs="Times New Roman"/>
          <w:sz w:val="28"/>
          <w:szCs w:val="28"/>
        </w:rPr>
        <w:t>)</w:t>
      </w:r>
    </w:p>
    <w:p w:rsidR="00483BF3" w:rsidRPr="00483BF3" w:rsidRDefault="00483BF3" w:rsidP="00483BF3">
      <w:pPr>
        <w:pStyle w:val="NoSpacing"/>
        <w:rPr>
          <w:rFonts w:ascii="Times New Roman" w:eastAsia="Times New Roman" w:hAnsi="Times New Roman" w:cs="Times New Roman"/>
          <w:sz w:val="28"/>
          <w:szCs w:val="28"/>
        </w:rPr>
      </w:pPr>
    </w:p>
    <w:p w:rsidR="008645D0" w:rsidRPr="00483BF3" w:rsidRDefault="008645D0" w:rsidP="00483BF3">
      <w:pPr>
        <w:pStyle w:val="NoSpacing"/>
        <w:rPr>
          <w:rFonts w:ascii="Times New Roman" w:eastAsia="Times New Roman" w:hAnsi="Times New Roman" w:cs="Times New Roman"/>
          <w:sz w:val="28"/>
          <w:szCs w:val="24"/>
          <w:u w:val="single"/>
        </w:rPr>
      </w:pPr>
      <w:r w:rsidRPr="00483BF3">
        <w:rPr>
          <w:rFonts w:ascii="Times New Roman" w:eastAsia="Times New Roman" w:hAnsi="Times New Roman" w:cs="Times New Roman"/>
          <w:sz w:val="28"/>
          <w:szCs w:val="24"/>
          <w:u w:val="single"/>
        </w:rPr>
        <w:t>🧾 Concluzie</w:t>
      </w:r>
    </w:p>
    <w:p w:rsidR="008645D0" w:rsidRPr="00483BF3" w:rsidRDefault="008645D0" w:rsidP="00483BF3">
      <w:pPr>
        <w:pStyle w:val="NoSpacing"/>
        <w:rPr>
          <w:rFonts w:ascii="Times New Roman" w:eastAsia="Times New Roman" w:hAnsi="Times New Roman" w:cs="Times New Roman"/>
          <w:sz w:val="24"/>
          <w:szCs w:val="24"/>
        </w:rPr>
      </w:pPr>
    </w:p>
    <w:p w:rsidR="008645D0" w:rsidRPr="00483BF3" w:rsidRDefault="008645D0" w:rsidP="00483BF3">
      <w:pPr>
        <w:pStyle w:val="NoSpacing"/>
        <w:rPr>
          <w:rFonts w:ascii="Times New Roman" w:eastAsia="Times New Roman" w:hAnsi="Times New Roman" w:cs="Times New Roman"/>
          <w:sz w:val="24"/>
          <w:szCs w:val="24"/>
        </w:rPr>
      </w:pPr>
      <w:r w:rsidRPr="00483BF3">
        <w:rPr>
          <w:rFonts w:ascii="Times New Roman" w:eastAsia="Times New Roman" w:hAnsi="Times New Roman" w:cs="Times New Roman"/>
          <w:sz w:val="24"/>
          <w:szCs w:val="24"/>
        </w:rPr>
        <w:t>Pentru Gruia (Mehedinți), PVGIS ar indica în mod realist:</w:t>
      </w:r>
    </w:p>
    <w:p w:rsidR="008645D0" w:rsidRPr="00483BF3" w:rsidRDefault="008645D0" w:rsidP="00483BF3">
      <w:pPr>
        <w:pStyle w:val="NoSpacing"/>
        <w:rPr>
          <w:rFonts w:ascii="Times New Roman" w:eastAsia="Times New Roman" w:hAnsi="Times New Roman" w:cs="Times New Roman"/>
          <w:sz w:val="24"/>
          <w:szCs w:val="24"/>
        </w:rPr>
      </w:pPr>
    </w:p>
    <w:p w:rsidR="008645D0" w:rsidRPr="00483BF3" w:rsidRDefault="008645D0" w:rsidP="00483BF3">
      <w:pPr>
        <w:pStyle w:val="NoSpacing"/>
        <w:rPr>
          <w:rFonts w:ascii="Times New Roman" w:eastAsia="Times New Roman" w:hAnsi="Times New Roman" w:cs="Times New Roman"/>
          <w:sz w:val="24"/>
          <w:szCs w:val="24"/>
        </w:rPr>
      </w:pPr>
      <w:r w:rsidRPr="00483BF3">
        <w:rPr>
          <w:rFonts w:ascii="Times New Roman" w:eastAsia="Times New Roman" w:hAnsi="Times New Roman" w:cs="Times New Roman"/>
          <w:sz w:val="24"/>
          <w:szCs w:val="24"/>
        </w:rPr>
        <w:t>~1.400 kWh/kWp/an ca valoare medie de proiectare</w:t>
      </w:r>
    </w:p>
    <w:p w:rsidR="008645D0" w:rsidRPr="00483BF3" w:rsidRDefault="008645D0" w:rsidP="00483BF3">
      <w:pPr>
        <w:pStyle w:val="NoSpacing"/>
        <w:rPr>
          <w:rFonts w:ascii="Times New Roman" w:eastAsia="Times New Roman" w:hAnsi="Times New Roman" w:cs="Times New Roman"/>
          <w:sz w:val="24"/>
          <w:szCs w:val="24"/>
        </w:rPr>
      </w:pPr>
    </w:p>
    <w:p w:rsidR="008645D0" w:rsidRPr="00483BF3" w:rsidRDefault="008645D0" w:rsidP="00483BF3">
      <w:pPr>
        <w:pStyle w:val="NoSpacing"/>
        <w:rPr>
          <w:rFonts w:ascii="Times New Roman" w:eastAsia="Times New Roman" w:hAnsi="Times New Roman" w:cs="Times New Roman"/>
          <w:sz w:val="24"/>
          <w:szCs w:val="24"/>
        </w:rPr>
      </w:pPr>
      <w:proofErr w:type="gramStart"/>
      <w:r w:rsidRPr="00483BF3">
        <w:rPr>
          <w:rFonts w:ascii="Times New Roman" w:eastAsia="Times New Roman" w:hAnsi="Times New Roman" w:cs="Times New Roman"/>
          <w:sz w:val="24"/>
          <w:szCs w:val="24"/>
        </w:rPr>
        <w:t>Adică o zonă foarte bună pentru fotovoltaic, peste media României și comparabilă cu sudul țării (Oltenia + Dobrogea).</w:t>
      </w:r>
      <w:proofErr w:type="gramEnd"/>
    </w:p>
    <w:p w:rsidR="00B53DEB" w:rsidRDefault="00483BF3" w:rsidP="00A51282">
      <w:pPr>
        <w:spacing w:before="480" w:after="480" w:line="240" w:lineRule="auto"/>
        <w:ind w:firstLine="360"/>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In atentia autoritatilor locale ale comunei Gruia se gaseste preocuparea continua pentru asigurarea unui nivel de trai cat mai ridicat pentru cetatenii comunei.</w:t>
      </w:r>
      <w:proofErr w:type="gramEnd"/>
    </w:p>
    <w:p w:rsidR="00483BF3" w:rsidRDefault="00483BF3"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Intrebuintarea resurselor de energie conventionala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tot mai limitata, iar potentialul valorificarii unor capacitate natural aflate la indemana noastra a cresut uimitor de mult, vazandu-ne obligati sa intreprindem orice masuri si tehnologii de valorificare eficienta ale acestor posibilitati.</w:t>
      </w:r>
    </w:p>
    <w:p w:rsidR="00483BF3" w:rsidRDefault="00483BF3"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Instalarea de panouri fotovoltaice in comuna Gruia, pe acest</w:t>
      </w:r>
      <w:r w:rsidR="00353407">
        <w:rPr>
          <w:rFonts w:ascii="Times New Roman" w:eastAsia="Times New Roman" w:hAnsi="Times New Roman" w:cs="Times New Roman"/>
          <w:bCs/>
          <w:sz w:val="28"/>
          <w:szCs w:val="28"/>
        </w:rPr>
        <w:t>e</w:t>
      </w:r>
      <w:r>
        <w:rPr>
          <w:rFonts w:ascii="Times New Roman" w:eastAsia="Times New Roman" w:hAnsi="Times New Roman" w:cs="Times New Roman"/>
          <w:bCs/>
          <w:sz w:val="28"/>
          <w:szCs w:val="28"/>
        </w:rPr>
        <w:t xml:space="preserve"> imobil</w:t>
      </w:r>
      <w:r w:rsidR="00353407">
        <w:rPr>
          <w:rFonts w:ascii="Times New Roman" w:eastAsia="Times New Roman" w:hAnsi="Times New Roman" w:cs="Times New Roman"/>
          <w:bCs/>
          <w:sz w:val="28"/>
          <w:szCs w:val="28"/>
        </w:rPr>
        <w:t>e</w:t>
      </w:r>
      <w:r>
        <w:rPr>
          <w:rFonts w:ascii="Times New Roman" w:eastAsia="Times New Roman" w:hAnsi="Times New Roman" w:cs="Times New Roman"/>
          <w:bCs/>
          <w:sz w:val="28"/>
          <w:szCs w:val="28"/>
        </w:rPr>
        <w:t xml:space="preserve"> – teren</w:t>
      </w:r>
      <w:r w:rsidR="00353407">
        <w:rPr>
          <w:rFonts w:ascii="Times New Roman" w:eastAsia="Times New Roman" w:hAnsi="Times New Roman" w:cs="Times New Roman"/>
          <w:bCs/>
          <w:sz w:val="28"/>
          <w:szCs w:val="28"/>
        </w:rPr>
        <w:t>uri</w:t>
      </w:r>
      <w:r>
        <w:rPr>
          <w:rFonts w:ascii="Times New Roman" w:eastAsia="Times New Roman" w:hAnsi="Times New Roman" w:cs="Times New Roman"/>
          <w:bCs/>
          <w:sz w:val="28"/>
          <w:szCs w:val="28"/>
        </w:rPr>
        <w:t xml:space="preserve"> aflat</w:t>
      </w:r>
      <w:r w:rsidR="00353407">
        <w:rPr>
          <w:rFonts w:ascii="Times New Roman" w:eastAsia="Times New Roman" w:hAnsi="Times New Roman" w:cs="Times New Roman"/>
          <w:bCs/>
          <w:sz w:val="28"/>
          <w:szCs w:val="28"/>
        </w:rPr>
        <w:t>e</w:t>
      </w:r>
      <w:r>
        <w:rPr>
          <w:rFonts w:ascii="Times New Roman" w:eastAsia="Times New Roman" w:hAnsi="Times New Roman" w:cs="Times New Roman"/>
          <w:bCs/>
          <w:sz w:val="28"/>
          <w:szCs w:val="28"/>
        </w:rPr>
        <w:t xml:space="preserve"> in extravilanul </w:t>
      </w:r>
      <w:r w:rsidR="00353407">
        <w:rPr>
          <w:rFonts w:ascii="Times New Roman" w:eastAsia="Times New Roman" w:hAnsi="Times New Roman" w:cs="Times New Roman"/>
          <w:bCs/>
          <w:sz w:val="28"/>
          <w:szCs w:val="28"/>
        </w:rPr>
        <w:t xml:space="preserve">comunei Gruia, sat Izvoarele, care apartin domeniului privat al comunei Gruia, identificate dupa cum urmeaza CF nr. </w:t>
      </w:r>
      <w:proofErr w:type="gramStart"/>
      <w:r w:rsidR="00353407">
        <w:rPr>
          <w:rFonts w:ascii="Times New Roman" w:eastAsia="Times New Roman" w:hAnsi="Times New Roman" w:cs="Times New Roman"/>
          <w:bCs/>
          <w:sz w:val="28"/>
          <w:szCs w:val="28"/>
        </w:rPr>
        <w:t>52163 Izvoarele, in suprafata de 303.873 mp si CF nr.</w:t>
      </w:r>
      <w:proofErr w:type="gramEnd"/>
      <w:r w:rsidR="00353407">
        <w:rPr>
          <w:rFonts w:ascii="Times New Roman" w:eastAsia="Times New Roman" w:hAnsi="Times New Roman" w:cs="Times New Roman"/>
          <w:bCs/>
          <w:sz w:val="28"/>
          <w:szCs w:val="28"/>
        </w:rPr>
        <w:t xml:space="preserve"> 52165 Izvoarele, in suprafata de 161.005 mp, in vederea captarii energiei solare, care </w:t>
      </w:r>
      <w:proofErr w:type="gramStart"/>
      <w:r w:rsidR="00353407">
        <w:rPr>
          <w:rFonts w:ascii="Times New Roman" w:eastAsia="Times New Roman" w:hAnsi="Times New Roman" w:cs="Times New Roman"/>
          <w:bCs/>
          <w:sz w:val="28"/>
          <w:szCs w:val="28"/>
        </w:rPr>
        <w:t>sa</w:t>
      </w:r>
      <w:proofErr w:type="gramEnd"/>
      <w:r w:rsidR="00353407">
        <w:rPr>
          <w:rFonts w:ascii="Times New Roman" w:eastAsia="Times New Roman" w:hAnsi="Times New Roman" w:cs="Times New Roman"/>
          <w:bCs/>
          <w:sz w:val="28"/>
          <w:szCs w:val="28"/>
        </w:rPr>
        <w:t xml:space="preserve"> produca energie electrica este un bun prilej de relansare economica locala.</w:t>
      </w:r>
    </w:p>
    <w:p w:rsidR="00353407" w:rsidRDefault="00353407"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Faptul ca aceste immobile-terenuri, actualmente sunt in stare de conservare si pana in prezent nu s-au gasit solutii viabile in incercarea autoritatii locale de a-l exploata si de a-i da o alta destinatie, a faptului ca terenurile concesionate in vederea ridicarii acestei investitii este astfel cu mult mai mult valorificat din punct de vedere al veniturilor incasate de catre Consiliul local, se considera oportun de catre Comuna Gruia concesionarea unei suprafete totale de 464.878 mp, teren extyravilan Izvoarele, aflat in domeniul privat al Comunei Gruia, pentru construirea </w:t>
      </w:r>
      <w:r w:rsidR="00E743AE">
        <w:rPr>
          <w:rFonts w:ascii="Times New Roman" w:eastAsia="Times New Roman" w:hAnsi="Times New Roman" w:cs="Times New Roman"/>
          <w:bCs/>
          <w:sz w:val="28"/>
          <w:szCs w:val="28"/>
        </w:rPr>
        <w:t>de parc fotovoltaic, avand in vedere potentialul deosebit al zonei pentru dezvoltarea unui asemenea proiect.</w:t>
      </w:r>
    </w:p>
    <w:p w:rsidR="00E743AE" w:rsidRDefault="00E743AE" w:rsidP="00A51282">
      <w:pPr>
        <w:spacing w:before="480" w:after="4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Perioada de concesionare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de 49 ani, avand in vedere volumul investitiilor necesare cat si durata de exploatare a acestuia.</w:t>
      </w:r>
    </w:p>
    <w:p w:rsidR="00B53DEB" w:rsidRDefault="00B53DEB" w:rsidP="00A51282">
      <w:pPr>
        <w:spacing w:before="480" w:after="480" w:line="240" w:lineRule="auto"/>
        <w:ind w:firstLine="360"/>
        <w:jc w:val="both"/>
        <w:rPr>
          <w:rFonts w:ascii="Times New Roman" w:eastAsia="Times New Roman" w:hAnsi="Times New Roman" w:cs="Times New Roman"/>
          <w:bCs/>
          <w:sz w:val="28"/>
          <w:szCs w:val="28"/>
        </w:rPr>
      </w:pPr>
    </w:p>
    <w:p w:rsidR="001425F0" w:rsidRDefault="001425F0" w:rsidP="001425F0">
      <w:pPr>
        <w:pStyle w:val="ListParagraph"/>
        <w:numPr>
          <w:ilvl w:val="0"/>
          <w:numId w:val="8"/>
        </w:numPr>
        <w:spacing w:after="180" w:line="240" w:lineRule="auto"/>
        <w:jc w:val="both"/>
        <w:rPr>
          <w:rFonts w:ascii="Times New Roman" w:eastAsia="Times New Roman" w:hAnsi="Times New Roman" w:cs="Times New Roman"/>
          <w:b/>
          <w:bCs/>
          <w:sz w:val="32"/>
          <w:szCs w:val="30"/>
        </w:rPr>
      </w:pPr>
      <w:r w:rsidRPr="001425F0">
        <w:rPr>
          <w:rFonts w:ascii="Times New Roman" w:eastAsia="Times New Roman" w:hAnsi="Times New Roman" w:cs="Times New Roman"/>
          <w:b/>
          <w:bCs/>
          <w:sz w:val="32"/>
          <w:szCs w:val="30"/>
        </w:rPr>
        <w:t xml:space="preserve">Cadrul </w:t>
      </w:r>
      <w:r>
        <w:rPr>
          <w:rFonts w:ascii="Times New Roman" w:eastAsia="Times New Roman" w:hAnsi="Times New Roman" w:cs="Times New Roman"/>
          <w:b/>
          <w:bCs/>
          <w:sz w:val="32"/>
          <w:szCs w:val="30"/>
        </w:rPr>
        <w:t>legislativ</w:t>
      </w:r>
    </w:p>
    <w:p w:rsidR="001425F0" w:rsidRDefault="001425F0" w:rsidP="001425F0">
      <w:pPr>
        <w:pStyle w:val="ListParagraph"/>
        <w:spacing w:after="180" w:line="240" w:lineRule="auto"/>
        <w:jc w:val="both"/>
        <w:rPr>
          <w:rFonts w:ascii="Times New Roman" w:eastAsia="Times New Roman" w:hAnsi="Times New Roman" w:cs="Times New Roman"/>
          <w:b/>
          <w:bCs/>
          <w:sz w:val="32"/>
          <w:szCs w:val="30"/>
        </w:rPr>
      </w:pPr>
    </w:p>
    <w:p w:rsidR="001425F0" w:rsidRDefault="001425F0" w:rsidP="001425F0">
      <w:pPr>
        <w:pStyle w:val="ListParagraph"/>
        <w:numPr>
          <w:ilvl w:val="0"/>
          <w:numId w:val="10"/>
        </w:numPr>
        <w:spacing w:after="180" w:line="240" w:lineRule="auto"/>
        <w:jc w:val="both"/>
        <w:rPr>
          <w:rFonts w:ascii="Times New Roman" w:eastAsia="Times New Roman" w:hAnsi="Times New Roman" w:cs="Times New Roman"/>
          <w:b/>
          <w:bCs/>
          <w:sz w:val="32"/>
          <w:szCs w:val="30"/>
        </w:rPr>
      </w:pPr>
      <w:r>
        <w:rPr>
          <w:rFonts w:ascii="Times New Roman" w:eastAsia="Times New Roman" w:hAnsi="Times New Roman" w:cs="Times New Roman"/>
          <w:b/>
          <w:bCs/>
          <w:sz w:val="32"/>
          <w:szCs w:val="30"/>
        </w:rPr>
        <w:t>Cadrul legislativ European</w:t>
      </w:r>
    </w:p>
    <w:p w:rsidR="001425F0" w:rsidRDefault="001425F0" w:rsidP="001425F0">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Comunicarea Comisiei (2006) 848 catre Consiliu si Parlamentul European – foaie de parcurs pentru energia regenerabila; Energiile regenerabile in secolul XX1: construirea unui viitor mai durabil; </w:t>
      </w:r>
    </w:p>
    <w:p w:rsidR="001425F0" w:rsidRDefault="001425F0" w:rsidP="001425F0">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Regulamentul (UE) 2018/1999 privind guvernanta uniunii energetice si a actiunilor climatice;</w:t>
      </w:r>
    </w:p>
    <w:p w:rsidR="001425F0" w:rsidRDefault="001425F0" w:rsidP="001425F0">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Directive 2003/96/CE a Consiliului privind restructurarea cadrului comunitar de impozitare a produselor energetice si a electricitatii;</w:t>
      </w:r>
    </w:p>
    <w:p w:rsidR="001425F0" w:rsidRDefault="001425F0" w:rsidP="001425F0">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Regulamentul (UE) 2018/842 privind reducerea anuala obligatori a emisiilor de gaze cu effect de sera de catre statele member in perioada 2021-2030 in vederea unei contributii la actiunile climatice de respectare a angajamentelor asumate in temeiul Acordului de la Paris si de modificare a Regulamentului (UE) nr. 525/2013;</w:t>
      </w:r>
    </w:p>
    <w:p w:rsidR="001425F0" w:rsidRDefault="001425F0" w:rsidP="001425F0">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Regulamentul (UE) 2018/841 cu privire la includerea emisiilor de gaze cu effect de sera si a absorbtiilor rezultate din activitai legate de exploatarea </w:t>
      </w:r>
      <w:r w:rsidR="009067C4">
        <w:rPr>
          <w:rFonts w:ascii="Times New Roman" w:eastAsia="Times New Roman" w:hAnsi="Times New Roman" w:cs="Times New Roman"/>
          <w:bCs/>
          <w:sz w:val="28"/>
          <w:szCs w:val="28"/>
        </w:rPr>
        <w:t>terenurilor, schimbarea destinatiei terenurilor si silvicultura in cadrul de politici privind clima si energia pentru 2030 si de modificare a Regulamentului *UE) nr. 525/2013 si a Deciziei nr, 529/2013/UE;</w:t>
      </w:r>
    </w:p>
    <w:p w:rsidR="009067C4" w:rsidRDefault="009067C4" w:rsidP="001425F0">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Comunicarea “Uniti in realizarea uniunii energetice si a actiunilor climatice – Stabilirea bazelor pentru o tranzitie de success catre o energie curata”, COM (2019)285;</w:t>
      </w:r>
    </w:p>
    <w:p w:rsidR="009067C4" w:rsidRDefault="009067C4" w:rsidP="009067C4">
      <w:pPr>
        <w:pStyle w:val="ListParagraph"/>
        <w:spacing w:after="180" w:line="240" w:lineRule="auto"/>
        <w:jc w:val="both"/>
        <w:rPr>
          <w:rFonts w:ascii="Times New Roman" w:eastAsia="Times New Roman" w:hAnsi="Times New Roman" w:cs="Times New Roman"/>
          <w:bCs/>
          <w:sz w:val="28"/>
          <w:szCs w:val="28"/>
        </w:rPr>
      </w:pPr>
    </w:p>
    <w:p w:rsidR="009067C4" w:rsidRDefault="009067C4" w:rsidP="009067C4">
      <w:pPr>
        <w:pStyle w:val="ListParagraph"/>
        <w:numPr>
          <w:ilvl w:val="0"/>
          <w:numId w:val="10"/>
        </w:num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Cadrul legislativ intern privind energia:</w:t>
      </w:r>
    </w:p>
    <w:p w:rsidR="009067C4" w:rsidRDefault="009067C4" w:rsidP="009067C4">
      <w:pPr>
        <w:pStyle w:val="ListParagraph"/>
        <w:spacing w:after="180" w:line="240" w:lineRule="auto"/>
        <w:jc w:val="both"/>
        <w:rPr>
          <w:rFonts w:ascii="Times New Roman" w:eastAsia="Times New Roman" w:hAnsi="Times New Roman" w:cs="Times New Roman"/>
          <w:b/>
          <w:bCs/>
          <w:sz w:val="28"/>
          <w:szCs w:val="28"/>
        </w:rPr>
      </w:pPr>
    </w:p>
    <w:p w:rsidR="009067C4" w:rsidRDefault="0084425E" w:rsidP="0084425E">
      <w:pPr>
        <w:pStyle w:val="ListParagraph"/>
        <w:spacing w:after="180" w:line="240" w:lineRule="auto"/>
        <w:ind w:left="0" w:firstLine="720"/>
        <w:jc w:val="both"/>
        <w:rPr>
          <w:rFonts w:ascii="Times New Roman" w:eastAsia="Times New Roman" w:hAnsi="Times New Roman" w:cs="Times New Roman"/>
          <w:bCs/>
          <w:sz w:val="28"/>
          <w:szCs w:val="28"/>
        </w:rPr>
      </w:pPr>
      <w:r w:rsidRPr="0084425E">
        <w:rPr>
          <w:rFonts w:ascii="Times New Roman" w:eastAsia="Times New Roman" w:hAnsi="Times New Roman" w:cs="Times New Roman"/>
          <w:bCs/>
          <w:sz w:val="28"/>
          <w:szCs w:val="28"/>
          <w:lang w:val="ro-RO"/>
        </w:rPr>
        <w:t>Pentru prom</w:t>
      </w:r>
      <w:r>
        <w:rPr>
          <w:rFonts w:ascii="Times New Roman" w:eastAsia="Times New Roman" w:hAnsi="Times New Roman" w:cs="Times New Roman"/>
          <w:bCs/>
          <w:sz w:val="28"/>
          <w:szCs w:val="28"/>
          <w:lang w:val="ro-RO"/>
        </w:rPr>
        <w:t>ovarea SRE, legislatia din Romania cuprinde reglementari emise de Guvernul Romaniei si de Autoritatea Nationala de Reglementare in domeniul Energiei ( ANRE), dupa cum urmeaza</w:t>
      </w:r>
      <w:r>
        <w:rPr>
          <w:rFonts w:ascii="Times New Roman" w:eastAsia="Times New Roman" w:hAnsi="Times New Roman" w:cs="Times New Roman"/>
          <w:bCs/>
          <w:sz w:val="28"/>
          <w:szCs w:val="28"/>
        </w:rPr>
        <w:t>:</w:t>
      </w:r>
    </w:p>
    <w:p w:rsidR="0084425E" w:rsidRDefault="0084425E" w:rsidP="0084425E">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Legea nr. 220/2008 pentru stabilirea sistemului de promovare a producerii energiei din surse regenerabile de energie – republicata </w:t>
      </w:r>
    </w:p>
    <w:p w:rsidR="0084425E" w:rsidRDefault="0084425E" w:rsidP="0084425E">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Legea nr. 123/2012 energiei electrice si a gazelor naturale</w:t>
      </w:r>
    </w:p>
    <w:p w:rsidR="0084425E" w:rsidRPr="0084425E" w:rsidRDefault="0084425E" w:rsidP="0084425E">
      <w:pPr>
        <w:pStyle w:val="ListParagraph"/>
        <w:numPr>
          <w:ilvl w:val="0"/>
          <w:numId w:val="11"/>
        </w:numPr>
        <w:spacing w:after="0" w:line="240" w:lineRule="auto"/>
        <w:rPr>
          <w:rFonts w:ascii="Times New Roman" w:eastAsia="Times New Roman" w:hAnsi="Times New Roman" w:cs="Times New Roman"/>
          <w:sz w:val="28"/>
          <w:szCs w:val="24"/>
        </w:rPr>
      </w:pPr>
      <w:r w:rsidRPr="0084425E">
        <w:rPr>
          <w:rFonts w:ascii="Times New Roman" w:eastAsia="Times New Roman" w:hAnsi="Times New Roman" w:cs="Times New Roman"/>
          <w:sz w:val="28"/>
          <w:szCs w:val="24"/>
        </w:rPr>
        <w:t xml:space="preserve"> Strategia energetică a României; </w:t>
      </w:r>
    </w:p>
    <w:p w:rsidR="0084425E" w:rsidRPr="0084425E" w:rsidRDefault="0084425E" w:rsidP="0084425E">
      <w:pPr>
        <w:pStyle w:val="ListParagraph"/>
        <w:numPr>
          <w:ilvl w:val="0"/>
          <w:numId w:val="11"/>
        </w:numPr>
        <w:spacing w:after="180" w:line="240" w:lineRule="auto"/>
        <w:jc w:val="both"/>
        <w:rPr>
          <w:rFonts w:ascii="Times New Roman" w:eastAsia="Times New Roman" w:hAnsi="Times New Roman" w:cs="Times New Roman"/>
          <w:bCs/>
          <w:sz w:val="28"/>
          <w:szCs w:val="28"/>
        </w:rPr>
      </w:pPr>
      <w:r w:rsidRPr="0084425E">
        <w:rPr>
          <w:rFonts w:ascii="Times New Roman" w:eastAsia="Times New Roman" w:hAnsi="Times New Roman" w:cs="Times New Roman"/>
          <w:sz w:val="28"/>
          <w:szCs w:val="24"/>
        </w:rPr>
        <w:t>planuri de tranziție energetică;</w:t>
      </w:r>
    </w:p>
    <w:p w:rsidR="0084425E" w:rsidRPr="0084425E" w:rsidRDefault="0084425E" w:rsidP="0084425E">
      <w:pPr>
        <w:pStyle w:val="ListParagraph"/>
        <w:numPr>
          <w:ilvl w:val="0"/>
          <w:numId w:val="11"/>
        </w:numPr>
        <w:spacing w:after="180" w:line="240" w:lineRule="auto"/>
        <w:jc w:val="both"/>
        <w:rPr>
          <w:rFonts w:ascii="Times New Roman" w:eastAsia="Times New Roman" w:hAnsi="Times New Roman" w:cs="Times New Roman"/>
          <w:bCs/>
          <w:sz w:val="28"/>
          <w:szCs w:val="28"/>
        </w:rPr>
      </w:pPr>
      <w:r w:rsidRPr="0084425E">
        <w:rPr>
          <w:rFonts w:ascii="Times New Roman" w:eastAsia="Times New Roman" w:hAnsi="Times New Roman" w:cs="Times New Roman"/>
          <w:sz w:val="28"/>
          <w:szCs w:val="24"/>
        </w:rPr>
        <w:t>Planul Național Integrat Energie–Schimbări Climatice (PNIESC)</w:t>
      </w:r>
    </w:p>
    <w:p w:rsidR="0084425E" w:rsidRPr="0084425E" w:rsidRDefault="0084425E" w:rsidP="0084425E">
      <w:pPr>
        <w:pStyle w:val="ListParagraph"/>
        <w:numPr>
          <w:ilvl w:val="0"/>
          <w:numId w:val="11"/>
        </w:numPr>
        <w:spacing w:after="180" w:line="240" w:lineRule="auto"/>
        <w:jc w:val="both"/>
        <w:rPr>
          <w:rFonts w:ascii="Times New Roman" w:eastAsia="Times New Roman" w:hAnsi="Times New Roman" w:cs="Times New Roman"/>
          <w:bCs/>
          <w:sz w:val="32"/>
          <w:szCs w:val="28"/>
        </w:rPr>
      </w:pPr>
      <w:r w:rsidRPr="0084425E">
        <w:rPr>
          <w:rFonts w:ascii="Times New Roman" w:eastAsia="Times New Roman" w:hAnsi="Times New Roman" w:cs="Times New Roman"/>
          <w:sz w:val="28"/>
          <w:szCs w:val="24"/>
        </w:rPr>
        <w:t>HG nr. 1535/2003 privind Strategia de valorificare a SRE</w:t>
      </w:r>
    </w:p>
    <w:p w:rsidR="0084425E" w:rsidRPr="0084425E" w:rsidRDefault="0084425E" w:rsidP="0084425E">
      <w:pPr>
        <w:pStyle w:val="ListParagraph"/>
        <w:numPr>
          <w:ilvl w:val="0"/>
          <w:numId w:val="11"/>
        </w:numPr>
        <w:spacing w:after="180" w:line="240" w:lineRule="auto"/>
        <w:jc w:val="both"/>
        <w:rPr>
          <w:rFonts w:ascii="Times New Roman" w:eastAsia="Times New Roman" w:hAnsi="Times New Roman" w:cs="Times New Roman"/>
          <w:bCs/>
          <w:sz w:val="32"/>
          <w:szCs w:val="28"/>
        </w:rPr>
      </w:pPr>
      <w:r w:rsidRPr="0084425E">
        <w:rPr>
          <w:rFonts w:ascii="Times New Roman" w:eastAsia="Times New Roman" w:hAnsi="Times New Roman" w:cs="Times New Roman"/>
          <w:sz w:val="28"/>
          <w:szCs w:val="24"/>
        </w:rPr>
        <w:t xml:space="preserve">HG nr. 1232/2012 pentru aprobarea Regulamentului de emitere si </w:t>
      </w:r>
      <w:r>
        <w:rPr>
          <w:rFonts w:ascii="Times New Roman" w:eastAsia="Times New Roman" w:hAnsi="Times New Roman" w:cs="Times New Roman"/>
          <w:sz w:val="28"/>
          <w:szCs w:val="24"/>
        </w:rPr>
        <w:t>urmarire a garantiilor de origine pentru energia electrica produsa din SRE</w:t>
      </w:r>
    </w:p>
    <w:p w:rsidR="0084425E" w:rsidRPr="0084425E" w:rsidRDefault="0084425E" w:rsidP="0084425E">
      <w:pPr>
        <w:pStyle w:val="ListParagraph"/>
        <w:numPr>
          <w:ilvl w:val="0"/>
          <w:numId w:val="11"/>
        </w:numPr>
        <w:spacing w:after="180" w:line="240" w:lineRule="auto"/>
        <w:jc w:val="both"/>
        <w:rPr>
          <w:rFonts w:ascii="Times New Roman" w:eastAsia="Times New Roman" w:hAnsi="Times New Roman" w:cs="Times New Roman"/>
          <w:bCs/>
          <w:sz w:val="32"/>
          <w:szCs w:val="28"/>
        </w:rPr>
      </w:pPr>
      <w:r>
        <w:rPr>
          <w:rFonts w:ascii="Times New Roman" w:eastAsia="Times New Roman" w:hAnsi="Times New Roman" w:cs="Times New Roman"/>
          <w:sz w:val="28"/>
          <w:szCs w:val="24"/>
        </w:rPr>
        <w:t>OUG nr. 88/2011 privind modificarea si completarea Legii nr. 220/2008 pentru stabilirea sistemului de promovare a producerii energiei din SRE</w:t>
      </w:r>
    </w:p>
    <w:p w:rsidR="00D763CC" w:rsidRPr="00D763CC" w:rsidRDefault="00D763CC" w:rsidP="0084425E">
      <w:pPr>
        <w:pStyle w:val="ListParagraph"/>
        <w:numPr>
          <w:ilvl w:val="0"/>
          <w:numId w:val="11"/>
        </w:numPr>
        <w:spacing w:after="180" w:line="240" w:lineRule="auto"/>
        <w:jc w:val="both"/>
        <w:rPr>
          <w:rFonts w:ascii="Times New Roman" w:eastAsia="Times New Roman" w:hAnsi="Times New Roman" w:cs="Times New Roman"/>
          <w:bCs/>
          <w:sz w:val="32"/>
          <w:szCs w:val="28"/>
        </w:rPr>
      </w:pPr>
      <w:r>
        <w:rPr>
          <w:rFonts w:ascii="Times New Roman" w:eastAsia="Times New Roman" w:hAnsi="Times New Roman" w:cs="Times New Roman"/>
          <w:sz w:val="28"/>
          <w:szCs w:val="24"/>
        </w:rPr>
        <w:t>HG nr. 958/2005 pentru modificarea HG nr. 443/2003 privind promovarea productiei de energie electrica din SRE si pentru modificarea si completarea HG nr. 1892/2004 pentru stabilirea sistemului de promovare a producerii energiei electrice din SRE</w:t>
      </w:r>
    </w:p>
    <w:p w:rsidR="00D763CC" w:rsidRPr="00D763CC" w:rsidRDefault="00D763CC" w:rsidP="0084425E">
      <w:pPr>
        <w:pStyle w:val="ListParagraph"/>
        <w:numPr>
          <w:ilvl w:val="0"/>
          <w:numId w:val="11"/>
        </w:numPr>
        <w:spacing w:after="180" w:line="240" w:lineRule="auto"/>
        <w:jc w:val="both"/>
        <w:rPr>
          <w:rFonts w:ascii="Times New Roman" w:eastAsia="Times New Roman" w:hAnsi="Times New Roman" w:cs="Times New Roman"/>
          <w:bCs/>
          <w:sz w:val="32"/>
          <w:szCs w:val="28"/>
        </w:rPr>
      </w:pPr>
      <w:r>
        <w:rPr>
          <w:rFonts w:ascii="Times New Roman" w:eastAsia="Times New Roman" w:hAnsi="Times New Roman" w:cs="Times New Roman"/>
          <w:sz w:val="28"/>
          <w:szCs w:val="24"/>
        </w:rPr>
        <w:t>HG 1395/2005 privind aprobarea Programului de masuri existente si planificate pentru promovarea producerii si consumului de energie electrica produsa din SRE.</w:t>
      </w:r>
    </w:p>
    <w:p w:rsidR="00D763CC" w:rsidRDefault="00D763CC" w:rsidP="00D763CC">
      <w:pPr>
        <w:spacing w:after="180" w:line="240" w:lineRule="auto"/>
        <w:jc w:val="both"/>
        <w:rPr>
          <w:rFonts w:ascii="Times New Roman" w:eastAsia="Times New Roman" w:hAnsi="Times New Roman" w:cs="Times New Roman"/>
          <w:sz w:val="28"/>
          <w:szCs w:val="24"/>
        </w:rPr>
      </w:pPr>
    </w:p>
    <w:p w:rsidR="00944531" w:rsidRPr="00021DC1" w:rsidRDefault="00944531" w:rsidP="00D763CC">
      <w:pPr>
        <w:pStyle w:val="ListParagraph"/>
        <w:numPr>
          <w:ilvl w:val="0"/>
          <w:numId w:val="8"/>
        </w:numPr>
        <w:spacing w:before="480" w:after="480" w:line="240" w:lineRule="auto"/>
        <w:rPr>
          <w:rFonts w:ascii="Times New Roman" w:eastAsia="Times New Roman" w:hAnsi="Times New Roman" w:cs="Times New Roman"/>
          <w:b/>
          <w:bCs/>
          <w:sz w:val="32"/>
          <w:szCs w:val="28"/>
        </w:rPr>
      </w:pPr>
      <w:r w:rsidRPr="00021DC1">
        <w:rPr>
          <w:rFonts w:ascii="Arial" w:eastAsia="Times New Roman" w:hAnsi="Arial" w:cs="Arial"/>
          <w:b/>
          <w:bCs/>
          <w:sz w:val="32"/>
          <w:szCs w:val="30"/>
        </w:rPr>
        <w:t xml:space="preserve"> </w:t>
      </w:r>
      <w:r w:rsidRPr="00021DC1">
        <w:rPr>
          <w:rFonts w:ascii="Times New Roman" w:eastAsia="Times New Roman" w:hAnsi="Times New Roman" w:cs="Times New Roman"/>
          <w:b/>
          <w:bCs/>
          <w:sz w:val="32"/>
          <w:szCs w:val="28"/>
        </w:rPr>
        <w:t>Descrierea și identificarea bunurilor care urmează să fie concesionate</w:t>
      </w:r>
    </w:p>
    <w:p w:rsidR="00944531" w:rsidRPr="00021DC1" w:rsidRDefault="00944531" w:rsidP="00944531">
      <w:pPr>
        <w:spacing w:before="480" w:after="480" w:line="240" w:lineRule="auto"/>
        <w:rPr>
          <w:rFonts w:ascii="Times New Roman" w:eastAsia="Times New Roman" w:hAnsi="Times New Roman" w:cs="Times New Roman"/>
          <w:sz w:val="28"/>
          <w:szCs w:val="28"/>
        </w:rPr>
      </w:pPr>
      <w:bookmarkStart w:id="0" w:name="_GoBack"/>
      <w:r w:rsidRPr="00021DC1">
        <w:rPr>
          <w:rFonts w:ascii="Times New Roman" w:eastAsia="Times New Roman" w:hAnsi="Times New Roman" w:cs="Times New Roman"/>
          <w:sz w:val="28"/>
          <w:szCs w:val="28"/>
        </w:rPr>
        <w:lastRenderedPageBreak/>
        <w:t xml:space="preserve">Bunurile imobile aparțin domeniului privat al Comunei Gruia, județul Mehedinți, sunt </w:t>
      </w:r>
      <w:proofErr w:type="gramStart"/>
      <w:r w:rsidRPr="00021DC1">
        <w:rPr>
          <w:rFonts w:ascii="Times New Roman" w:eastAsia="Times New Roman" w:hAnsi="Times New Roman" w:cs="Times New Roman"/>
          <w:sz w:val="28"/>
          <w:szCs w:val="28"/>
        </w:rPr>
        <w:t>situate</w:t>
      </w:r>
      <w:proofErr w:type="gramEnd"/>
      <w:r w:rsidRPr="00021DC1">
        <w:rPr>
          <w:rFonts w:ascii="Times New Roman" w:eastAsia="Times New Roman" w:hAnsi="Times New Roman" w:cs="Times New Roman"/>
          <w:sz w:val="28"/>
          <w:szCs w:val="28"/>
        </w:rPr>
        <w:t xml:space="preserve"> în extravilanul localității Izvoarele și sunt identificate prin:</w:t>
      </w:r>
    </w:p>
    <w:p w:rsidR="00944531" w:rsidRPr="00021DC1" w:rsidRDefault="00944531" w:rsidP="00021DC1">
      <w:pPr>
        <w:numPr>
          <w:ilvl w:val="0"/>
          <w:numId w:val="1"/>
        </w:numPr>
        <w:spacing w:after="0" w:line="240" w:lineRule="auto"/>
        <w:ind w:left="0" w:firstLine="142"/>
        <w:rPr>
          <w:rFonts w:ascii="Times New Roman" w:eastAsia="Times New Roman" w:hAnsi="Times New Roman" w:cs="Times New Roman"/>
          <w:sz w:val="28"/>
          <w:szCs w:val="28"/>
        </w:rPr>
      </w:pPr>
      <w:r w:rsidRPr="00021DC1">
        <w:rPr>
          <w:rFonts w:ascii="Times New Roman" w:eastAsia="Times New Roman" w:hAnsi="Times New Roman" w:cs="Times New Roman"/>
          <w:b/>
          <w:bCs/>
          <w:sz w:val="28"/>
          <w:szCs w:val="28"/>
        </w:rPr>
        <w:t>Lotul 1: Suprafață de 303.873 mp</w:t>
      </w:r>
      <w:r w:rsidRPr="00021DC1">
        <w:rPr>
          <w:rFonts w:ascii="Times New Roman" w:eastAsia="Times New Roman" w:hAnsi="Times New Roman" w:cs="Times New Roman"/>
          <w:sz w:val="28"/>
          <w:szCs w:val="28"/>
        </w:rPr>
        <w:t xml:space="preserve"> (9.431 mp curți construcții și 294.442 mp livadă), identificat în </w:t>
      </w:r>
      <w:r w:rsidRPr="00021DC1">
        <w:rPr>
          <w:rFonts w:ascii="Times New Roman" w:eastAsia="Times New Roman" w:hAnsi="Times New Roman" w:cs="Times New Roman"/>
          <w:b/>
          <w:bCs/>
          <w:sz w:val="28"/>
          <w:szCs w:val="28"/>
        </w:rPr>
        <w:t>CF nr. 52163</w:t>
      </w:r>
      <w:r w:rsidRPr="00021DC1">
        <w:rPr>
          <w:rFonts w:ascii="Times New Roman" w:eastAsia="Times New Roman" w:hAnsi="Times New Roman" w:cs="Times New Roman"/>
          <w:sz w:val="28"/>
          <w:szCs w:val="28"/>
        </w:rPr>
        <w:t xml:space="preserve"> a UAT Gruia, Tarla 42, Parcela 468.</w:t>
      </w:r>
    </w:p>
    <w:p w:rsidR="00944531" w:rsidRPr="00021DC1" w:rsidRDefault="00944531" w:rsidP="00021DC1">
      <w:pPr>
        <w:numPr>
          <w:ilvl w:val="0"/>
          <w:numId w:val="1"/>
        </w:numPr>
        <w:spacing w:after="0" w:line="240" w:lineRule="auto"/>
        <w:ind w:left="0" w:firstLine="142"/>
        <w:rPr>
          <w:rFonts w:ascii="Times New Roman" w:eastAsia="Times New Roman" w:hAnsi="Times New Roman" w:cs="Times New Roman"/>
          <w:sz w:val="28"/>
          <w:szCs w:val="28"/>
        </w:rPr>
      </w:pPr>
      <w:r w:rsidRPr="00021DC1">
        <w:rPr>
          <w:rFonts w:ascii="Times New Roman" w:eastAsia="Times New Roman" w:hAnsi="Times New Roman" w:cs="Times New Roman"/>
          <w:b/>
          <w:bCs/>
          <w:sz w:val="28"/>
          <w:szCs w:val="28"/>
        </w:rPr>
        <w:t>Lotul 2: Suprafață de 161.005 mp</w:t>
      </w:r>
      <w:r w:rsidRPr="00021DC1">
        <w:rPr>
          <w:rFonts w:ascii="Times New Roman" w:eastAsia="Times New Roman" w:hAnsi="Times New Roman" w:cs="Times New Roman"/>
          <w:sz w:val="28"/>
          <w:szCs w:val="28"/>
        </w:rPr>
        <w:t xml:space="preserve"> (livadă - plantație duzi), identificat în </w:t>
      </w:r>
      <w:r w:rsidRPr="00021DC1">
        <w:rPr>
          <w:rFonts w:ascii="Times New Roman" w:eastAsia="Times New Roman" w:hAnsi="Times New Roman" w:cs="Times New Roman"/>
          <w:b/>
          <w:bCs/>
          <w:sz w:val="28"/>
          <w:szCs w:val="28"/>
        </w:rPr>
        <w:t>CF nr. 52165</w:t>
      </w:r>
      <w:r w:rsidRPr="00021DC1">
        <w:rPr>
          <w:rFonts w:ascii="Times New Roman" w:eastAsia="Times New Roman" w:hAnsi="Times New Roman" w:cs="Times New Roman"/>
          <w:sz w:val="28"/>
          <w:szCs w:val="28"/>
        </w:rPr>
        <w:t xml:space="preserve"> a UAT Gruia, Tarla 42, Parcela 468.</w:t>
      </w:r>
    </w:p>
    <w:p w:rsidR="00944531" w:rsidRDefault="00944531" w:rsidP="00021DC1">
      <w:pPr>
        <w:numPr>
          <w:ilvl w:val="0"/>
          <w:numId w:val="1"/>
        </w:numPr>
        <w:spacing w:after="0" w:line="240" w:lineRule="auto"/>
        <w:ind w:left="0" w:firstLine="142"/>
        <w:rPr>
          <w:rFonts w:ascii="Times New Roman" w:eastAsia="Times New Roman" w:hAnsi="Times New Roman" w:cs="Times New Roman"/>
          <w:sz w:val="28"/>
          <w:szCs w:val="28"/>
        </w:rPr>
      </w:pPr>
      <w:r w:rsidRPr="00021DC1">
        <w:rPr>
          <w:rFonts w:ascii="Times New Roman" w:eastAsia="Times New Roman" w:hAnsi="Times New Roman" w:cs="Times New Roman"/>
          <w:i/>
          <w:iCs/>
          <w:sz w:val="28"/>
          <w:szCs w:val="28"/>
        </w:rPr>
        <w:t>Starea actuală:</w:t>
      </w:r>
      <w:r w:rsidRPr="00021DC1">
        <w:rPr>
          <w:rFonts w:ascii="Times New Roman" w:eastAsia="Times New Roman" w:hAnsi="Times New Roman" w:cs="Times New Roman"/>
          <w:sz w:val="28"/>
          <w:szCs w:val="28"/>
        </w:rPr>
        <w:t xml:space="preserve"> Terenurile sunt libere de sarcini, fiind parțial acoperite de plantații pomicole îmbătrânite/neexploatate eficient, </w:t>
      </w:r>
      <w:proofErr w:type="gramStart"/>
      <w:r w:rsidRPr="00021DC1">
        <w:rPr>
          <w:rFonts w:ascii="Times New Roman" w:eastAsia="Times New Roman" w:hAnsi="Times New Roman" w:cs="Times New Roman"/>
          <w:sz w:val="28"/>
          <w:szCs w:val="28"/>
        </w:rPr>
        <w:t>ce</w:t>
      </w:r>
      <w:proofErr w:type="gramEnd"/>
      <w:r w:rsidRPr="00021DC1">
        <w:rPr>
          <w:rFonts w:ascii="Times New Roman" w:eastAsia="Times New Roman" w:hAnsi="Times New Roman" w:cs="Times New Roman"/>
          <w:sz w:val="28"/>
          <w:szCs w:val="28"/>
        </w:rPr>
        <w:t xml:space="preserve"> necesită investiții masive pentru reconversie sau utilizare alternativă.</w:t>
      </w:r>
    </w:p>
    <w:p w:rsidR="00021DC1" w:rsidRPr="00021DC1" w:rsidRDefault="00021DC1" w:rsidP="00021DC1">
      <w:pPr>
        <w:pStyle w:val="ListParagraph"/>
        <w:numPr>
          <w:ilvl w:val="0"/>
          <w:numId w:val="1"/>
        </w:numPr>
        <w:tabs>
          <w:tab w:val="clear" w:pos="720"/>
          <w:tab w:val="num" w:pos="426"/>
        </w:tabs>
        <w:spacing w:after="0" w:line="240" w:lineRule="auto"/>
        <w:ind w:left="0" w:firstLine="142"/>
        <w:rPr>
          <w:rFonts w:ascii="Times New Roman" w:eastAsia="Times New Roman" w:hAnsi="Times New Roman" w:cs="Times New Roman"/>
          <w:sz w:val="28"/>
          <w:szCs w:val="28"/>
        </w:rPr>
      </w:pPr>
      <w:r w:rsidRPr="00021DC1">
        <w:rPr>
          <w:rFonts w:ascii="Times New Roman" w:hAnsi="Times New Roman" w:cs="Times New Roman"/>
          <w:sz w:val="28"/>
          <w:szCs w:val="28"/>
        </w:rPr>
        <w:t>In conformitate cu prevederile Codului Administrativ, pentru terenurile ce urmeaza sa se concesioneze, a fost solicitat AVIZUL emis de Administratia Nationala a Rezervelor de Stat si Probleme Speciale</w:t>
      </w:r>
      <w:bookmarkEnd w:id="0"/>
    </w:p>
    <w:p w:rsidR="00D763CC" w:rsidRPr="00021DC1" w:rsidRDefault="00D763CC" w:rsidP="00D763CC">
      <w:pPr>
        <w:spacing w:after="0" w:line="240" w:lineRule="auto"/>
        <w:rPr>
          <w:rFonts w:ascii="Times New Roman" w:eastAsia="Times New Roman" w:hAnsi="Times New Roman" w:cs="Times New Roman"/>
          <w:sz w:val="28"/>
          <w:szCs w:val="28"/>
        </w:rPr>
      </w:pPr>
    </w:p>
    <w:p w:rsidR="00D763CC" w:rsidRPr="00944531" w:rsidRDefault="00D763CC" w:rsidP="00D763CC">
      <w:pPr>
        <w:spacing w:after="0" w:line="240" w:lineRule="auto"/>
        <w:rPr>
          <w:rFonts w:ascii="Arial" w:eastAsia="Times New Roman" w:hAnsi="Arial" w:cs="Arial"/>
          <w:sz w:val="24"/>
          <w:szCs w:val="24"/>
        </w:rPr>
      </w:pPr>
    </w:p>
    <w:p w:rsidR="00944531" w:rsidRDefault="00944531" w:rsidP="00F323DE">
      <w:pPr>
        <w:pStyle w:val="ListParagraph"/>
        <w:numPr>
          <w:ilvl w:val="0"/>
          <w:numId w:val="8"/>
        </w:numPr>
        <w:spacing w:after="180" w:line="240" w:lineRule="auto"/>
        <w:rPr>
          <w:rFonts w:ascii="Times New Roman" w:eastAsia="Times New Roman" w:hAnsi="Times New Roman" w:cs="Times New Roman"/>
          <w:b/>
          <w:bCs/>
          <w:sz w:val="32"/>
          <w:szCs w:val="28"/>
        </w:rPr>
      </w:pPr>
      <w:r w:rsidRPr="00F323DE">
        <w:rPr>
          <w:rFonts w:ascii="Times New Roman" w:eastAsia="Times New Roman" w:hAnsi="Times New Roman" w:cs="Times New Roman"/>
          <w:b/>
          <w:bCs/>
          <w:sz w:val="32"/>
          <w:szCs w:val="28"/>
        </w:rPr>
        <w:t xml:space="preserve"> Motivele de ordin economic, financiar, social și de mediu care justifică concesionarea</w:t>
      </w:r>
    </w:p>
    <w:p w:rsidR="00F323DE" w:rsidRDefault="00F323DE" w:rsidP="00F323DE">
      <w:pPr>
        <w:pStyle w:val="ListParagraph"/>
        <w:spacing w:after="180" w:line="240" w:lineRule="auto"/>
        <w:rPr>
          <w:rFonts w:ascii="Times New Roman" w:eastAsia="Times New Roman" w:hAnsi="Times New Roman" w:cs="Times New Roman"/>
          <w:b/>
          <w:bCs/>
          <w:sz w:val="32"/>
          <w:szCs w:val="28"/>
        </w:rPr>
      </w:pPr>
    </w:p>
    <w:p w:rsidR="00F323DE" w:rsidRDefault="00F323DE" w:rsidP="00F323DE">
      <w:pPr>
        <w:pStyle w:val="ListParagraph"/>
        <w:spacing w:after="180" w:line="240" w:lineRule="auto"/>
        <w:ind w:left="0" w:firstLine="360"/>
        <w:rPr>
          <w:rFonts w:ascii="Times New Roman" w:eastAsia="Times New Roman" w:hAnsi="Times New Roman" w:cs="Times New Roman"/>
          <w:bCs/>
          <w:sz w:val="28"/>
          <w:szCs w:val="28"/>
        </w:rPr>
      </w:pPr>
      <w:r w:rsidRPr="00F323DE">
        <w:rPr>
          <w:rFonts w:ascii="Times New Roman" w:eastAsia="Times New Roman" w:hAnsi="Times New Roman" w:cs="Times New Roman"/>
          <w:bCs/>
          <w:sz w:val="28"/>
          <w:szCs w:val="28"/>
        </w:rPr>
        <w:t>Comuna Gruia</w:t>
      </w:r>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a</w:t>
      </w:r>
      <w:proofErr w:type="gramEnd"/>
      <w:r>
        <w:rPr>
          <w:rFonts w:ascii="Times New Roman" w:eastAsia="Times New Roman" w:hAnsi="Times New Roman" w:cs="Times New Roman"/>
          <w:bCs/>
          <w:sz w:val="28"/>
          <w:szCs w:val="28"/>
        </w:rPr>
        <w:t xml:space="preserve"> avut in vedere urmatoarele criteria generale care sa justifice oportunitatea si necesitatea initierii procedurii de concesionare a imobilelor:</w:t>
      </w:r>
    </w:p>
    <w:p w:rsidR="00F323DE" w:rsidRDefault="00F323DE" w:rsidP="00F323DE">
      <w:pPr>
        <w:pStyle w:val="ListParagraph"/>
        <w:numPr>
          <w:ilvl w:val="0"/>
          <w:numId w:val="11"/>
        </w:numPr>
        <w:spacing w:after="18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Politica europeana in domeniul SRE, obligatiile, angajamentele si politica nationala in acest domeniu</w:t>
      </w:r>
    </w:p>
    <w:p w:rsidR="00F323DE" w:rsidRDefault="00F323DE" w:rsidP="00F323DE">
      <w:pPr>
        <w:pStyle w:val="ListParagraph"/>
        <w:numPr>
          <w:ilvl w:val="0"/>
          <w:numId w:val="11"/>
        </w:numPr>
        <w:spacing w:after="18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Potentialul fotovoltaic al zonei</w:t>
      </w:r>
    </w:p>
    <w:p w:rsidR="00F323DE" w:rsidRDefault="00F323DE" w:rsidP="00D24F1F">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Dezvoltarea durabila a zonei prin atragerea de investitori pentru realizarea unor parcuri fotovoltaice, ce urmeaza a se racorda la retelele electrice de interes public</w:t>
      </w:r>
    </w:p>
    <w:p w:rsidR="00F323DE" w:rsidRDefault="00F323DE" w:rsidP="00F323DE">
      <w:pPr>
        <w:pStyle w:val="ListParagraph"/>
        <w:numPr>
          <w:ilvl w:val="0"/>
          <w:numId w:val="11"/>
        </w:numPr>
        <w:spacing w:after="18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Cresterea locurilor de munca pe perioada realizarii investitiilor precum si in perioada exploatarii, intretinerii si furnizarii de energie electrica</w:t>
      </w:r>
    </w:p>
    <w:p w:rsidR="00F323DE" w:rsidRDefault="00F323DE" w:rsidP="00D24F1F">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Obtinerea unor venituri sigure si constant la bugetul local, pe o perioada lunga din taxe si impozite</w:t>
      </w:r>
    </w:p>
    <w:p w:rsidR="00F323DE" w:rsidRDefault="00F323DE" w:rsidP="00D24F1F">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Posibilitatea accesrarii unor fonduri europene, nerambursabile, pentru dezvoltarea durabila a zonei.</w:t>
      </w:r>
    </w:p>
    <w:p w:rsidR="00F323DE" w:rsidRDefault="00F323DE" w:rsidP="00F323DE">
      <w:pPr>
        <w:spacing w:after="180" w:line="240" w:lineRule="auto"/>
        <w:rPr>
          <w:rFonts w:ascii="Times New Roman" w:eastAsia="Times New Roman" w:hAnsi="Times New Roman" w:cs="Times New Roman"/>
          <w:bCs/>
          <w:sz w:val="28"/>
          <w:szCs w:val="28"/>
        </w:rPr>
      </w:pPr>
    </w:p>
    <w:p w:rsidR="00F323DE" w:rsidRDefault="00F323DE" w:rsidP="00F323DE">
      <w:pPr>
        <w:spacing w:after="180" w:line="240" w:lineRule="auto"/>
        <w:rPr>
          <w:rFonts w:ascii="Times New Roman" w:eastAsia="Times New Roman" w:hAnsi="Times New Roman" w:cs="Times New Roman"/>
          <w:bCs/>
          <w:sz w:val="28"/>
          <w:szCs w:val="28"/>
        </w:rPr>
      </w:pPr>
    </w:p>
    <w:p w:rsidR="00F323DE" w:rsidRPr="00F323DE" w:rsidRDefault="00F323DE" w:rsidP="00D24F1F">
      <w:pPr>
        <w:spacing w:after="180" w:line="240" w:lineRule="auto"/>
        <w:ind w:firstLine="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In mod concret, motivele de ordin </w:t>
      </w:r>
      <w:r w:rsidR="00004C81">
        <w:rPr>
          <w:rFonts w:ascii="Times New Roman" w:eastAsia="Times New Roman" w:hAnsi="Times New Roman" w:cs="Times New Roman"/>
          <w:bCs/>
          <w:sz w:val="28"/>
          <w:szCs w:val="28"/>
        </w:rPr>
        <w:t>economic, financiar, social si de mediu care justifica realizarea concesiunii sunt:</w:t>
      </w:r>
    </w:p>
    <w:p w:rsidR="00004C81" w:rsidRDefault="00944531" w:rsidP="00F323DE">
      <w:pPr>
        <w:numPr>
          <w:ilvl w:val="0"/>
          <w:numId w:val="2"/>
        </w:numPr>
        <w:spacing w:after="0" w:line="240" w:lineRule="auto"/>
        <w:ind w:left="0" w:firstLine="284"/>
        <w:rPr>
          <w:rFonts w:ascii="Times New Roman" w:eastAsia="Times New Roman" w:hAnsi="Times New Roman" w:cs="Times New Roman"/>
          <w:sz w:val="28"/>
          <w:szCs w:val="28"/>
        </w:rPr>
      </w:pPr>
      <w:r w:rsidRPr="00021DC1">
        <w:rPr>
          <w:rFonts w:ascii="Times New Roman" w:eastAsia="Times New Roman" w:hAnsi="Times New Roman" w:cs="Times New Roman"/>
          <w:b/>
          <w:bCs/>
          <w:sz w:val="28"/>
          <w:szCs w:val="28"/>
        </w:rPr>
        <w:t>Oportunitatea economică și financiară:</w:t>
      </w:r>
      <w:r w:rsidRPr="00021DC1">
        <w:rPr>
          <w:rFonts w:ascii="Times New Roman" w:eastAsia="Times New Roman" w:hAnsi="Times New Roman" w:cs="Times New Roman"/>
          <w:sz w:val="28"/>
          <w:szCs w:val="28"/>
        </w:rPr>
        <w:t xml:space="preserve"> </w:t>
      </w:r>
    </w:p>
    <w:p w:rsidR="00944531" w:rsidRDefault="00944531" w:rsidP="00D24F1F">
      <w:pPr>
        <w:numPr>
          <w:ilvl w:val="1"/>
          <w:numId w:val="2"/>
        </w:numPr>
        <w:spacing w:after="0" w:line="240" w:lineRule="auto"/>
        <w:jc w:val="both"/>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lastRenderedPageBreak/>
        <w:t xml:space="preserve">Terenurile în starea lor actuală aduc venituri minime sau inexistente la bugetul local. Concesionarea lor asigură o sursă </w:t>
      </w:r>
      <w:proofErr w:type="gramStart"/>
      <w:r w:rsidRPr="00021DC1">
        <w:rPr>
          <w:rFonts w:ascii="Times New Roman" w:eastAsia="Times New Roman" w:hAnsi="Times New Roman" w:cs="Times New Roman"/>
          <w:sz w:val="28"/>
          <w:szCs w:val="28"/>
        </w:rPr>
        <w:t>constantă</w:t>
      </w:r>
      <w:proofErr w:type="gramEnd"/>
      <w:r w:rsidRPr="00021DC1">
        <w:rPr>
          <w:rFonts w:ascii="Times New Roman" w:eastAsia="Times New Roman" w:hAnsi="Times New Roman" w:cs="Times New Roman"/>
          <w:sz w:val="28"/>
          <w:szCs w:val="28"/>
        </w:rPr>
        <w:t xml:space="preserve"> și sigură de venituri prin încasarea redevenței anuale. De asemenea, investitorul </w:t>
      </w:r>
      <w:proofErr w:type="gramStart"/>
      <w:r w:rsidRPr="00021DC1">
        <w:rPr>
          <w:rFonts w:ascii="Times New Roman" w:eastAsia="Times New Roman" w:hAnsi="Times New Roman" w:cs="Times New Roman"/>
          <w:sz w:val="28"/>
          <w:szCs w:val="28"/>
        </w:rPr>
        <w:t>va</w:t>
      </w:r>
      <w:proofErr w:type="gramEnd"/>
      <w:r w:rsidRPr="00021DC1">
        <w:rPr>
          <w:rFonts w:ascii="Times New Roman" w:eastAsia="Times New Roman" w:hAnsi="Times New Roman" w:cs="Times New Roman"/>
          <w:sz w:val="28"/>
          <w:szCs w:val="28"/>
        </w:rPr>
        <w:t xml:space="preserve"> plăti impozite pe clădiri/lucrări tehnologice către bugetul local.</w:t>
      </w:r>
    </w:p>
    <w:p w:rsidR="00004C81" w:rsidRDefault="00004C81" w:rsidP="00D24F1F">
      <w:pPr>
        <w:numPr>
          <w:ilvl w:val="1"/>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Dezvoltarea </w:t>
      </w:r>
      <w:r w:rsidR="00C05114">
        <w:rPr>
          <w:rFonts w:ascii="Times New Roman" w:eastAsia="Times New Roman" w:hAnsi="Times New Roman" w:cs="Times New Roman"/>
          <w:sz w:val="28"/>
          <w:szCs w:val="28"/>
        </w:rPr>
        <w:t>agentilor economici care vor adjudeca terenurile concesionate in urma licitatiei</w:t>
      </w:r>
    </w:p>
    <w:p w:rsidR="00C05114" w:rsidRDefault="00C05114" w:rsidP="00004C81">
      <w:pPr>
        <w:numPr>
          <w:ilvl w:val="1"/>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Dezvoltarea durabila a regiunii vizate</w:t>
      </w:r>
    </w:p>
    <w:p w:rsidR="00C05114" w:rsidRPr="00021DC1" w:rsidRDefault="00C05114" w:rsidP="00C05114">
      <w:pPr>
        <w:spacing w:after="0" w:line="240" w:lineRule="auto"/>
        <w:ind w:left="1080"/>
        <w:rPr>
          <w:rFonts w:ascii="Times New Roman" w:eastAsia="Times New Roman" w:hAnsi="Times New Roman" w:cs="Times New Roman"/>
          <w:sz w:val="28"/>
          <w:szCs w:val="28"/>
        </w:rPr>
      </w:pPr>
    </w:p>
    <w:p w:rsidR="00C05114" w:rsidRDefault="00944531" w:rsidP="00F323DE">
      <w:pPr>
        <w:numPr>
          <w:ilvl w:val="0"/>
          <w:numId w:val="2"/>
        </w:numPr>
        <w:spacing w:after="0" w:line="240" w:lineRule="auto"/>
        <w:ind w:left="0" w:firstLine="284"/>
        <w:rPr>
          <w:rFonts w:ascii="Times New Roman" w:eastAsia="Times New Roman" w:hAnsi="Times New Roman" w:cs="Times New Roman"/>
          <w:sz w:val="28"/>
          <w:szCs w:val="28"/>
        </w:rPr>
      </w:pPr>
      <w:r w:rsidRPr="00021DC1">
        <w:rPr>
          <w:rFonts w:ascii="Times New Roman" w:eastAsia="Times New Roman" w:hAnsi="Times New Roman" w:cs="Times New Roman"/>
          <w:b/>
          <w:bCs/>
          <w:sz w:val="28"/>
          <w:szCs w:val="28"/>
        </w:rPr>
        <w:t>Oportunitatea socială:</w:t>
      </w:r>
      <w:r w:rsidRPr="00021DC1">
        <w:rPr>
          <w:rFonts w:ascii="Times New Roman" w:eastAsia="Times New Roman" w:hAnsi="Times New Roman" w:cs="Times New Roman"/>
          <w:sz w:val="28"/>
          <w:szCs w:val="28"/>
        </w:rPr>
        <w:t xml:space="preserve"> </w:t>
      </w:r>
    </w:p>
    <w:p w:rsidR="00944531" w:rsidRDefault="00944531" w:rsidP="00D24F1F">
      <w:pPr>
        <w:numPr>
          <w:ilvl w:val="1"/>
          <w:numId w:val="2"/>
        </w:numPr>
        <w:spacing w:after="0" w:line="240" w:lineRule="auto"/>
        <w:jc w:val="both"/>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Realizarea proiectului energetic </w:t>
      </w:r>
      <w:proofErr w:type="gramStart"/>
      <w:r w:rsidRPr="00021DC1">
        <w:rPr>
          <w:rFonts w:ascii="Times New Roman" w:eastAsia="Times New Roman" w:hAnsi="Times New Roman" w:cs="Times New Roman"/>
          <w:sz w:val="28"/>
          <w:szCs w:val="28"/>
        </w:rPr>
        <w:t>va</w:t>
      </w:r>
      <w:proofErr w:type="gramEnd"/>
      <w:r w:rsidRPr="00021DC1">
        <w:rPr>
          <w:rFonts w:ascii="Times New Roman" w:eastAsia="Times New Roman" w:hAnsi="Times New Roman" w:cs="Times New Roman"/>
          <w:sz w:val="28"/>
          <w:szCs w:val="28"/>
        </w:rPr>
        <w:t xml:space="preserve"> genera locuri de muncă pe perioada construcției și locuri de muncă permanente pe perioada de exploatare (pază, mentenanță, administrare), sprijinind comunitatea locală.</w:t>
      </w:r>
    </w:p>
    <w:p w:rsidR="00C05114" w:rsidRPr="00021DC1" w:rsidRDefault="0067545C" w:rsidP="00C05114">
      <w:pPr>
        <w:numPr>
          <w:ilvl w:val="1"/>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Cresterea potentialului economic al zonei, pentru a deserve populatia comunei</w:t>
      </w:r>
    </w:p>
    <w:p w:rsidR="0067545C" w:rsidRDefault="00944531" w:rsidP="00944531">
      <w:pPr>
        <w:numPr>
          <w:ilvl w:val="0"/>
          <w:numId w:val="2"/>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b/>
          <w:bCs/>
          <w:sz w:val="28"/>
          <w:szCs w:val="28"/>
        </w:rPr>
        <w:t>Oportunitatea de mediu:</w:t>
      </w:r>
      <w:r w:rsidRPr="00021DC1">
        <w:rPr>
          <w:rFonts w:ascii="Times New Roman" w:eastAsia="Times New Roman" w:hAnsi="Times New Roman" w:cs="Times New Roman"/>
          <w:sz w:val="28"/>
          <w:szCs w:val="28"/>
        </w:rPr>
        <w:t xml:space="preserve"> </w:t>
      </w:r>
    </w:p>
    <w:p w:rsidR="00944531" w:rsidRPr="00021DC1" w:rsidRDefault="00944531" w:rsidP="00D24F1F">
      <w:pPr>
        <w:numPr>
          <w:ilvl w:val="1"/>
          <w:numId w:val="2"/>
        </w:numPr>
        <w:spacing w:after="0" w:line="240" w:lineRule="auto"/>
        <w:jc w:val="both"/>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Proiectul se aliniază cu strategiile naționale și europene privind producția de energie din surse regenerabile, reducând amprenta de carbon și valorificând </w:t>
      </w:r>
      <w:proofErr w:type="gramStart"/>
      <w:r w:rsidRPr="00021DC1">
        <w:rPr>
          <w:rFonts w:ascii="Times New Roman" w:eastAsia="Times New Roman" w:hAnsi="Times New Roman" w:cs="Times New Roman"/>
          <w:sz w:val="28"/>
          <w:szCs w:val="28"/>
        </w:rPr>
        <w:t>un</w:t>
      </w:r>
      <w:proofErr w:type="gramEnd"/>
      <w:r w:rsidRPr="00021DC1">
        <w:rPr>
          <w:rFonts w:ascii="Times New Roman" w:eastAsia="Times New Roman" w:hAnsi="Times New Roman" w:cs="Times New Roman"/>
          <w:sz w:val="28"/>
          <w:szCs w:val="28"/>
        </w:rPr>
        <w:t xml:space="preserve"> teren agricol slab productiv în scopuri ecologice.</w:t>
      </w:r>
    </w:p>
    <w:p w:rsidR="00F323DE" w:rsidRDefault="00F323DE" w:rsidP="00944531">
      <w:pPr>
        <w:spacing w:after="180" w:line="240" w:lineRule="auto"/>
        <w:rPr>
          <w:rFonts w:ascii="Times New Roman" w:eastAsia="Times New Roman" w:hAnsi="Times New Roman" w:cs="Times New Roman"/>
          <w:b/>
          <w:bCs/>
          <w:sz w:val="28"/>
          <w:szCs w:val="28"/>
        </w:rPr>
      </w:pPr>
    </w:p>
    <w:p w:rsidR="00F323DE" w:rsidRPr="0067545C" w:rsidRDefault="0067545C" w:rsidP="0067545C">
      <w:pPr>
        <w:pStyle w:val="ListParagraph"/>
        <w:numPr>
          <w:ilvl w:val="0"/>
          <w:numId w:val="8"/>
        </w:numPr>
        <w:spacing w:after="18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NIVELUL MINIM AL REDEVENTEI</w:t>
      </w:r>
    </w:p>
    <w:p w:rsidR="00D24F1F" w:rsidRPr="00021DC1" w:rsidRDefault="00D24F1F" w:rsidP="00995FA4">
      <w:pPr>
        <w:spacing w:line="240" w:lineRule="auto"/>
        <w:ind w:firstLine="360"/>
        <w:jc w:val="both"/>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Prețul de pornire a licitației </w:t>
      </w:r>
      <w:proofErr w:type="gramStart"/>
      <w:r w:rsidRPr="00021DC1">
        <w:rPr>
          <w:rFonts w:ascii="Times New Roman" w:eastAsia="Times New Roman" w:hAnsi="Times New Roman" w:cs="Times New Roman"/>
          <w:sz w:val="28"/>
          <w:szCs w:val="28"/>
        </w:rPr>
        <w:t>este</w:t>
      </w:r>
      <w:proofErr w:type="gramEnd"/>
      <w:r w:rsidRPr="00021DC1">
        <w:rPr>
          <w:rFonts w:ascii="Times New Roman" w:eastAsia="Times New Roman" w:hAnsi="Times New Roman" w:cs="Times New Roman"/>
          <w:sz w:val="28"/>
          <w:szCs w:val="28"/>
        </w:rPr>
        <w:t xml:space="preserve"> fundamentat pe rapoartele de evaluare întocmite de SC VIR CONS ASSESSMENT SRL și este stabilit la o valoare anuală totală de </w:t>
      </w:r>
      <w:r w:rsidRPr="00021DC1">
        <w:rPr>
          <w:rFonts w:ascii="Times New Roman" w:eastAsia="Times New Roman" w:hAnsi="Times New Roman" w:cs="Times New Roman"/>
          <w:b/>
          <w:bCs/>
          <w:sz w:val="28"/>
          <w:szCs w:val="28"/>
        </w:rPr>
        <w:t>33.390 RON / an calendaristic</w:t>
      </w:r>
      <w:r w:rsidRPr="00021DC1">
        <w:rPr>
          <w:rFonts w:ascii="Times New Roman" w:eastAsia="Times New Roman" w:hAnsi="Times New Roman" w:cs="Times New Roman"/>
          <w:sz w:val="28"/>
          <w:szCs w:val="28"/>
        </w:rPr>
        <w:t>, defalcat astfel:</w:t>
      </w:r>
    </w:p>
    <w:p w:rsidR="00D24F1F" w:rsidRPr="00021DC1" w:rsidRDefault="00D24F1F" w:rsidP="00D24F1F">
      <w:pPr>
        <w:numPr>
          <w:ilvl w:val="0"/>
          <w:numId w:val="5"/>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9.431 mp (curți construcții - CF 52163): </w:t>
      </w:r>
      <w:r w:rsidRPr="00021DC1">
        <w:rPr>
          <w:rFonts w:ascii="Times New Roman" w:eastAsia="Times New Roman" w:hAnsi="Times New Roman" w:cs="Times New Roman"/>
          <w:b/>
          <w:bCs/>
          <w:sz w:val="28"/>
          <w:szCs w:val="28"/>
        </w:rPr>
        <w:t>5.760 RON / an</w:t>
      </w:r>
    </w:p>
    <w:p w:rsidR="00D24F1F" w:rsidRPr="00021DC1" w:rsidRDefault="00D24F1F" w:rsidP="00D24F1F">
      <w:pPr>
        <w:numPr>
          <w:ilvl w:val="0"/>
          <w:numId w:val="5"/>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294.442 mp (livadă - CF 52163): </w:t>
      </w:r>
      <w:r w:rsidRPr="00021DC1">
        <w:rPr>
          <w:rFonts w:ascii="Times New Roman" w:eastAsia="Times New Roman" w:hAnsi="Times New Roman" w:cs="Times New Roman"/>
          <w:b/>
          <w:bCs/>
          <w:sz w:val="28"/>
          <w:szCs w:val="28"/>
        </w:rPr>
        <w:t>17.860 RON / an</w:t>
      </w:r>
    </w:p>
    <w:p w:rsidR="00D24F1F" w:rsidRPr="00021DC1" w:rsidRDefault="00D24F1F" w:rsidP="00D24F1F">
      <w:pPr>
        <w:numPr>
          <w:ilvl w:val="0"/>
          <w:numId w:val="5"/>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161.005 mp (livadă duzi - CF 52165): </w:t>
      </w:r>
      <w:r w:rsidRPr="00021DC1">
        <w:rPr>
          <w:rFonts w:ascii="Times New Roman" w:eastAsia="Times New Roman" w:hAnsi="Times New Roman" w:cs="Times New Roman"/>
          <w:b/>
          <w:bCs/>
          <w:sz w:val="28"/>
          <w:szCs w:val="28"/>
        </w:rPr>
        <w:t>9.770 RON / an</w:t>
      </w:r>
    </w:p>
    <w:p w:rsidR="00F323DE" w:rsidRDefault="00F323DE" w:rsidP="00944531">
      <w:pPr>
        <w:spacing w:after="180" w:line="240" w:lineRule="auto"/>
        <w:rPr>
          <w:rFonts w:ascii="Times New Roman" w:eastAsia="Times New Roman" w:hAnsi="Times New Roman" w:cs="Times New Roman"/>
          <w:b/>
          <w:bCs/>
          <w:sz w:val="28"/>
          <w:szCs w:val="28"/>
        </w:rPr>
      </w:pPr>
    </w:p>
    <w:p w:rsidR="00F323DE" w:rsidRDefault="00D24F1F" w:rsidP="00D24F1F">
      <w:pPr>
        <w:spacing w:after="180" w:line="240" w:lineRule="auto"/>
        <w:ind w:firstLine="720"/>
        <w:rPr>
          <w:rFonts w:ascii="Times New Roman" w:eastAsia="Times New Roman" w:hAnsi="Times New Roman" w:cs="Times New Roman"/>
          <w:bCs/>
          <w:sz w:val="28"/>
          <w:szCs w:val="28"/>
        </w:rPr>
      </w:pPr>
      <w:r w:rsidRPr="00D24F1F">
        <w:rPr>
          <w:rFonts w:ascii="Times New Roman" w:eastAsia="Times New Roman" w:hAnsi="Times New Roman" w:cs="Times New Roman"/>
          <w:bCs/>
          <w:sz w:val="28"/>
          <w:szCs w:val="28"/>
        </w:rPr>
        <w:t>Redeventa se va achita</w:t>
      </w:r>
      <w:r>
        <w:rPr>
          <w:rFonts w:ascii="Times New Roman" w:eastAsia="Times New Roman" w:hAnsi="Times New Roman" w:cs="Times New Roman"/>
          <w:bCs/>
          <w:sz w:val="28"/>
          <w:szCs w:val="28"/>
        </w:rPr>
        <w:t xml:space="preserve"> pana la data de 3</w:t>
      </w:r>
      <w:r w:rsidR="00C26040">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 xml:space="preserve"> octombrie a fiecarui </w:t>
      </w:r>
      <w:proofErr w:type="gramStart"/>
      <w:r>
        <w:rPr>
          <w:rFonts w:ascii="Times New Roman" w:eastAsia="Times New Roman" w:hAnsi="Times New Roman" w:cs="Times New Roman"/>
          <w:bCs/>
          <w:sz w:val="28"/>
          <w:szCs w:val="28"/>
        </w:rPr>
        <w:t>an</w:t>
      </w:r>
      <w:proofErr w:type="gramEnd"/>
      <w:r>
        <w:rPr>
          <w:rFonts w:ascii="Times New Roman" w:eastAsia="Times New Roman" w:hAnsi="Times New Roman" w:cs="Times New Roman"/>
          <w:bCs/>
          <w:sz w:val="28"/>
          <w:szCs w:val="28"/>
        </w:rPr>
        <w:t xml:space="preserve"> de concesiune.</w:t>
      </w:r>
    </w:p>
    <w:p w:rsidR="00995FA4" w:rsidRDefault="00995FA4" w:rsidP="00D24F1F">
      <w:pPr>
        <w:spacing w:after="18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Redeventa datorata de concesionar se va reevalua periodic, la fiecare 5 ani de la data incheierii contractului, in functie de conditiile economice si de valoarea de piata a bunului concesionat. </w:t>
      </w:r>
    </w:p>
    <w:p w:rsidR="00D24F1F" w:rsidRDefault="00D24F1F" w:rsidP="00995FA4">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Suplimentar obligatiei de plata a redeventei, concesionarului ii revine obligatia de </w:t>
      </w:r>
      <w:proofErr w:type="gramStart"/>
      <w:r>
        <w:rPr>
          <w:rFonts w:ascii="Times New Roman" w:eastAsia="Times New Roman" w:hAnsi="Times New Roman" w:cs="Times New Roman"/>
          <w:bCs/>
          <w:sz w:val="28"/>
          <w:szCs w:val="28"/>
        </w:rPr>
        <w:t>a</w:t>
      </w:r>
      <w:proofErr w:type="gramEnd"/>
      <w:r>
        <w:rPr>
          <w:rFonts w:ascii="Times New Roman" w:eastAsia="Times New Roman" w:hAnsi="Times New Roman" w:cs="Times New Roman"/>
          <w:bCs/>
          <w:sz w:val="28"/>
          <w:szCs w:val="28"/>
        </w:rPr>
        <w:t xml:space="preserve"> achita obligatiile fiscal stabilite in conditiile legii pentru terenul concesionat si pentru constructiile edificate aferente parcului fotovoltaic.</w:t>
      </w:r>
    </w:p>
    <w:p w:rsidR="00D24F1F" w:rsidRPr="00D24F1F" w:rsidRDefault="00D24F1F" w:rsidP="00D24F1F">
      <w:pPr>
        <w:spacing w:after="180" w:line="240" w:lineRule="auto"/>
        <w:ind w:firstLine="720"/>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Redeventa obtinuta ca urmare a concesiunii si impozitul datorat in conditiile legii de concesionar, se vor face venit la bugetul Consiliului local al comunei Gruia.</w:t>
      </w:r>
      <w:proofErr w:type="gramEnd"/>
    </w:p>
    <w:p w:rsidR="00944531" w:rsidRDefault="00944531" w:rsidP="00217735">
      <w:pPr>
        <w:pStyle w:val="ListParagraph"/>
        <w:numPr>
          <w:ilvl w:val="0"/>
          <w:numId w:val="8"/>
        </w:numPr>
        <w:spacing w:after="180" w:line="240" w:lineRule="auto"/>
        <w:jc w:val="both"/>
        <w:rPr>
          <w:rFonts w:ascii="Times New Roman" w:eastAsia="Times New Roman" w:hAnsi="Times New Roman" w:cs="Times New Roman"/>
          <w:b/>
          <w:bCs/>
          <w:sz w:val="28"/>
          <w:szCs w:val="28"/>
        </w:rPr>
      </w:pPr>
      <w:r w:rsidRPr="00217735">
        <w:rPr>
          <w:rFonts w:ascii="Times New Roman" w:eastAsia="Times New Roman" w:hAnsi="Times New Roman" w:cs="Times New Roman"/>
          <w:b/>
          <w:bCs/>
          <w:sz w:val="28"/>
          <w:szCs w:val="28"/>
        </w:rPr>
        <w:t xml:space="preserve"> P</w:t>
      </w:r>
      <w:r w:rsidR="00217735">
        <w:rPr>
          <w:rFonts w:ascii="Times New Roman" w:eastAsia="Times New Roman" w:hAnsi="Times New Roman" w:cs="Times New Roman"/>
          <w:b/>
          <w:bCs/>
          <w:sz w:val="28"/>
          <w:szCs w:val="28"/>
        </w:rPr>
        <w:t>ROCEDURA UTILIZATA PENTRU ATRIBUIREA CONTRACTULUI DE CONCESIUNE SI JUSTIFICAREA ALEGERII PROCEDURII</w:t>
      </w:r>
    </w:p>
    <w:p w:rsidR="00217735" w:rsidRDefault="00217735" w:rsidP="00217735">
      <w:pPr>
        <w:spacing w:after="180" w:line="240" w:lineRule="auto"/>
        <w:ind w:firstLine="360"/>
        <w:jc w:val="both"/>
        <w:rPr>
          <w:rFonts w:ascii="Times New Roman" w:eastAsia="Times New Roman" w:hAnsi="Times New Roman" w:cs="Times New Roman"/>
          <w:bCs/>
          <w:i/>
          <w:sz w:val="28"/>
          <w:szCs w:val="28"/>
        </w:rPr>
      </w:pPr>
      <w:proofErr w:type="gramStart"/>
      <w:r w:rsidRPr="00217735">
        <w:rPr>
          <w:rFonts w:ascii="Times New Roman" w:eastAsia="Times New Roman" w:hAnsi="Times New Roman" w:cs="Times New Roman"/>
          <w:bCs/>
          <w:sz w:val="28"/>
          <w:szCs w:val="28"/>
        </w:rPr>
        <w:t>Procedura de atribuire a contra</w:t>
      </w:r>
      <w:r>
        <w:rPr>
          <w:rFonts w:ascii="Times New Roman" w:eastAsia="Times New Roman" w:hAnsi="Times New Roman" w:cs="Times New Roman"/>
          <w:bCs/>
          <w:sz w:val="28"/>
          <w:szCs w:val="28"/>
        </w:rPr>
        <w:t>ctului de concesiune a fost stbilita in concordanta cu prevederile art.</w:t>
      </w:r>
      <w:proofErr w:type="gramEnd"/>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312, alin (1), coroborat cu art.</w:t>
      </w:r>
      <w:proofErr w:type="gramEnd"/>
      <w:r>
        <w:rPr>
          <w:rFonts w:ascii="Times New Roman" w:eastAsia="Times New Roman" w:hAnsi="Times New Roman" w:cs="Times New Roman"/>
          <w:bCs/>
          <w:sz w:val="28"/>
          <w:szCs w:val="28"/>
        </w:rPr>
        <w:t xml:space="preserve"> 362, alin (3) din OUG nr 57/2019 privind Codul administrativ – “</w:t>
      </w:r>
      <w:r>
        <w:rPr>
          <w:rFonts w:ascii="Times New Roman" w:eastAsia="Times New Roman" w:hAnsi="Times New Roman" w:cs="Times New Roman"/>
          <w:bCs/>
          <w:i/>
          <w:sz w:val="28"/>
          <w:szCs w:val="28"/>
        </w:rPr>
        <w:t xml:space="preserve">Concedentul are obligatia de </w:t>
      </w:r>
      <w:proofErr w:type="gramStart"/>
      <w:r>
        <w:rPr>
          <w:rFonts w:ascii="Times New Roman" w:eastAsia="Times New Roman" w:hAnsi="Times New Roman" w:cs="Times New Roman"/>
          <w:bCs/>
          <w:i/>
          <w:sz w:val="28"/>
          <w:szCs w:val="28"/>
        </w:rPr>
        <w:t>a</w:t>
      </w:r>
      <w:proofErr w:type="gramEnd"/>
      <w:r>
        <w:rPr>
          <w:rFonts w:ascii="Times New Roman" w:eastAsia="Times New Roman" w:hAnsi="Times New Roman" w:cs="Times New Roman"/>
          <w:bCs/>
          <w:i/>
          <w:sz w:val="28"/>
          <w:szCs w:val="28"/>
        </w:rPr>
        <w:t xml:space="preserve"> atribui contractual de concesiune de bunuri proprietate private prin aplicarea procedurii licitatiei”.</w:t>
      </w:r>
    </w:p>
    <w:p w:rsidR="00217735" w:rsidRDefault="00217735" w:rsidP="00217735">
      <w:pPr>
        <w:spacing w:after="180" w:line="240" w:lineRule="auto"/>
        <w:ind w:firstLine="360"/>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In conformitate cu prevederile capitolului II al Lg nr.</w:t>
      </w:r>
      <w:proofErr w:type="gramEnd"/>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50/1991 privind autorizarea executarii lucrarilor de constructii si dispozitiile OUG nr.</w:t>
      </w:r>
      <w:proofErr w:type="gramEnd"/>
      <w:r>
        <w:rPr>
          <w:rFonts w:ascii="Times New Roman" w:eastAsia="Times New Roman" w:hAnsi="Times New Roman" w:cs="Times New Roman"/>
          <w:bCs/>
          <w:sz w:val="28"/>
          <w:szCs w:val="28"/>
        </w:rPr>
        <w:t xml:space="preserve"> 57/2019 privind Codul administrativ, cu modificarile si completarile ulterioare, contractual de concesiune se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atribui prin licitatie.</w:t>
      </w:r>
    </w:p>
    <w:p w:rsidR="00217735" w:rsidRDefault="00217735" w:rsidP="00217735">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Pot participa la licitatie toate persoanele fizice si juridice interesate, romane sau straine care se incadreaza in conditiile impuse prin Caietul de sarcini, astfel cum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fi aprobat de Consiliul local.</w:t>
      </w:r>
    </w:p>
    <w:p w:rsidR="00217735" w:rsidRDefault="00217735" w:rsidP="00217735">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Caietul de sarcini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cuprinde:</w:t>
      </w:r>
    </w:p>
    <w:p w:rsidR="00217735" w:rsidRDefault="00217735" w:rsidP="00217735">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Informatii generale privind obiectul concesiunii;</w:t>
      </w:r>
    </w:p>
    <w:p w:rsidR="00217735" w:rsidRDefault="00217735" w:rsidP="00217735">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Conditiile generale ale concesiunii</w:t>
      </w:r>
    </w:p>
    <w:p w:rsidR="00217735" w:rsidRDefault="00217735" w:rsidP="00217735">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Conditiile de valabilitate pe care trebuie sa le indeplineasca ofertele;</w:t>
      </w:r>
    </w:p>
    <w:p w:rsidR="00217735" w:rsidRDefault="00217735" w:rsidP="00217735">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Clauzele referitoare l</w:t>
      </w:r>
      <w:r w:rsidR="002D6050">
        <w:rPr>
          <w:rFonts w:ascii="Times New Roman" w:eastAsia="Times New Roman" w:hAnsi="Times New Roman" w:cs="Times New Roman"/>
          <w:bCs/>
          <w:sz w:val="28"/>
          <w:szCs w:val="28"/>
        </w:rPr>
        <w:t>a</w:t>
      </w:r>
      <w:r>
        <w:rPr>
          <w:rFonts w:ascii="Times New Roman" w:eastAsia="Times New Roman" w:hAnsi="Times New Roman" w:cs="Times New Roman"/>
          <w:bCs/>
          <w:sz w:val="28"/>
          <w:szCs w:val="28"/>
        </w:rPr>
        <w:t xml:space="preserve"> incetarea contractului de concesiunede bunuri proprietate private.</w:t>
      </w:r>
    </w:p>
    <w:p w:rsidR="00217735" w:rsidRDefault="00217735" w:rsidP="00217735">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Pe langa acestea, se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adauga schita de amplasare in zona a lotului de teren extravilan supus concesiunii.</w:t>
      </w:r>
    </w:p>
    <w:p w:rsidR="00217735" w:rsidRDefault="00217735" w:rsidP="00217735">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Comisia</w:t>
      </w:r>
      <w:r w:rsidR="00454F42">
        <w:rPr>
          <w:rFonts w:ascii="Times New Roman" w:eastAsia="Times New Roman" w:hAnsi="Times New Roman" w:cs="Times New Roman"/>
          <w:bCs/>
          <w:sz w:val="28"/>
          <w:szCs w:val="28"/>
        </w:rPr>
        <w:t xml:space="preserve"> de licitatie va fi alcatuita dintr-un numar impar de membri care nu poate fi mai mic de 5 si va fi compusa din consilieri locali, func</w:t>
      </w:r>
      <w:r w:rsidR="002D6050">
        <w:rPr>
          <w:rFonts w:ascii="Times New Roman" w:eastAsia="Times New Roman" w:hAnsi="Times New Roman" w:cs="Times New Roman"/>
          <w:bCs/>
          <w:sz w:val="28"/>
          <w:szCs w:val="28"/>
        </w:rPr>
        <w:t>tionari</w:t>
      </w:r>
      <w:r w:rsidR="00454F42">
        <w:rPr>
          <w:rFonts w:ascii="Times New Roman" w:eastAsia="Times New Roman" w:hAnsi="Times New Roman" w:cs="Times New Roman"/>
          <w:bCs/>
          <w:sz w:val="28"/>
          <w:szCs w:val="28"/>
        </w:rPr>
        <w:t xml:space="preserve"> din cadrul aparatului de specialitate al primarului si un reprezentant al structurii teritoriale ale Agentiei Nationale de Administrare Fiscala.</w:t>
      </w:r>
    </w:p>
    <w:p w:rsidR="00454F42" w:rsidRDefault="00454F42" w:rsidP="00217735">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Principiile care stau la baza atribuirii contractelor de concesiune de bunuri proprietate private sunt:</w:t>
      </w:r>
    </w:p>
    <w:p w:rsidR="00454F42" w:rsidRDefault="00454F42" w:rsidP="00454F42">
      <w:pPr>
        <w:pStyle w:val="ListParagraph"/>
        <w:numPr>
          <w:ilvl w:val="0"/>
          <w:numId w:val="11"/>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lastRenderedPageBreak/>
        <w:t>Transparenta</w:t>
      </w:r>
      <w:r>
        <w:rPr>
          <w:rFonts w:ascii="Times New Roman" w:eastAsia="Times New Roman" w:hAnsi="Times New Roman" w:cs="Times New Roman"/>
          <w:bCs/>
          <w:sz w:val="28"/>
          <w:szCs w:val="28"/>
        </w:rPr>
        <w:t xml:space="preserve"> – punerea la dispozitie tuturor celor intersati a informatiilor referitoare la aplicarea procedurii pentru atribuirea contractului de concesiune de bunuri proprietate privata</w:t>
      </w:r>
    </w:p>
    <w:p w:rsidR="00454F42" w:rsidRDefault="00454F42" w:rsidP="00454F42">
      <w:pPr>
        <w:pStyle w:val="ListParagraph"/>
        <w:numPr>
          <w:ilvl w:val="0"/>
          <w:numId w:val="11"/>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Tratamentul egal</w:t>
      </w:r>
      <w:r>
        <w:rPr>
          <w:rFonts w:ascii="Times New Roman" w:eastAsia="Times New Roman" w:hAnsi="Times New Roman" w:cs="Times New Roman"/>
          <w:bCs/>
          <w:sz w:val="28"/>
          <w:szCs w:val="28"/>
        </w:rPr>
        <w:t xml:space="preserve"> – aplicarea, intr-o maniera nediscriminatorie, de catre autoritatea publica, a acriteriilor de atribuire a contractului de concesiune de bunuri proprietate privata</w:t>
      </w:r>
    </w:p>
    <w:p w:rsidR="00454F42" w:rsidRDefault="00454F42" w:rsidP="00454F42">
      <w:pPr>
        <w:pStyle w:val="ListParagraph"/>
        <w:numPr>
          <w:ilvl w:val="0"/>
          <w:numId w:val="11"/>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Proportionalitatea</w:t>
      </w:r>
      <w:r>
        <w:rPr>
          <w:rFonts w:ascii="Times New Roman" w:eastAsia="Times New Roman" w:hAnsi="Times New Roman" w:cs="Times New Roman"/>
          <w:bCs/>
          <w:sz w:val="28"/>
          <w:szCs w:val="28"/>
        </w:rPr>
        <w:t xml:space="preserve"> – orice masura stabilita de autoritatea publica trebuie sa fie necesara si corespunzatoare naturii contractului</w:t>
      </w:r>
    </w:p>
    <w:p w:rsidR="00454F42" w:rsidRDefault="00454F42" w:rsidP="00454F42">
      <w:pPr>
        <w:pStyle w:val="ListParagraph"/>
        <w:numPr>
          <w:ilvl w:val="0"/>
          <w:numId w:val="11"/>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Nediscriminarea</w:t>
      </w:r>
      <w:r>
        <w:rPr>
          <w:rFonts w:ascii="Times New Roman" w:eastAsia="Times New Roman" w:hAnsi="Times New Roman" w:cs="Times New Roman"/>
          <w:bCs/>
          <w:sz w:val="28"/>
          <w:szCs w:val="28"/>
        </w:rPr>
        <w:t xml:space="preserve"> – aplicarea de catre autoritatea pu</w:t>
      </w:r>
      <w:r w:rsidR="002D6050">
        <w:rPr>
          <w:rFonts w:ascii="Times New Roman" w:eastAsia="Times New Roman" w:hAnsi="Times New Roman" w:cs="Times New Roman"/>
          <w:bCs/>
          <w:sz w:val="28"/>
          <w:szCs w:val="28"/>
        </w:rPr>
        <w:t>blica a acelora si regulu, indi</w:t>
      </w:r>
      <w:r>
        <w:rPr>
          <w:rFonts w:ascii="Times New Roman" w:eastAsia="Times New Roman" w:hAnsi="Times New Roman" w:cs="Times New Roman"/>
          <w:bCs/>
          <w:sz w:val="28"/>
          <w:szCs w:val="28"/>
        </w:rPr>
        <w:t>ferent de nationalitatea participantilor la procedura de atribuire a contractului de concesiune de bunuri proprietate private, potrivit conditiilor prevazute in acordurile si conventiile la care Romania este parte</w:t>
      </w:r>
    </w:p>
    <w:p w:rsidR="00454F42" w:rsidRDefault="00454F42" w:rsidP="00454F42">
      <w:pPr>
        <w:pStyle w:val="ListParagraph"/>
        <w:numPr>
          <w:ilvl w:val="0"/>
          <w:numId w:val="11"/>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Libera concurenta</w:t>
      </w:r>
      <w:r>
        <w:rPr>
          <w:rFonts w:ascii="Times New Roman" w:eastAsia="Times New Roman" w:hAnsi="Times New Roman" w:cs="Times New Roman"/>
          <w:bCs/>
          <w:sz w:val="28"/>
          <w:szCs w:val="28"/>
        </w:rPr>
        <w:t xml:space="preserve"> – asigurarea de catre autoritatea publica a conditiilor pentru ca orice participant la procedura de atribuire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aiba dreptul de a devein concesionar in conditiile legii, ale conventiilor si acordurilor international la care Romania este parte.</w:t>
      </w:r>
    </w:p>
    <w:p w:rsidR="004D28E1" w:rsidRPr="004D28E1" w:rsidRDefault="004D28E1" w:rsidP="004D28E1">
      <w:pPr>
        <w:spacing w:after="180" w:line="240" w:lineRule="auto"/>
        <w:jc w:val="both"/>
        <w:rPr>
          <w:rFonts w:ascii="Times New Roman" w:eastAsia="Times New Roman" w:hAnsi="Times New Roman" w:cs="Times New Roman"/>
          <w:bCs/>
          <w:sz w:val="28"/>
          <w:szCs w:val="28"/>
        </w:rPr>
      </w:pPr>
    </w:p>
    <w:p w:rsidR="004D28E1" w:rsidRDefault="004D28E1" w:rsidP="004D28E1">
      <w:pPr>
        <w:pStyle w:val="ListParagraph"/>
        <w:numPr>
          <w:ilvl w:val="0"/>
          <w:numId w:val="8"/>
        </w:num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DURATA ESTIMATA A CONCESIUNII</w:t>
      </w:r>
    </w:p>
    <w:p w:rsidR="004D28E1" w:rsidRDefault="004D28E1" w:rsidP="004D28E1">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Durata concesiunii suprafetei totale  de 464.878 mp, imobile  aflate in proprietatea privata a comunei Gruia, sat Izvoarele </w:t>
      </w:r>
      <w:r w:rsidRPr="004D28E1">
        <w:rPr>
          <w:rFonts w:ascii="Times New Roman" w:eastAsia="Times New Roman" w:hAnsi="Times New Roman" w:cs="Times New Roman"/>
          <w:b/>
          <w:bCs/>
          <w:sz w:val="28"/>
          <w:szCs w:val="28"/>
        </w:rPr>
        <w:t xml:space="preserve"> </w:t>
      </w:r>
      <w:r w:rsidRPr="004D28E1">
        <w:rPr>
          <w:rFonts w:ascii="Times New Roman" w:eastAsia="Times New Roman" w:hAnsi="Times New Roman" w:cs="Times New Roman"/>
          <w:bCs/>
          <w:sz w:val="28"/>
          <w:szCs w:val="28"/>
        </w:rPr>
        <w:t>situate in extravilan, pentru construirea</w:t>
      </w:r>
      <w:r>
        <w:rPr>
          <w:rFonts w:ascii="Times New Roman" w:eastAsia="Times New Roman" w:hAnsi="Times New Roman" w:cs="Times New Roman"/>
          <w:bCs/>
          <w:sz w:val="28"/>
          <w:szCs w:val="28"/>
        </w:rPr>
        <w:t xml:space="preserve"> de parc fotovoltaic, este de 49 ani, incepand de la data semnarii contractului de concesiune, in conformitate cu prevederile Codului administrativ, cu modificarile si completarile ulterioare.</w:t>
      </w:r>
    </w:p>
    <w:p w:rsidR="004D28E1" w:rsidRDefault="004D28E1" w:rsidP="004D28E1">
      <w:pPr>
        <w:spacing w:after="180" w:line="240" w:lineRule="auto"/>
        <w:ind w:firstLine="360"/>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Cesiunea contractului de concesiune sau subconcesionarea lui sunt interzise.</w:t>
      </w:r>
      <w:proofErr w:type="gramEnd"/>
    </w:p>
    <w:p w:rsidR="004D28E1" w:rsidRDefault="004D28E1" w:rsidP="004D28E1">
      <w:pPr>
        <w:spacing w:after="180" w:line="240" w:lineRule="auto"/>
        <w:ind w:firstLine="360"/>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Conform</w:t>
      </w:r>
      <w:proofErr w:type="gramEnd"/>
      <w:r>
        <w:rPr>
          <w:rFonts w:ascii="Times New Roman" w:eastAsia="Times New Roman" w:hAnsi="Times New Roman" w:cs="Times New Roman"/>
          <w:bCs/>
          <w:sz w:val="28"/>
          <w:szCs w:val="28"/>
        </w:rPr>
        <w:t xml:space="preserve"> art. </w:t>
      </w:r>
      <w:proofErr w:type="gramStart"/>
      <w:r>
        <w:rPr>
          <w:rFonts w:ascii="Times New Roman" w:eastAsia="Times New Roman" w:hAnsi="Times New Roman" w:cs="Times New Roman"/>
          <w:bCs/>
          <w:sz w:val="28"/>
          <w:szCs w:val="28"/>
        </w:rPr>
        <w:t>305, alin (4) din OUG nr.</w:t>
      </w:r>
      <w:proofErr w:type="gramEnd"/>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 xml:space="preserve">57/2019 privind Codul administrativ, cu modificarile si completarile ulterioare, dreptul de concesiune se </w:t>
      </w:r>
      <w:r w:rsidR="00B735A6">
        <w:rPr>
          <w:rFonts w:ascii="Times New Roman" w:eastAsia="Times New Roman" w:hAnsi="Times New Roman" w:cs="Times New Roman"/>
          <w:bCs/>
          <w:sz w:val="28"/>
          <w:szCs w:val="28"/>
        </w:rPr>
        <w:t>inscris</w:t>
      </w:r>
      <w:r>
        <w:rPr>
          <w:rFonts w:ascii="Times New Roman" w:eastAsia="Times New Roman" w:hAnsi="Times New Roman" w:cs="Times New Roman"/>
          <w:bCs/>
          <w:sz w:val="28"/>
          <w:szCs w:val="28"/>
        </w:rPr>
        <w:t>e in cartea funciara.</w:t>
      </w:r>
      <w:proofErr w:type="gramEnd"/>
    </w:p>
    <w:p w:rsidR="004D28E1" w:rsidRDefault="004D28E1" w:rsidP="004D28E1">
      <w:pPr>
        <w:spacing w:after="180" w:line="240" w:lineRule="auto"/>
        <w:ind w:firstLine="360"/>
        <w:jc w:val="both"/>
        <w:rPr>
          <w:rFonts w:ascii="Times New Roman" w:eastAsia="Times New Roman" w:hAnsi="Times New Roman" w:cs="Times New Roman"/>
          <w:bCs/>
          <w:sz w:val="28"/>
          <w:szCs w:val="28"/>
        </w:rPr>
      </w:pPr>
    </w:p>
    <w:p w:rsidR="004D28E1" w:rsidRPr="009A25BD" w:rsidRDefault="009A25BD" w:rsidP="009A25BD">
      <w:pPr>
        <w:pStyle w:val="ListParagraph"/>
        <w:numPr>
          <w:ilvl w:val="0"/>
          <w:numId w:val="8"/>
        </w:numPr>
        <w:spacing w:after="180" w:line="240" w:lineRule="auto"/>
        <w:jc w:val="both"/>
        <w:rPr>
          <w:rFonts w:ascii="Times New Roman" w:eastAsia="Times New Roman" w:hAnsi="Times New Roman" w:cs="Times New Roman"/>
          <w:b/>
          <w:bCs/>
          <w:sz w:val="28"/>
          <w:szCs w:val="28"/>
        </w:rPr>
      </w:pPr>
      <w:r w:rsidRPr="009A25BD">
        <w:rPr>
          <w:rFonts w:ascii="Times New Roman" w:eastAsia="Times New Roman" w:hAnsi="Times New Roman" w:cs="Times New Roman"/>
          <w:b/>
          <w:bCs/>
          <w:sz w:val="28"/>
          <w:szCs w:val="28"/>
        </w:rPr>
        <w:t>DURATA PREVIZIBILA PENTRU REALIZAREA INVESTITIILOR IN CADRUL CONCESIUNII</w:t>
      </w:r>
    </w:p>
    <w:p w:rsidR="004D28E1" w:rsidRDefault="00995FA4" w:rsidP="004D28E1">
      <w:pPr>
        <w:spacing w:after="180" w:line="240" w:lineRule="auto"/>
        <w:ind w:firstLine="360"/>
        <w:jc w:val="both"/>
        <w:rPr>
          <w:rFonts w:ascii="Times New Roman" w:eastAsia="Times New Roman" w:hAnsi="Times New Roman" w:cs="Times New Roman"/>
          <w:bCs/>
          <w:sz w:val="28"/>
          <w:szCs w:val="28"/>
          <w:lang w:val="ro-RO"/>
        </w:rPr>
      </w:pPr>
      <w:r>
        <w:rPr>
          <w:rFonts w:ascii="Times New Roman" w:eastAsia="Times New Roman" w:hAnsi="Times New Roman" w:cs="Times New Roman"/>
          <w:bCs/>
          <w:sz w:val="28"/>
          <w:szCs w:val="28"/>
          <w:lang w:val="ro-RO"/>
        </w:rPr>
        <w:t>Durata maxima de realizare a investitiilor de catre concesionar propuse in cadrul concesiunii se estimeaza la maxim 60 de luni de la data semnarii contractului.</w:t>
      </w:r>
    </w:p>
    <w:p w:rsidR="00995FA4" w:rsidRDefault="00995FA4" w:rsidP="00995FA4">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ro-RO"/>
        </w:rPr>
        <w:t>Investitii potentiale</w:t>
      </w:r>
      <w:r>
        <w:rPr>
          <w:rFonts w:ascii="Times New Roman" w:eastAsia="Times New Roman" w:hAnsi="Times New Roman" w:cs="Times New Roman"/>
          <w:bCs/>
          <w:sz w:val="28"/>
          <w:szCs w:val="28"/>
        </w:rPr>
        <w:t>:</w:t>
      </w:r>
    </w:p>
    <w:p w:rsidR="00995FA4" w:rsidRDefault="00995FA4" w:rsidP="00995FA4">
      <w:pPr>
        <w:spacing w:after="18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Pentru atingerea obiectivelor propus</w:t>
      </w:r>
      <w:r w:rsidR="00AD715E">
        <w:rPr>
          <w:rFonts w:ascii="Times New Roman" w:eastAsia="Times New Roman" w:hAnsi="Times New Roman" w:cs="Times New Roman"/>
          <w:bCs/>
          <w:sz w:val="28"/>
          <w:szCs w:val="28"/>
        </w:rPr>
        <w:t>e in prezentul studiu</w:t>
      </w:r>
      <w:r>
        <w:rPr>
          <w:rFonts w:ascii="Times New Roman" w:eastAsia="Times New Roman" w:hAnsi="Times New Roman" w:cs="Times New Roman"/>
          <w:bCs/>
          <w:sz w:val="28"/>
          <w:szCs w:val="28"/>
        </w:rPr>
        <w:t>, sunt necesare efectuarea urmatoarelor demersuri principale:</w:t>
      </w:r>
    </w:p>
    <w:p w:rsidR="00995FA4" w:rsidRDefault="00995FA4" w:rsidP="00995FA4">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Defrisare teren;</w:t>
      </w:r>
    </w:p>
    <w:p w:rsidR="00995FA4" w:rsidRDefault="00995FA4" w:rsidP="00995FA4">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Scoatere terenuri din circuitul agricol;</w:t>
      </w:r>
    </w:p>
    <w:p w:rsidR="00995FA4" w:rsidRDefault="00995FA4" w:rsidP="00995FA4">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Obtinerea tuturor avizelor in vederea dezvoltarii si exploatarii unui parc fotovoltaic pentru producerea de energie electrica;</w:t>
      </w:r>
    </w:p>
    <w:p w:rsidR="00995FA4" w:rsidRDefault="00995FA4" w:rsidP="00995FA4">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Intocmirea si obtinerea documentatiilor de nurbanism si/sau tehnice, precum si avizele necesare in vederea realizarii investitiilor;</w:t>
      </w:r>
    </w:p>
    <w:p w:rsidR="00995FA4" w:rsidRDefault="00995FA4" w:rsidP="00995FA4">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Obtinerea autorizatiei de construire a parcului fotovoltaic</w:t>
      </w:r>
      <w:r w:rsidR="00694BF4">
        <w:rPr>
          <w:rFonts w:ascii="Times New Roman" w:eastAsia="Times New Roman" w:hAnsi="Times New Roman" w:cs="Times New Roman"/>
          <w:bCs/>
          <w:sz w:val="28"/>
          <w:szCs w:val="28"/>
        </w:rPr>
        <w:t>;</w:t>
      </w:r>
    </w:p>
    <w:p w:rsidR="00694BF4" w:rsidRDefault="00694BF4" w:rsidP="00995FA4">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Dezvoltarea parcului fotovoltaic;</w:t>
      </w:r>
    </w:p>
    <w:p w:rsidR="00694BF4" w:rsidRDefault="00694BF4" w:rsidP="00995FA4">
      <w:pPr>
        <w:pStyle w:val="ListParagraph"/>
        <w:numPr>
          <w:ilvl w:val="0"/>
          <w:numId w:val="11"/>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Exploatarea eficienta a parcului fotovoltaic, etc.</w:t>
      </w:r>
    </w:p>
    <w:p w:rsidR="00694BF4" w:rsidRPr="00694BF4" w:rsidRDefault="00694BF4" w:rsidP="00694BF4">
      <w:pPr>
        <w:spacing w:after="180" w:line="240" w:lineRule="auto"/>
        <w:jc w:val="both"/>
        <w:rPr>
          <w:rFonts w:ascii="Times New Roman" w:eastAsia="Times New Roman" w:hAnsi="Times New Roman" w:cs="Times New Roman"/>
          <w:bCs/>
          <w:sz w:val="28"/>
          <w:szCs w:val="28"/>
        </w:rPr>
      </w:pPr>
    </w:p>
    <w:p w:rsidR="00694BF4" w:rsidRDefault="00694BF4" w:rsidP="00694BF4">
      <w:pPr>
        <w:pStyle w:val="ListParagraph"/>
        <w:numPr>
          <w:ilvl w:val="0"/>
          <w:numId w:val="8"/>
        </w:num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TERMENELE PREVIZIBILE PENTRU REALIZAREA PROCEDURII DE CONCESIONARE</w:t>
      </w:r>
    </w:p>
    <w:p w:rsidR="00694BF4" w:rsidRDefault="00694BF4" w:rsidP="00694BF4">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Dupa aprobarea studiului de oportunitate si a caietului de sarcini prin Hotarare a Consiliului Local al comunei Gruia se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proceda la publicarea anuntului publicitar.</w:t>
      </w:r>
    </w:p>
    <w:p w:rsidR="008B5927" w:rsidRDefault="008B5927" w:rsidP="008B5927">
      <w:pPr>
        <w:pStyle w:val="Default"/>
      </w:pPr>
    </w:p>
    <w:p w:rsidR="008B5927" w:rsidRPr="008B5927" w:rsidRDefault="008B5927" w:rsidP="008B5927">
      <w:pPr>
        <w:pStyle w:val="Default"/>
        <w:jc w:val="both"/>
        <w:rPr>
          <w:color w:val="auto"/>
          <w:sz w:val="28"/>
          <w:szCs w:val="28"/>
        </w:rPr>
      </w:pPr>
      <w:r w:rsidRPr="008B5927">
        <w:rPr>
          <w:b/>
          <w:bCs/>
          <w:color w:val="auto"/>
          <w:sz w:val="28"/>
          <w:szCs w:val="28"/>
        </w:rPr>
        <w:t>Articolul 314 alin (</w:t>
      </w:r>
      <w:proofErr w:type="gramStart"/>
      <w:r w:rsidRPr="008B5927">
        <w:rPr>
          <w:b/>
          <w:bCs/>
          <w:color w:val="auto"/>
          <w:sz w:val="28"/>
          <w:szCs w:val="28"/>
        </w:rPr>
        <w:t>1 )</w:t>
      </w:r>
      <w:proofErr w:type="gramEnd"/>
      <w:r w:rsidRPr="008B5927">
        <w:rPr>
          <w:b/>
          <w:bCs/>
          <w:color w:val="auto"/>
          <w:sz w:val="28"/>
          <w:szCs w:val="28"/>
        </w:rPr>
        <w:t xml:space="preserve"> </w:t>
      </w:r>
      <w:r w:rsidRPr="008B5927">
        <w:rPr>
          <w:b/>
          <w:bCs/>
          <w:i/>
          <w:iCs/>
          <w:color w:val="auto"/>
          <w:sz w:val="28"/>
          <w:szCs w:val="28"/>
        </w:rPr>
        <w:t xml:space="preserve">si alin (5) Licitatia se initiaza prin publicarea unui anunt de licitatie de catre concedent in Monitorul Oficial al Romaniei, Partea a VI-a, intr-un cotidian de circulatie nationala si intr-unul de circulatie locala, pe pagina de internet a concedentului. </w:t>
      </w:r>
      <w:proofErr w:type="gramStart"/>
      <w:r w:rsidRPr="008B5927">
        <w:rPr>
          <w:b/>
          <w:bCs/>
          <w:i/>
          <w:iCs/>
          <w:color w:val="auto"/>
          <w:sz w:val="28"/>
          <w:szCs w:val="28"/>
        </w:rPr>
        <w:t>Anuntul de licitatie se transmite spre publicare cu cel putin 20 de zile calendaristice inainte de data - limita pentru depunerea ofertelor.</w:t>
      </w:r>
      <w:proofErr w:type="gramEnd"/>
    </w:p>
    <w:p w:rsidR="008B5927" w:rsidRDefault="008B5927" w:rsidP="008B5927">
      <w:pPr>
        <w:pStyle w:val="Default"/>
        <w:rPr>
          <w:color w:val="auto"/>
        </w:rPr>
      </w:pPr>
    </w:p>
    <w:p w:rsidR="00694BF4" w:rsidRDefault="00694BF4" w:rsidP="00694BF4">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Procedura de concesionare se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desfasura in termen de 30(treizeci) zile de la data publicarii anuntului de concesionare.</w:t>
      </w:r>
    </w:p>
    <w:p w:rsidR="008B5927" w:rsidRDefault="008B5927" w:rsidP="008B5927">
      <w:pPr>
        <w:pStyle w:val="Default"/>
      </w:pPr>
    </w:p>
    <w:p w:rsidR="00694BF4" w:rsidRDefault="00694BF4" w:rsidP="00694BF4">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Licitatia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avea loc in termen de 3 (trei) zile de la data limita prevazuta pentru depunerea ofertelor la sediul Consiliului local Gruia.</w:t>
      </w:r>
    </w:p>
    <w:p w:rsidR="007335E7" w:rsidRDefault="008B5927" w:rsidP="008B5927">
      <w:pPr>
        <w:spacing w:after="180" w:line="240" w:lineRule="auto"/>
        <w:ind w:firstLine="720"/>
        <w:jc w:val="both"/>
        <w:rPr>
          <w:rFonts w:ascii="Times New Roman" w:hAnsi="Times New Roman" w:cs="Times New Roman"/>
          <w:sz w:val="28"/>
          <w:szCs w:val="28"/>
        </w:rPr>
      </w:pPr>
      <w:r w:rsidRPr="008B5927">
        <w:rPr>
          <w:rFonts w:ascii="Times New Roman" w:hAnsi="Times New Roman" w:cs="Times New Roman"/>
          <w:sz w:val="28"/>
          <w:szCs w:val="28"/>
        </w:rPr>
        <w:t xml:space="preserve">Concedentul are obligaţia de a pune documentaţia de atribuire la dispoziţia persoanei interesate într-o perioadă care nu trebuie </w:t>
      </w:r>
      <w:proofErr w:type="gramStart"/>
      <w:r w:rsidRPr="008B5927">
        <w:rPr>
          <w:rFonts w:ascii="Times New Roman" w:hAnsi="Times New Roman" w:cs="Times New Roman"/>
          <w:sz w:val="28"/>
          <w:szCs w:val="28"/>
        </w:rPr>
        <w:t>să</w:t>
      </w:r>
      <w:proofErr w:type="gramEnd"/>
      <w:r w:rsidRPr="008B5927">
        <w:rPr>
          <w:rFonts w:ascii="Times New Roman" w:hAnsi="Times New Roman" w:cs="Times New Roman"/>
          <w:sz w:val="28"/>
          <w:szCs w:val="28"/>
        </w:rPr>
        <w:t xml:space="preserve"> depăşească 5 zile lucrătoare de la primirea unei solicitări din partea acesteia. Concedentul are obligaţia de a răspunde, în mod clar şi fără ambiguităţi, la orice clarificare solicitată de persoana interesată care a obţinut documentaţia de atribuire, într-o perioadă care nu trebuie </w:t>
      </w:r>
    </w:p>
    <w:p w:rsidR="00860FC1" w:rsidRDefault="008B5927" w:rsidP="008B5927">
      <w:pPr>
        <w:spacing w:after="180" w:line="240" w:lineRule="auto"/>
        <w:ind w:firstLine="720"/>
        <w:jc w:val="both"/>
        <w:rPr>
          <w:rFonts w:ascii="Times New Roman" w:hAnsi="Times New Roman" w:cs="Times New Roman"/>
          <w:sz w:val="28"/>
          <w:szCs w:val="28"/>
        </w:rPr>
      </w:pPr>
      <w:proofErr w:type="gramStart"/>
      <w:r w:rsidRPr="008B5927">
        <w:rPr>
          <w:rFonts w:ascii="Times New Roman" w:hAnsi="Times New Roman" w:cs="Times New Roman"/>
          <w:sz w:val="28"/>
          <w:szCs w:val="28"/>
        </w:rPr>
        <w:lastRenderedPageBreak/>
        <w:t>să</w:t>
      </w:r>
      <w:proofErr w:type="gramEnd"/>
      <w:r w:rsidRPr="008B5927">
        <w:rPr>
          <w:rFonts w:ascii="Times New Roman" w:hAnsi="Times New Roman" w:cs="Times New Roman"/>
          <w:sz w:val="28"/>
          <w:szCs w:val="28"/>
        </w:rPr>
        <w:t xml:space="preserve"> depăşească 3 zile lucrătoare de la primirea unei astfel de solicitări. </w:t>
      </w:r>
      <w:proofErr w:type="gramStart"/>
      <w:r w:rsidRPr="008B5927">
        <w:rPr>
          <w:rFonts w:ascii="Times New Roman" w:hAnsi="Times New Roman" w:cs="Times New Roman"/>
          <w:sz w:val="28"/>
          <w:szCs w:val="28"/>
        </w:rPr>
        <w:t>Fiecare participant poate depune o singură ofertă.</w:t>
      </w:r>
      <w:proofErr w:type="gramEnd"/>
      <w:r w:rsidR="00860FC1">
        <w:rPr>
          <w:rFonts w:ascii="Times New Roman" w:hAnsi="Times New Roman" w:cs="Times New Roman"/>
          <w:sz w:val="28"/>
          <w:szCs w:val="28"/>
        </w:rPr>
        <w:t xml:space="preserve"> Daca la primul termen dde licitatie nu se intrunesc conditiile, in sensul ca nu sunt depuse cel putin doua oferte valabile, concedentul </w:t>
      </w:r>
      <w:proofErr w:type="gramStart"/>
      <w:r w:rsidR="00860FC1">
        <w:rPr>
          <w:rFonts w:ascii="Times New Roman" w:hAnsi="Times New Roman" w:cs="Times New Roman"/>
          <w:sz w:val="28"/>
          <w:szCs w:val="28"/>
        </w:rPr>
        <w:t>va</w:t>
      </w:r>
      <w:proofErr w:type="gramEnd"/>
      <w:r w:rsidR="00860FC1">
        <w:rPr>
          <w:rFonts w:ascii="Times New Roman" w:hAnsi="Times New Roman" w:cs="Times New Roman"/>
          <w:sz w:val="28"/>
          <w:szCs w:val="28"/>
        </w:rPr>
        <w:t xml:space="preserve"> anula licitatia si va proceda la organizarea unei a doua licitatii.</w:t>
      </w:r>
    </w:p>
    <w:p w:rsidR="008B5927" w:rsidRPr="008B5927" w:rsidRDefault="008B5927" w:rsidP="008B5927">
      <w:pPr>
        <w:spacing w:after="180" w:line="240" w:lineRule="auto"/>
        <w:ind w:firstLine="720"/>
        <w:jc w:val="both"/>
        <w:rPr>
          <w:rFonts w:ascii="Times New Roman" w:eastAsia="Times New Roman" w:hAnsi="Times New Roman" w:cs="Times New Roman"/>
          <w:bCs/>
          <w:sz w:val="28"/>
          <w:szCs w:val="28"/>
        </w:rPr>
      </w:pPr>
      <w:r w:rsidRPr="008B5927">
        <w:rPr>
          <w:rFonts w:ascii="Times New Roman" w:hAnsi="Times New Roman" w:cs="Times New Roman"/>
          <w:sz w:val="28"/>
          <w:szCs w:val="28"/>
        </w:rPr>
        <w:t xml:space="preserve"> În cazul în care nu au fost depuse cel puţin </w:t>
      </w:r>
      <w:r w:rsidRPr="008B5927">
        <w:rPr>
          <w:rFonts w:ascii="Times New Roman" w:hAnsi="Times New Roman" w:cs="Times New Roman"/>
          <w:b/>
          <w:bCs/>
          <w:sz w:val="28"/>
          <w:szCs w:val="28"/>
        </w:rPr>
        <w:t xml:space="preserve">2 </w:t>
      </w:r>
      <w:r w:rsidRPr="008B5927">
        <w:rPr>
          <w:rFonts w:ascii="Times New Roman" w:hAnsi="Times New Roman" w:cs="Times New Roman"/>
          <w:sz w:val="28"/>
          <w:szCs w:val="28"/>
        </w:rPr>
        <w:t xml:space="preserve">oferte valabile în cadrul celei de-a doua licitaţii publice, concedentul </w:t>
      </w:r>
      <w:proofErr w:type="gramStart"/>
      <w:r w:rsidRPr="008B5927">
        <w:rPr>
          <w:rFonts w:ascii="Times New Roman" w:hAnsi="Times New Roman" w:cs="Times New Roman"/>
          <w:sz w:val="28"/>
          <w:szCs w:val="28"/>
        </w:rPr>
        <w:t>va</w:t>
      </w:r>
      <w:proofErr w:type="gramEnd"/>
      <w:r w:rsidRPr="008B5927">
        <w:rPr>
          <w:rFonts w:ascii="Times New Roman" w:hAnsi="Times New Roman" w:cs="Times New Roman"/>
          <w:sz w:val="28"/>
          <w:szCs w:val="28"/>
        </w:rPr>
        <w:t xml:space="preserve"> decide iniţierea procedurii de negociere directă. De la data intrării în vigoare a hotărârii Consiliului Local privind aprobarea concesionării sunt necesare maxim 40 de zile pentru derularea procedurilor de licitaţie şi desfăşurarea primei şedinţe. Funcţie de rezultatele acesteia, sunt necesare minim 20 de zile până la perfectarea contractului, de la data realizarii comunicarii catre ofertanti cu privire la deciziile referitoare la atribuire.</w:t>
      </w:r>
    </w:p>
    <w:p w:rsidR="00694BF4" w:rsidRDefault="00694BF4" w:rsidP="00694BF4">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Ofertantul a carei oferta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fi declarata castigatoare va fi informat despre alegerea s</w:t>
      </w:r>
      <w:r w:rsidR="008B5927">
        <w:rPr>
          <w:rFonts w:ascii="Times New Roman" w:eastAsia="Times New Roman" w:hAnsi="Times New Roman" w:cs="Times New Roman"/>
          <w:bCs/>
          <w:sz w:val="28"/>
          <w:szCs w:val="28"/>
        </w:rPr>
        <w:t>a</w:t>
      </w:r>
      <w:r>
        <w:rPr>
          <w:rFonts w:ascii="Times New Roman" w:eastAsia="Times New Roman" w:hAnsi="Times New Roman" w:cs="Times New Roman"/>
          <w:bCs/>
          <w:sz w:val="28"/>
          <w:szCs w:val="28"/>
        </w:rPr>
        <w:t xml:space="preserve"> in termen de 3 zile lucratoare de la data licitatiei</w:t>
      </w:r>
      <w:r w:rsidR="008B5927">
        <w:rPr>
          <w:rFonts w:ascii="Times New Roman" w:eastAsia="Times New Roman" w:hAnsi="Times New Roman" w:cs="Times New Roman"/>
          <w:bCs/>
          <w:sz w:val="28"/>
          <w:szCs w:val="28"/>
        </w:rPr>
        <w:t>.</w:t>
      </w:r>
    </w:p>
    <w:p w:rsidR="008B5927" w:rsidRDefault="008B5927" w:rsidP="00694BF4">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Contractul de concesiune </w:t>
      </w:r>
      <w:proofErr w:type="gramStart"/>
      <w:r>
        <w:rPr>
          <w:rFonts w:ascii="Times New Roman" w:eastAsia="Times New Roman" w:hAnsi="Times New Roman" w:cs="Times New Roman"/>
          <w:bCs/>
          <w:sz w:val="28"/>
          <w:szCs w:val="28"/>
        </w:rPr>
        <w:t>va</w:t>
      </w:r>
      <w:proofErr w:type="gramEnd"/>
      <w:r>
        <w:rPr>
          <w:rFonts w:ascii="Times New Roman" w:eastAsia="Times New Roman" w:hAnsi="Times New Roman" w:cs="Times New Roman"/>
          <w:bCs/>
          <w:sz w:val="28"/>
          <w:szCs w:val="28"/>
        </w:rPr>
        <w:t xml:space="preserve"> fi incheiat numai dupa implinirea unui termen de 20 de zile calendaristice de la data la care concedentul a informat ofertantul castigator despre acceptarea ofertei prezentate.</w:t>
      </w:r>
    </w:p>
    <w:p w:rsidR="008B5927" w:rsidRDefault="008B5927" w:rsidP="008B5927">
      <w:pPr>
        <w:pStyle w:val="ListParagraph"/>
        <w:numPr>
          <w:ilvl w:val="0"/>
          <w:numId w:val="8"/>
        </w:numPr>
        <w:spacing w:after="180" w:line="240" w:lineRule="auto"/>
        <w:jc w:val="both"/>
        <w:rPr>
          <w:rFonts w:ascii="Times New Roman" w:eastAsia="Times New Roman" w:hAnsi="Times New Roman" w:cs="Times New Roman"/>
          <w:b/>
          <w:bCs/>
          <w:sz w:val="28"/>
          <w:szCs w:val="28"/>
        </w:rPr>
      </w:pPr>
      <w:r w:rsidRPr="008B5927">
        <w:rPr>
          <w:rFonts w:ascii="Times New Roman" w:eastAsia="Times New Roman" w:hAnsi="Times New Roman" w:cs="Times New Roman"/>
          <w:b/>
          <w:bCs/>
          <w:sz w:val="28"/>
          <w:szCs w:val="28"/>
        </w:rPr>
        <w:t>AVIZE</w:t>
      </w:r>
    </w:p>
    <w:p w:rsidR="008B5927" w:rsidRDefault="008B5927" w:rsidP="008B5927">
      <w:pPr>
        <w:pStyle w:val="ListParagraph"/>
        <w:numPr>
          <w:ilvl w:val="0"/>
          <w:numId w:val="12"/>
        </w:numPr>
        <w:spacing w:after="180" w:line="240" w:lineRule="auto"/>
        <w:jc w:val="both"/>
        <w:rPr>
          <w:rFonts w:ascii="Times New Roman" w:eastAsia="Times New Roman" w:hAnsi="Times New Roman" w:cs="Times New Roman"/>
          <w:bCs/>
          <w:sz w:val="28"/>
          <w:szCs w:val="28"/>
        </w:rPr>
      </w:pPr>
      <w:r w:rsidRPr="008B5927">
        <w:rPr>
          <w:rFonts w:ascii="Times New Roman" w:eastAsia="Times New Roman" w:hAnsi="Times New Roman" w:cs="Times New Roman"/>
          <w:bCs/>
          <w:sz w:val="28"/>
          <w:szCs w:val="28"/>
        </w:rPr>
        <w:t xml:space="preserve">Avizul Administratiei </w:t>
      </w:r>
      <w:r>
        <w:rPr>
          <w:rFonts w:ascii="Times New Roman" w:eastAsia="Times New Roman" w:hAnsi="Times New Roman" w:cs="Times New Roman"/>
          <w:bCs/>
          <w:sz w:val="28"/>
          <w:szCs w:val="28"/>
        </w:rPr>
        <w:t>Nationale a Rezervelor de Stat si Probleme Speciale</w:t>
      </w:r>
    </w:p>
    <w:p w:rsidR="006E0F2C" w:rsidRPr="008B5927" w:rsidRDefault="006E0F2C" w:rsidP="008B5927">
      <w:pPr>
        <w:pStyle w:val="ListParagraph"/>
        <w:numPr>
          <w:ilvl w:val="0"/>
          <w:numId w:val="12"/>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Aviz de mediu</w:t>
      </w:r>
    </w:p>
    <w:p w:rsidR="003B67A7" w:rsidRDefault="00E00FCF" w:rsidP="00E00FCF">
      <w:pPr>
        <w:jc w:val="center"/>
        <w:rPr>
          <w:rFonts w:ascii="Times New Roman" w:hAnsi="Times New Roman" w:cs="Times New Roman"/>
          <w:b/>
          <w:sz w:val="28"/>
          <w:szCs w:val="28"/>
          <w:u w:val="single"/>
        </w:rPr>
      </w:pPr>
      <w:r w:rsidRPr="00E00FCF">
        <w:rPr>
          <w:rFonts w:ascii="Times New Roman" w:hAnsi="Times New Roman" w:cs="Times New Roman"/>
          <w:b/>
          <w:sz w:val="28"/>
          <w:szCs w:val="28"/>
          <w:u w:val="single"/>
        </w:rPr>
        <w:t>COSTURI ESTIMATE</w:t>
      </w:r>
      <w:r w:rsidR="00492B20">
        <w:rPr>
          <w:rFonts w:ascii="Times New Roman" w:hAnsi="Times New Roman" w:cs="Times New Roman"/>
          <w:b/>
          <w:sz w:val="28"/>
          <w:szCs w:val="28"/>
          <w:u w:val="single"/>
        </w:rPr>
        <w:t xml:space="preserve"> </w:t>
      </w:r>
    </w:p>
    <w:p w:rsidR="00492B20" w:rsidRPr="00E00FCF" w:rsidRDefault="00492B20" w:rsidP="00E00FCF">
      <w:pPr>
        <w:jc w:val="center"/>
        <w:rPr>
          <w:rFonts w:ascii="Times New Roman" w:hAnsi="Times New Roman" w:cs="Times New Roman"/>
          <w:b/>
          <w:sz w:val="28"/>
          <w:szCs w:val="28"/>
          <w:u w:val="single"/>
        </w:rPr>
      </w:pPr>
      <w:r>
        <w:rPr>
          <w:rFonts w:ascii="Times New Roman" w:hAnsi="Times New Roman" w:cs="Times New Roman"/>
          <w:b/>
          <w:sz w:val="28"/>
          <w:szCs w:val="28"/>
          <w:u w:val="single"/>
        </w:rPr>
        <w:t>Pentru organizarea licitatiei de concesionare</w:t>
      </w:r>
    </w:p>
    <w:p w:rsidR="00FC78D9" w:rsidRDefault="00E00FCF" w:rsidP="00FC78D9">
      <w:pPr>
        <w:jc w:val="both"/>
        <w:rPr>
          <w:rFonts w:ascii="Times New Roman" w:eastAsia="Times New Roman" w:hAnsi="Times New Roman" w:cs="Times New Roman"/>
          <w:sz w:val="28"/>
          <w:szCs w:val="24"/>
        </w:rPr>
      </w:pPr>
      <w:r>
        <w:rPr>
          <w:rFonts w:ascii="Times New Roman" w:hAnsi="Times New Roman" w:cs="Times New Roman"/>
          <w:sz w:val="28"/>
          <w:szCs w:val="28"/>
        </w:rPr>
        <w:tab/>
        <w:t>In ceea ce priveste costurile estimate, acestea sunt cele determinate de intocmirea studiului de oportunitate</w:t>
      </w:r>
      <w:r w:rsidR="00A76BF5">
        <w:rPr>
          <w:rFonts w:ascii="Times New Roman" w:hAnsi="Times New Roman" w:cs="Times New Roman"/>
          <w:sz w:val="28"/>
          <w:szCs w:val="28"/>
        </w:rPr>
        <w:t>, caietul de sarcini</w:t>
      </w:r>
      <w:r w:rsidR="00492B20">
        <w:rPr>
          <w:rFonts w:ascii="Times New Roman" w:hAnsi="Times New Roman" w:cs="Times New Roman"/>
          <w:sz w:val="28"/>
          <w:szCs w:val="28"/>
        </w:rPr>
        <w:t xml:space="preserve"> si documentatia </w:t>
      </w:r>
      <w:r w:rsidR="00A76BF5">
        <w:rPr>
          <w:rFonts w:ascii="Times New Roman" w:hAnsi="Times New Roman" w:cs="Times New Roman"/>
          <w:sz w:val="28"/>
          <w:szCs w:val="28"/>
        </w:rPr>
        <w:t>de atribuire</w:t>
      </w:r>
      <w:r>
        <w:rPr>
          <w:rFonts w:ascii="Times New Roman" w:hAnsi="Times New Roman" w:cs="Times New Roman"/>
          <w:sz w:val="28"/>
          <w:szCs w:val="28"/>
        </w:rPr>
        <w:t xml:space="preserve"> – in cuantum de 2.500 lei, servicii topografice – in cuantum de 500 </w:t>
      </w:r>
      <w:proofErr w:type="gramStart"/>
      <w:r>
        <w:rPr>
          <w:rFonts w:ascii="Times New Roman" w:hAnsi="Times New Roman" w:cs="Times New Roman"/>
          <w:sz w:val="28"/>
          <w:szCs w:val="28"/>
        </w:rPr>
        <w:t xml:space="preserve">lei </w:t>
      </w:r>
      <w:r w:rsidR="00FC78D9">
        <w:rPr>
          <w:rFonts w:ascii="Times New Roman" w:hAnsi="Times New Roman" w:cs="Times New Roman"/>
          <w:sz w:val="28"/>
          <w:szCs w:val="28"/>
        </w:rPr>
        <w:t>,</w:t>
      </w:r>
      <w:proofErr w:type="gramEnd"/>
      <w:r>
        <w:rPr>
          <w:rFonts w:ascii="Times New Roman" w:hAnsi="Times New Roman" w:cs="Times New Roman"/>
          <w:sz w:val="28"/>
          <w:szCs w:val="28"/>
        </w:rPr>
        <w:t xml:space="preserve"> anunturile la Monitorul Oficial si in presa locala, nationala estima</w:t>
      </w:r>
      <w:r w:rsidR="00492B20">
        <w:rPr>
          <w:rFonts w:ascii="Times New Roman" w:hAnsi="Times New Roman" w:cs="Times New Roman"/>
          <w:sz w:val="28"/>
          <w:szCs w:val="28"/>
        </w:rPr>
        <w:t>te la 1.000 lei, c/v rapoarte de evaluare in cuantum de 6.900 lei</w:t>
      </w:r>
      <w:r w:rsidR="00FC78D9">
        <w:rPr>
          <w:rFonts w:ascii="Times New Roman" w:eastAsia="Times New Roman" w:hAnsi="Times New Roman" w:cs="Times New Roman"/>
          <w:sz w:val="28"/>
          <w:szCs w:val="24"/>
        </w:rPr>
        <w:t xml:space="preserve">  </w:t>
      </w:r>
      <w:r w:rsidR="00FC78D9">
        <w:rPr>
          <w:rFonts w:ascii="Times New Roman" w:hAnsi="Times New Roman" w:cs="Times New Roman"/>
          <w:sz w:val="28"/>
          <w:szCs w:val="28"/>
        </w:rPr>
        <w:t xml:space="preserve">precum si </w:t>
      </w:r>
      <w:r w:rsidR="00FC78D9" w:rsidRPr="00806064">
        <w:rPr>
          <w:rFonts w:ascii="Times New Roman" w:eastAsia="Times New Roman" w:hAnsi="Times New Roman" w:cs="Times New Roman"/>
          <w:sz w:val="28"/>
          <w:szCs w:val="24"/>
        </w:rPr>
        <w:t xml:space="preserve"> </w:t>
      </w:r>
      <w:r w:rsidR="00FC78D9">
        <w:rPr>
          <w:rFonts w:ascii="Times New Roman" w:eastAsia="Times New Roman" w:hAnsi="Times New Roman" w:cs="Times New Roman"/>
          <w:sz w:val="28"/>
          <w:szCs w:val="24"/>
        </w:rPr>
        <w:t xml:space="preserve"> contravaloare </w:t>
      </w:r>
      <w:r w:rsidR="00FC78D9" w:rsidRPr="00806064">
        <w:rPr>
          <w:rFonts w:ascii="Times New Roman" w:eastAsia="Times New Roman" w:hAnsi="Times New Roman" w:cs="Times New Roman"/>
          <w:sz w:val="28"/>
          <w:szCs w:val="24"/>
        </w:rPr>
        <w:t>dezmembrare (Act nr. 142 din 26.02.2026)</w:t>
      </w:r>
      <w:r w:rsidR="00FC78D9">
        <w:rPr>
          <w:rFonts w:ascii="Times New Roman" w:eastAsia="Times New Roman" w:hAnsi="Times New Roman" w:cs="Times New Roman"/>
          <w:sz w:val="28"/>
          <w:szCs w:val="24"/>
        </w:rPr>
        <w:t xml:space="preserve"> – 1000 lei</w:t>
      </w:r>
      <w:r w:rsidR="00FC78D9" w:rsidRPr="00806064">
        <w:rPr>
          <w:rFonts w:ascii="Times New Roman" w:eastAsia="Times New Roman" w:hAnsi="Times New Roman" w:cs="Times New Roman"/>
          <w:sz w:val="28"/>
          <w:szCs w:val="24"/>
        </w:rPr>
        <w:t>.</w:t>
      </w:r>
    </w:p>
    <w:p w:rsidR="007335E7" w:rsidRDefault="00402C3A" w:rsidP="00E00FCF">
      <w:pPr>
        <w:jc w:val="both"/>
        <w:rPr>
          <w:rFonts w:ascii="Times New Roman" w:hAnsi="Times New Roman" w:cs="Times New Roman"/>
          <w:sz w:val="28"/>
          <w:szCs w:val="28"/>
        </w:rPr>
      </w:pPr>
      <w:r>
        <w:rPr>
          <w:rFonts w:ascii="Times New Roman" w:hAnsi="Times New Roman" w:cs="Times New Roman"/>
          <w:sz w:val="28"/>
          <w:szCs w:val="28"/>
        </w:rPr>
        <w:tab/>
        <w:t>Aceste costuri vor fi suportate de catre ofertantul declarant castigator, inainte de semnarea contractului</w:t>
      </w:r>
      <w:r w:rsidR="00FC78D9">
        <w:rPr>
          <w:rFonts w:ascii="Times New Roman" w:hAnsi="Times New Roman" w:cs="Times New Roman"/>
          <w:sz w:val="28"/>
          <w:szCs w:val="28"/>
        </w:rPr>
        <w:t xml:space="preserve"> si vor fi achitate prin caseria unitatii sau in contul RO 94TREZ46521180250XXXXX</w:t>
      </w:r>
    </w:p>
    <w:p w:rsidR="007335E7" w:rsidRDefault="007335E7" w:rsidP="00E00FCF">
      <w:pPr>
        <w:jc w:val="both"/>
        <w:rPr>
          <w:rFonts w:ascii="Times New Roman" w:hAnsi="Times New Roman" w:cs="Times New Roman"/>
          <w:sz w:val="28"/>
          <w:szCs w:val="28"/>
        </w:rPr>
      </w:pPr>
      <w:r>
        <w:rPr>
          <w:rFonts w:ascii="Times New Roman" w:hAnsi="Times New Roman" w:cs="Times New Roman"/>
          <w:sz w:val="28"/>
          <w:szCs w:val="28"/>
        </w:rPr>
        <w:t xml:space="preserve">PRESEDINTE DE SEDINTA </w:t>
      </w:r>
    </w:p>
    <w:p w:rsidR="007335E7" w:rsidRDefault="007335E7" w:rsidP="00E00FCF">
      <w:pPr>
        <w:jc w:val="both"/>
        <w:rPr>
          <w:rFonts w:ascii="Times New Roman" w:hAnsi="Times New Roman" w:cs="Times New Roman"/>
          <w:sz w:val="28"/>
          <w:szCs w:val="28"/>
        </w:rPr>
      </w:pPr>
      <w:r>
        <w:rPr>
          <w:rFonts w:ascii="Times New Roman" w:hAnsi="Times New Roman" w:cs="Times New Roman"/>
          <w:sz w:val="28"/>
          <w:szCs w:val="28"/>
        </w:rPr>
        <w:t xml:space="preserve">Butaru Paul Claudiu </w:t>
      </w:r>
    </w:p>
    <w:p w:rsidR="007335E7" w:rsidRPr="00021DC1" w:rsidRDefault="007335E7" w:rsidP="00E00FCF">
      <w:pPr>
        <w:jc w:val="both"/>
        <w:rPr>
          <w:rFonts w:ascii="Times New Roman" w:hAnsi="Times New Roman" w:cs="Times New Roman"/>
          <w:sz w:val="28"/>
          <w:szCs w:val="28"/>
        </w:rPr>
      </w:pPr>
    </w:p>
    <w:sectPr w:rsidR="007335E7" w:rsidRPr="00021DC1" w:rsidSect="009B6237">
      <w:head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BC0" w:rsidRDefault="009C4BC0" w:rsidP="00A32381">
      <w:pPr>
        <w:spacing w:after="0" w:line="240" w:lineRule="auto"/>
      </w:pPr>
      <w:r>
        <w:separator/>
      </w:r>
    </w:p>
  </w:endnote>
  <w:endnote w:type="continuationSeparator" w:id="0">
    <w:p w:rsidR="009C4BC0" w:rsidRDefault="009C4BC0" w:rsidP="00A32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BC0" w:rsidRDefault="009C4BC0" w:rsidP="00A32381">
      <w:pPr>
        <w:spacing w:after="0" w:line="240" w:lineRule="auto"/>
      </w:pPr>
      <w:r>
        <w:separator/>
      </w:r>
    </w:p>
  </w:footnote>
  <w:footnote w:type="continuationSeparator" w:id="0">
    <w:p w:rsidR="009C4BC0" w:rsidRDefault="009C4BC0" w:rsidP="00A32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39565"/>
      <w:docPartObj>
        <w:docPartGallery w:val="Page Numbers (Margins)"/>
        <w:docPartUnique/>
      </w:docPartObj>
    </w:sdtPr>
    <w:sdtEndPr/>
    <w:sdtContent>
      <w:p w:rsidR="008B5927" w:rsidRDefault="008B5927">
        <w:pPr>
          <w:pStyle w:val="Header"/>
        </w:pPr>
        <w:r>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927" w:rsidRDefault="008B592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6E139B" w:rsidRPr="006E139B">
                                <w:rPr>
                                  <w:rFonts w:asciiTheme="majorHAnsi" w:eastAsiaTheme="majorEastAsia" w:hAnsiTheme="majorHAnsi" w:cstheme="majorBidi"/>
                                  <w:noProof/>
                                  <w:sz w:val="44"/>
                                  <w:szCs w:val="44"/>
                                </w:rPr>
                                <w:t>12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8B5927" w:rsidRDefault="008B592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sidR="006E139B" w:rsidRPr="006E139B">
                          <w:rPr>
                            <w:rFonts w:asciiTheme="majorHAnsi" w:eastAsiaTheme="majorEastAsia" w:hAnsiTheme="majorHAnsi" w:cstheme="majorBidi"/>
                            <w:noProof/>
                            <w:sz w:val="44"/>
                            <w:szCs w:val="44"/>
                          </w:rPr>
                          <w:t>12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04D"/>
    <w:multiLevelType w:val="multilevel"/>
    <w:tmpl w:val="1E2C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36D00"/>
    <w:multiLevelType w:val="hybridMultilevel"/>
    <w:tmpl w:val="7B98EA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DB23FF"/>
    <w:multiLevelType w:val="multilevel"/>
    <w:tmpl w:val="59D0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9404E5"/>
    <w:multiLevelType w:val="hybridMultilevel"/>
    <w:tmpl w:val="51CC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6573D"/>
    <w:multiLevelType w:val="hybridMultilevel"/>
    <w:tmpl w:val="7B98EA4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283F3B2F"/>
    <w:multiLevelType w:val="multilevel"/>
    <w:tmpl w:val="5162A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BA16CD"/>
    <w:multiLevelType w:val="hybridMultilevel"/>
    <w:tmpl w:val="4B206C34"/>
    <w:lvl w:ilvl="0" w:tplc="F12831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38738D"/>
    <w:multiLevelType w:val="hybridMultilevel"/>
    <w:tmpl w:val="D8A006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CD6DEE"/>
    <w:multiLevelType w:val="multilevel"/>
    <w:tmpl w:val="11A0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62125D"/>
    <w:multiLevelType w:val="multilevel"/>
    <w:tmpl w:val="3B2C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3140FC"/>
    <w:multiLevelType w:val="hybridMultilevel"/>
    <w:tmpl w:val="FB6A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FD6294"/>
    <w:multiLevelType w:val="multilevel"/>
    <w:tmpl w:val="353C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2"/>
  </w:num>
  <w:num w:numId="5">
    <w:abstractNumId w:val="9"/>
  </w:num>
  <w:num w:numId="6">
    <w:abstractNumId w:val="11"/>
  </w:num>
  <w:num w:numId="7">
    <w:abstractNumId w:val="4"/>
  </w:num>
  <w:num w:numId="8">
    <w:abstractNumId w:val="1"/>
  </w:num>
  <w:num w:numId="9">
    <w:abstractNumId w:val="3"/>
  </w:num>
  <w:num w:numId="10">
    <w:abstractNumId w:val="7"/>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9B1"/>
    <w:rsid w:val="00004C81"/>
    <w:rsid w:val="0001331B"/>
    <w:rsid w:val="00021DC1"/>
    <w:rsid w:val="00041EF3"/>
    <w:rsid w:val="001425F0"/>
    <w:rsid w:val="001A2A13"/>
    <w:rsid w:val="001D3BE8"/>
    <w:rsid w:val="00217735"/>
    <w:rsid w:val="00217E62"/>
    <w:rsid w:val="00222951"/>
    <w:rsid w:val="00252FFE"/>
    <w:rsid w:val="00261D8A"/>
    <w:rsid w:val="002A3DE7"/>
    <w:rsid w:val="002B193F"/>
    <w:rsid w:val="002C04A1"/>
    <w:rsid w:val="002D6050"/>
    <w:rsid w:val="00353407"/>
    <w:rsid w:val="003B67A7"/>
    <w:rsid w:val="003B7F85"/>
    <w:rsid w:val="00402C3A"/>
    <w:rsid w:val="004519AE"/>
    <w:rsid w:val="00454F42"/>
    <w:rsid w:val="00483BF3"/>
    <w:rsid w:val="00492B20"/>
    <w:rsid w:val="004B07EA"/>
    <w:rsid w:val="004D28E1"/>
    <w:rsid w:val="0056707E"/>
    <w:rsid w:val="005B5406"/>
    <w:rsid w:val="005C0FAE"/>
    <w:rsid w:val="0067545C"/>
    <w:rsid w:val="00676754"/>
    <w:rsid w:val="00694BF4"/>
    <w:rsid w:val="006E0540"/>
    <w:rsid w:val="006E0F2C"/>
    <w:rsid w:val="006E139B"/>
    <w:rsid w:val="007335E7"/>
    <w:rsid w:val="00746ACD"/>
    <w:rsid w:val="007E7374"/>
    <w:rsid w:val="007F7902"/>
    <w:rsid w:val="0084425E"/>
    <w:rsid w:val="008446FF"/>
    <w:rsid w:val="00860FC1"/>
    <w:rsid w:val="008645D0"/>
    <w:rsid w:val="008B5927"/>
    <w:rsid w:val="009067C4"/>
    <w:rsid w:val="009069B1"/>
    <w:rsid w:val="00944531"/>
    <w:rsid w:val="00995FA4"/>
    <w:rsid w:val="009A25BD"/>
    <w:rsid w:val="009B6237"/>
    <w:rsid w:val="009C4BC0"/>
    <w:rsid w:val="00A32381"/>
    <w:rsid w:val="00A51282"/>
    <w:rsid w:val="00A76BF5"/>
    <w:rsid w:val="00AC0CB2"/>
    <w:rsid w:val="00AD715E"/>
    <w:rsid w:val="00AF0DF4"/>
    <w:rsid w:val="00B0582B"/>
    <w:rsid w:val="00B500FC"/>
    <w:rsid w:val="00B53DEB"/>
    <w:rsid w:val="00B735A6"/>
    <w:rsid w:val="00BF247B"/>
    <w:rsid w:val="00C05114"/>
    <w:rsid w:val="00C26040"/>
    <w:rsid w:val="00CE3550"/>
    <w:rsid w:val="00D24F1F"/>
    <w:rsid w:val="00D763CC"/>
    <w:rsid w:val="00D9662B"/>
    <w:rsid w:val="00E00FCF"/>
    <w:rsid w:val="00E743AE"/>
    <w:rsid w:val="00F323DE"/>
    <w:rsid w:val="00FC7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B6237"/>
    <w:pPr>
      <w:spacing w:after="0" w:line="240" w:lineRule="auto"/>
    </w:pPr>
    <w:rPr>
      <w:rFonts w:eastAsiaTheme="minorEastAsia"/>
    </w:rPr>
  </w:style>
  <w:style w:type="character" w:customStyle="1" w:styleId="NoSpacingChar">
    <w:name w:val="No Spacing Char"/>
    <w:basedOn w:val="DefaultParagraphFont"/>
    <w:link w:val="NoSpacing"/>
    <w:uiPriority w:val="1"/>
    <w:rsid w:val="009B6237"/>
    <w:rPr>
      <w:rFonts w:eastAsiaTheme="minorEastAsia"/>
    </w:rPr>
  </w:style>
  <w:style w:type="paragraph" w:styleId="ListParagraph">
    <w:name w:val="List Paragraph"/>
    <w:basedOn w:val="Normal"/>
    <w:uiPriority w:val="34"/>
    <w:qFormat/>
    <w:rsid w:val="009B6237"/>
    <w:pPr>
      <w:ind w:left="720"/>
      <w:contextualSpacing/>
    </w:pPr>
  </w:style>
  <w:style w:type="paragraph" w:styleId="Header">
    <w:name w:val="header"/>
    <w:basedOn w:val="Normal"/>
    <w:link w:val="HeaderChar"/>
    <w:uiPriority w:val="99"/>
    <w:unhideWhenUsed/>
    <w:rsid w:val="00A3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381"/>
  </w:style>
  <w:style w:type="paragraph" w:styleId="Footer">
    <w:name w:val="footer"/>
    <w:basedOn w:val="Normal"/>
    <w:link w:val="FooterChar"/>
    <w:uiPriority w:val="99"/>
    <w:unhideWhenUsed/>
    <w:rsid w:val="00A32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381"/>
  </w:style>
  <w:style w:type="paragraph" w:customStyle="1" w:styleId="Default">
    <w:name w:val="Default"/>
    <w:rsid w:val="00021D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B1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9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B6237"/>
    <w:pPr>
      <w:spacing w:after="0" w:line="240" w:lineRule="auto"/>
    </w:pPr>
    <w:rPr>
      <w:rFonts w:eastAsiaTheme="minorEastAsia"/>
    </w:rPr>
  </w:style>
  <w:style w:type="character" w:customStyle="1" w:styleId="NoSpacingChar">
    <w:name w:val="No Spacing Char"/>
    <w:basedOn w:val="DefaultParagraphFont"/>
    <w:link w:val="NoSpacing"/>
    <w:uiPriority w:val="1"/>
    <w:rsid w:val="009B6237"/>
    <w:rPr>
      <w:rFonts w:eastAsiaTheme="minorEastAsia"/>
    </w:rPr>
  </w:style>
  <w:style w:type="paragraph" w:styleId="ListParagraph">
    <w:name w:val="List Paragraph"/>
    <w:basedOn w:val="Normal"/>
    <w:uiPriority w:val="34"/>
    <w:qFormat/>
    <w:rsid w:val="009B6237"/>
    <w:pPr>
      <w:ind w:left="720"/>
      <w:contextualSpacing/>
    </w:pPr>
  </w:style>
  <w:style w:type="paragraph" w:styleId="Header">
    <w:name w:val="header"/>
    <w:basedOn w:val="Normal"/>
    <w:link w:val="HeaderChar"/>
    <w:uiPriority w:val="99"/>
    <w:unhideWhenUsed/>
    <w:rsid w:val="00A3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381"/>
  </w:style>
  <w:style w:type="paragraph" w:styleId="Footer">
    <w:name w:val="footer"/>
    <w:basedOn w:val="Normal"/>
    <w:link w:val="FooterChar"/>
    <w:uiPriority w:val="99"/>
    <w:unhideWhenUsed/>
    <w:rsid w:val="00A32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381"/>
  </w:style>
  <w:style w:type="paragraph" w:customStyle="1" w:styleId="Default">
    <w:name w:val="Default"/>
    <w:rsid w:val="00021D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B1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73871">
      <w:bodyDiv w:val="1"/>
      <w:marLeft w:val="0"/>
      <w:marRight w:val="0"/>
      <w:marTop w:val="0"/>
      <w:marBottom w:val="0"/>
      <w:divBdr>
        <w:top w:val="none" w:sz="0" w:space="0" w:color="auto"/>
        <w:left w:val="none" w:sz="0" w:space="0" w:color="auto"/>
        <w:bottom w:val="none" w:sz="0" w:space="0" w:color="auto"/>
        <w:right w:val="none" w:sz="0" w:space="0" w:color="auto"/>
      </w:divBdr>
      <w:divsChild>
        <w:div w:id="1907565771">
          <w:marLeft w:val="0"/>
          <w:marRight w:val="0"/>
          <w:marTop w:val="360"/>
          <w:marBottom w:val="180"/>
          <w:divBdr>
            <w:top w:val="none" w:sz="0" w:space="0" w:color="auto"/>
            <w:left w:val="none" w:sz="0" w:space="0" w:color="auto"/>
            <w:bottom w:val="none" w:sz="0" w:space="0" w:color="auto"/>
            <w:right w:val="none" w:sz="0" w:space="0" w:color="auto"/>
          </w:divBdr>
        </w:div>
        <w:div w:id="447970163">
          <w:marLeft w:val="0"/>
          <w:marRight w:val="0"/>
          <w:marTop w:val="360"/>
          <w:marBottom w:val="180"/>
          <w:divBdr>
            <w:top w:val="none" w:sz="0" w:space="0" w:color="auto"/>
            <w:left w:val="none" w:sz="0" w:space="0" w:color="auto"/>
            <w:bottom w:val="none" w:sz="0" w:space="0" w:color="auto"/>
            <w:right w:val="none" w:sz="0" w:space="0" w:color="auto"/>
          </w:divBdr>
        </w:div>
        <w:div w:id="117918449">
          <w:marLeft w:val="0"/>
          <w:marRight w:val="0"/>
          <w:marTop w:val="360"/>
          <w:marBottom w:val="180"/>
          <w:divBdr>
            <w:top w:val="none" w:sz="0" w:space="0" w:color="auto"/>
            <w:left w:val="none" w:sz="0" w:space="0" w:color="auto"/>
            <w:bottom w:val="none" w:sz="0" w:space="0" w:color="auto"/>
            <w:right w:val="none" w:sz="0" w:space="0" w:color="auto"/>
          </w:divBdr>
        </w:div>
        <w:div w:id="373696238">
          <w:marLeft w:val="0"/>
          <w:marRight w:val="0"/>
          <w:marTop w:val="180"/>
          <w:marBottom w:val="240"/>
          <w:divBdr>
            <w:top w:val="none" w:sz="0" w:space="0" w:color="auto"/>
            <w:left w:val="none" w:sz="0" w:space="0" w:color="auto"/>
            <w:bottom w:val="none" w:sz="0" w:space="0" w:color="auto"/>
            <w:right w:val="none" w:sz="0" w:space="0" w:color="auto"/>
          </w:divBdr>
        </w:div>
        <w:div w:id="345062505">
          <w:marLeft w:val="0"/>
          <w:marRight w:val="0"/>
          <w:marTop w:val="360"/>
          <w:marBottom w:val="180"/>
          <w:divBdr>
            <w:top w:val="none" w:sz="0" w:space="0" w:color="auto"/>
            <w:left w:val="none" w:sz="0" w:space="0" w:color="auto"/>
            <w:bottom w:val="none" w:sz="0" w:space="0" w:color="auto"/>
            <w:right w:val="none" w:sz="0" w:space="0" w:color="auto"/>
          </w:divBdr>
        </w:div>
        <w:div w:id="1895308926">
          <w:marLeft w:val="0"/>
          <w:marRight w:val="0"/>
          <w:marTop w:val="360"/>
          <w:marBottom w:val="180"/>
          <w:divBdr>
            <w:top w:val="none" w:sz="0" w:space="0" w:color="auto"/>
            <w:left w:val="none" w:sz="0" w:space="0" w:color="auto"/>
            <w:bottom w:val="none" w:sz="0" w:space="0" w:color="auto"/>
            <w:right w:val="none" w:sz="0" w:space="0" w:color="auto"/>
          </w:divBdr>
        </w:div>
        <w:div w:id="289626726">
          <w:marLeft w:val="0"/>
          <w:marRight w:val="0"/>
          <w:marTop w:val="360"/>
          <w:marBottom w:val="180"/>
          <w:divBdr>
            <w:top w:val="none" w:sz="0" w:space="0" w:color="auto"/>
            <w:left w:val="none" w:sz="0" w:space="0" w:color="auto"/>
            <w:bottom w:val="none" w:sz="0" w:space="0" w:color="auto"/>
            <w:right w:val="none" w:sz="0" w:space="0" w:color="auto"/>
          </w:divBdr>
        </w:div>
        <w:div w:id="210383052">
          <w:marLeft w:val="0"/>
          <w:marRight w:val="0"/>
          <w:marTop w:val="360"/>
          <w:marBottom w:val="180"/>
          <w:divBdr>
            <w:top w:val="none" w:sz="0" w:space="0" w:color="auto"/>
            <w:left w:val="none" w:sz="0" w:space="0" w:color="auto"/>
            <w:bottom w:val="none" w:sz="0" w:space="0" w:color="auto"/>
            <w:right w:val="none" w:sz="0" w:space="0" w:color="auto"/>
          </w:divBdr>
        </w:div>
        <w:div w:id="267273457">
          <w:marLeft w:val="0"/>
          <w:marRight w:val="0"/>
          <w:marTop w:val="180"/>
          <w:marBottom w:val="240"/>
          <w:divBdr>
            <w:top w:val="none" w:sz="0" w:space="0" w:color="auto"/>
            <w:left w:val="none" w:sz="0" w:space="0" w:color="auto"/>
            <w:bottom w:val="none" w:sz="0" w:space="0" w:color="auto"/>
            <w:right w:val="none" w:sz="0" w:space="0" w:color="auto"/>
          </w:divBdr>
        </w:div>
        <w:div w:id="715157762">
          <w:marLeft w:val="0"/>
          <w:marRight w:val="0"/>
          <w:marTop w:val="360"/>
          <w:marBottom w:val="180"/>
          <w:divBdr>
            <w:top w:val="none" w:sz="0" w:space="0" w:color="auto"/>
            <w:left w:val="none" w:sz="0" w:space="0" w:color="auto"/>
            <w:bottom w:val="none" w:sz="0" w:space="0" w:color="auto"/>
            <w:right w:val="none" w:sz="0" w:space="0" w:color="auto"/>
          </w:divBdr>
        </w:div>
        <w:div w:id="289744576">
          <w:marLeft w:val="0"/>
          <w:marRight w:val="0"/>
          <w:marTop w:val="180"/>
          <w:marBottom w:val="240"/>
          <w:divBdr>
            <w:top w:val="none" w:sz="0" w:space="0" w:color="auto"/>
            <w:left w:val="none" w:sz="0" w:space="0" w:color="auto"/>
            <w:bottom w:val="none" w:sz="0" w:space="0" w:color="auto"/>
            <w:right w:val="none" w:sz="0" w:space="0" w:color="auto"/>
          </w:divBdr>
        </w:div>
        <w:div w:id="695038667">
          <w:marLeft w:val="0"/>
          <w:marRight w:val="0"/>
          <w:marTop w:val="360"/>
          <w:marBottom w:val="180"/>
          <w:divBdr>
            <w:top w:val="none" w:sz="0" w:space="0" w:color="auto"/>
            <w:left w:val="none" w:sz="0" w:space="0" w:color="auto"/>
            <w:bottom w:val="none" w:sz="0" w:space="0" w:color="auto"/>
            <w:right w:val="none" w:sz="0" w:space="0" w:color="auto"/>
          </w:divBdr>
        </w:div>
      </w:divsChild>
    </w:div>
    <w:div w:id="162538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ANEXA nr. 1La H.C.L. nr. ______/________</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AD2EEE-8BFE-4D62-8473-93B284855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19</Pages>
  <Words>4308</Words>
  <Characters>24562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STUDIU DE OPORTUNITATE</vt:lpstr>
    </vt:vector>
  </TitlesOfParts>
  <Company/>
  <LinksUpToDate>false</LinksUpToDate>
  <CharactersWithSpaces>28813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STUDIU DE OPORTUNITATE</dc:title>
  <dc:subject>privind concesionarea prin licitație publică a două loturi de teren aparținând domeniului privat al Comunei Gruia, situate în extravilanul localității Izvoarele, în suprafață totală de 464.878 mp, în scopul dezvoltării unui proiect energetic integrat si a infrastructurii tehnice aferente</dc:subject>
  <dc:creator>SecretarG</dc:creator>
  <cp:keywords/>
  <dc:description/>
  <cp:lastModifiedBy>SecretarG</cp:lastModifiedBy>
  <cp:revision>33</cp:revision>
  <cp:lastPrinted>2026-06-09T07:03:00Z</cp:lastPrinted>
  <dcterms:created xsi:type="dcterms:W3CDTF">2026-06-02T06:38:00Z</dcterms:created>
  <dcterms:modified xsi:type="dcterms:W3CDTF">2026-06-09T12:44:00Z</dcterms:modified>
</cp:coreProperties>
</file>