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FCB0F" w14:textId="19F45DF0" w:rsidR="002C54BC" w:rsidRPr="00B46B64" w:rsidRDefault="00650707" w:rsidP="00B46B64">
      <w:pPr>
        <w:jc w:val="right"/>
        <w:rPr>
          <w:rFonts w:ascii="Arial" w:hAnsi="Arial" w:cs="Arial"/>
          <w:sz w:val="24"/>
          <w:szCs w:val="24"/>
        </w:rPr>
      </w:pPr>
      <w:r>
        <w:rPr>
          <w:rFonts w:ascii="Arial" w:hAnsi="Arial" w:cs="Arial"/>
          <w:sz w:val="24"/>
          <w:szCs w:val="24"/>
        </w:rPr>
        <w:tab/>
      </w:r>
      <w:r>
        <w:rPr>
          <w:rFonts w:ascii="Arial" w:hAnsi="Arial" w:cs="Arial"/>
          <w:sz w:val="24"/>
          <w:szCs w:val="24"/>
        </w:rPr>
        <w:tab/>
      </w:r>
      <w:r w:rsidR="004C1775">
        <w:rPr>
          <w:rFonts w:ascii="Arial" w:hAnsi="Arial" w:cs="Arial"/>
          <w:sz w:val="24"/>
          <w:szCs w:val="24"/>
        </w:rPr>
        <w:t xml:space="preserve">Anexa nr. 1 </w:t>
      </w:r>
      <w:r>
        <w:rPr>
          <w:rFonts w:ascii="Arial" w:hAnsi="Arial" w:cs="Arial"/>
          <w:sz w:val="24"/>
          <w:szCs w:val="24"/>
        </w:rPr>
        <w:t>la P.H. nr. 33 din 10.06.2026</w:t>
      </w:r>
    </w:p>
    <w:p w14:paraId="35609F12" w14:textId="13C10FE9" w:rsidR="00CA59A1" w:rsidRDefault="00650707" w:rsidP="00CA59A1">
      <w:pPr>
        <w:spacing w:line="276" w:lineRule="auto"/>
        <w:jc w:val="center"/>
        <w:rPr>
          <w:rFonts w:ascii="Arial" w:hAnsi="Arial" w:cs="Arial"/>
          <w:b/>
          <w:lang w:val="ro-RO"/>
        </w:rPr>
      </w:pPr>
      <w:r>
        <w:rPr>
          <w:rFonts w:ascii="Arial" w:hAnsi="Arial" w:cs="Arial"/>
          <w:b/>
          <w:lang w:val="it-IT"/>
        </w:rPr>
        <w:t>Planul</w:t>
      </w:r>
      <w:r>
        <w:rPr>
          <w:rFonts w:ascii="Arial" w:hAnsi="Arial" w:cs="Arial"/>
          <w:b/>
          <w:lang w:val="it-IT"/>
        </w:rPr>
        <w:t xml:space="preserve"> Anual de Incluziune Socială la nivelul Comunei 23 August, pentru</w:t>
      </w:r>
      <w:bookmarkStart w:id="0" w:name="_GoBack"/>
      <w:bookmarkEnd w:id="0"/>
      <w:r>
        <w:rPr>
          <w:rFonts w:ascii="Arial" w:hAnsi="Arial" w:cs="Arial"/>
          <w:b/>
          <w:lang w:val="it-IT"/>
        </w:rPr>
        <w:t xml:space="preserve"> anul 2026</w:t>
      </w:r>
    </w:p>
    <w:p w14:paraId="61437D4F" w14:textId="61B0C63E" w:rsidR="00B46B64" w:rsidRPr="00CA59A1" w:rsidRDefault="00B46B64" w:rsidP="00CA59A1">
      <w:pPr>
        <w:spacing w:line="276" w:lineRule="auto"/>
        <w:rPr>
          <w:rFonts w:ascii="Arial" w:hAnsi="Arial" w:cs="Arial"/>
          <w:b/>
          <w:lang w:val="ro-RO"/>
        </w:rPr>
      </w:pPr>
      <w:r w:rsidRPr="00CA59A1">
        <w:rPr>
          <w:rFonts w:ascii="Arial" w:eastAsia="Calibri" w:hAnsi="Arial" w:cs="Arial"/>
          <w:b/>
          <w:color w:val="000000" w:themeColor="text1"/>
          <w:sz w:val="24"/>
          <w:szCs w:val="24"/>
          <w:lang w:val="ro-RO"/>
        </w:rPr>
        <w:t>Asistență socială si măsuri integra</w:t>
      </w:r>
      <w:r w:rsidR="004C1775" w:rsidRPr="00CA59A1">
        <w:rPr>
          <w:rFonts w:ascii="Arial" w:eastAsia="Calibri" w:hAnsi="Arial" w:cs="Arial"/>
          <w:b/>
          <w:color w:val="000000" w:themeColor="text1"/>
          <w:sz w:val="24"/>
          <w:szCs w:val="24"/>
          <w:lang w:val="ro-RO"/>
        </w:rPr>
        <w:t>te  pentru combaterea sărăciei ș</w:t>
      </w:r>
      <w:r w:rsidRPr="00CA59A1">
        <w:rPr>
          <w:rFonts w:ascii="Arial" w:eastAsia="Calibri" w:hAnsi="Arial" w:cs="Arial"/>
          <w:b/>
          <w:color w:val="000000" w:themeColor="text1"/>
          <w:sz w:val="24"/>
          <w:szCs w:val="24"/>
          <w:lang w:val="ro-RO"/>
        </w:rPr>
        <w:t>i excluziunii sociale</w:t>
      </w:r>
    </w:p>
    <w:p w14:paraId="7E2944EB" w14:textId="77777777" w:rsidR="00B46B64" w:rsidRPr="00B46B64" w:rsidRDefault="00B46B64">
      <w:pPr>
        <w:rPr>
          <w:rFonts w:ascii="Arial" w:hAnsi="Arial" w:cs="Arial"/>
          <w:sz w:val="24"/>
          <w:szCs w:val="24"/>
        </w:rPr>
      </w:pPr>
    </w:p>
    <w:tbl>
      <w:tblPr>
        <w:tblpPr w:leftFromText="180" w:rightFromText="180" w:vertAnchor="text" w:tblpX="-1023" w:tblpY="1"/>
        <w:tblOverlap w:val="never"/>
        <w:tblW w:w="11189" w:type="dxa"/>
        <w:shd w:val="clear" w:color="auto" w:fill="FFFFFF"/>
        <w:tblLayout w:type="fixed"/>
        <w:tblCellMar>
          <w:left w:w="0" w:type="dxa"/>
          <w:right w:w="0" w:type="dxa"/>
        </w:tblCellMar>
        <w:tblLook w:val="04A0" w:firstRow="1" w:lastRow="0" w:firstColumn="1" w:lastColumn="0" w:noHBand="0" w:noVBand="1"/>
      </w:tblPr>
      <w:tblGrid>
        <w:gridCol w:w="2257"/>
        <w:gridCol w:w="2411"/>
        <w:gridCol w:w="1985"/>
        <w:gridCol w:w="1417"/>
        <w:gridCol w:w="1559"/>
        <w:gridCol w:w="1560"/>
      </w:tblGrid>
      <w:tr w:rsidR="00B46B64" w:rsidRPr="00B46B64" w14:paraId="22EB37CC" w14:textId="77777777" w:rsidTr="00086450">
        <w:trPr>
          <w:cantSplit/>
          <w:trHeight w:val="1134"/>
        </w:trPr>
        <w:tc>
          <w:tcPr>
            <w:tcW w:w="2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2C90F32" w14:textId="77777777" w:rsidR="00B46B64" w:rsidRPr="00577C01" w:rsidRDefault="00B46B64" w:rsidP="00086450">
            <w:pPr>
              <w:rPr>
                <w:rFonts w:ascii="Arial" w:hAnsi="Arial" w:cs="Arial"/>
                <w:b/>
                <w:sz w:val="16"/>
                <w:szCs w:val="16"/>
              </w:rPr>
            </w:pPr>
          </w:p>
          <w:p w14:paraId="5658CBAD" w14:textId="77777777" w:rsidR="00B46B64" w:rsidRPr="00577C01" w:rsidRDefault="00B46B64" w:rsidP="00086450">
            <w:pPr>
              <w:rPr>
                <w:rFonts w:ascii="Arial" w:hAnsi="Arial" w:cs="Arial"/>
                <w:b/>
                <w:sz w:val="16"/>
                <w:szCs w:val="16"/>
              </w:rPr>
            </w:pPr>
            <w:r w:rsidRPr="00577C01">
              <w:rPr>
                <w:rFonts w:ascii="Arial" w:hAnsi="Arial" w:cs="Arial"/>
                <w:b/>
                <w:sz w:val="16"/>
                <w:szCs w:val="16"/>
              </w:rPr>
              <w:t>Priorități</w:t>
            </w:r>
          </w:p>
        </w:tc>
        <w:tc>
          <w:tcPr>
            <w:tcW w:w="24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78A95DF" w14:textId="77777777" w:rsidR="00B46B64" w:rsidRPr="00577C01" w:rsidRDefault="00B46B64" w:rsidP="00086450">
            <w:pPr>
              <w:rPr>
                <w:rFonts w:ascii="Arial" w:hAnsi="Arial" w:cs="Arial"/>
                <w:b/>
                <w:sz w:val="16"/>
                <w:szCs w:val="16"/>
              </w:rPr>
            </w:pPr>
          </w:p>
          <w:p w14:paraId="0AA466AE" w14:textId="77777777" w:rsidR="00B46B64" w:rsidRPr="00577C01" w:rsidRDefault="00B46B64" w:rsidP="00086450">
            <w:pPr>
              <w:rPr>
                <w:rFonts w:ascii="Arial" w:hAnsi="Arial" w:cs="Arial"/>
                <w:b/>
                <w:sz w:val="16"/>
                <w:szCs w:val="16"/>
              </w:rPr>
            </w:pPr>
            <w:r w:rsidRPr="00577C01">
              <w:rPr>
                <w:rFonts w:ascii="Arial" w:hAnsi="Arial" w:cs="Arial"/>
                <w:b/>
                <w:sz w:val="16"/>
                <w:szCs w:val="16"/>
              </w:rPr>
              <w:t>Activități de realizat</w:t>
            </w: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003CC71" w14:textId="77777777" w:rsidR="00B46B64" w:rsidRPr="00577C01" w:rsidRDefault="00B46B64" w:rsidP="00086450">
            <w:pPr>
              <w:rPr>
                <w:rFonts w:ascii="Arial" w:hAnsi="Arial" w:cs="Arial"/>
                <w:b/>
                <w:sz w:val="16"/>
                <w:szCs w:val="16"/>
              </w:rPr>
            </w:pPr>
            <w:r w:rsidRPr="00577C01">
              <w:rPr>
                <w:rFonts w:ascii="Arial" w:hAnsi="Arial" w:cs="Arial"/>
                <w:b/>
                <w:sz w:val="16"/>
                <w:szCs w:val="16"/>
              </w:rPr>
              <w:t>Corespondența cu Strategia națională de incluziune socială</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CC703D7" w14:textId="77777777" w:rsidR="00B46B64" w:rsidRPr="00577C01" w:rsidRDefault="00B46B64" w:rsidP="00086450">
            <w:pPr>
              <w:rPr>
                <w:rFonts w:ascii="Arial" w:hAnsi="Arial" w:cs="Arial"/>
                <w:b/>
                <w:sz w:val="16"/>
                <w:szCs w:val="16"/>
              </w:rPr>
            </w:pPr>
            <w:r w:rsidRPr="00577C01">
              <w:rPr>
                <w:rFonts w:ascii="Arial" w:hAnsi="Arial" w:cs="Arial"/>
                <w:b/>
                <w:sz w:val="16"/>
                <w:szCs w:val="16"/>
              </w:rPr>
              <w:t>Temeiul legal al activității și al sursei de finanțare</w:t>
            </w: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9EAFB17" w14:textId="7B481394" w:rsidR="00B46B64" w:rsidRPr="00577C01" w:rsidRDefault="00577C01" w:rsidP="00086450">
            <w:pPr>
              <w:rPr>
                <w:rFonts w:ascii="Arial" w:hAnsi="Arial" w:cs="Arial"/>
                <w:b/>
                <w:sz w:val="16"/>
                <w:szCs w:val="16"/>
              </w:rPr>
            </w:pPr>
            <w:r>
              <w:rPr>
                <w:rFonts w:ascii="Arial" w:hAnsi="Arial" w:cs="Arial"/>
                <w:b/>
                <w:sz w:val="16"/>
                <w:szCs w:val="16"/>
              </w:rPr>
              <w:t>Structuri responsabile</w:t>
            </w:r>
            <w:r w:rsidR="00B46B64" w:rsidRPr="00577C01">
              <w:rPr>
                <w:rFonts w:ascii="Arial" w:hAnsi="Arial" w:cs="Arial"/>
                <w:b/>
                <w:sz w:val="16"/>
                <w:szCs w:val="16"/>
              </w:rPr>
              <w:t>, inclusiv în baza unor protocoale de colaborare</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6AF6CBB" w14:textId="77777777" w:rsidR="00B46B64" w:rsidRPr="00577C01" w:rsidRDefault="00B46B64" w:rsidP="00086450">
            <w:pPr>
              <w:rPr>
                <w:rFonts w:ascii="Arial" w:hAnsi="Arial" w:cs="Arial"/>
                <w:b/>
                <w:sz w:val="16"/>
                <w:szCs w:val="16"/>
              </w:rPr>
            </w:pPr>
            <w:r w:rsidRPr="00577C01">
              <w:rPr>
                <w:rFonts w:ascii="Arial" w:hAnsi="Arial" w:cs="Arial"/>
                <w:b/>
                <w:bCs/>
                <w:sz w:val="16"/>
                <w:szCs w:val="16"/>
              </w:rPr>
              <w:t>Monitorizare/Raportare/date necesare informării CNIS</w:t>
            </w:r>
          </w:p>
        </w:tc>
      </w:tr>
      <w:tr w:rsidR="00B46B64" w:rsidRPr="00577C01" w14:paraId="52872E28" w14:textId="77777777" w:rsidTr="00086450">
        <w:trPr>
          <w:cantSplit/>
          <w:trHeight w:val="3624"/>
        </w:trPr>
        <w:tc>
          <w:tcPr>
            <w:tcW w:w="2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4C85C3C" w14:textId="77777777" w:rsidR="00B46B64" w:rsidRPr="00577C01" w:rsidRDefault="00B46B64" w:rsidP="00086450">
            <w:pPr>
              <w:ind w:left="22" w:hanging="22"/>
              <w:rPr>
                <w:rFonts w:ascii="Arial" w:hAnsi="Arial" w:cs="Arial"/>
                <w:sz w:val="16"/>
                <w:szCs w:val="16"/>
              </w:rPr>
            </w:pPr>
            <w:r w:rsidRPr="00577C01">
              <w:rPr>
                <w:rFonts w:ascii="Arial" w:hAnsi="Arial" w:cs="Arial"/>
                <w:sz w:val="16"/>
                <w:szCs w:val="16"/>
              </w:rPr>
              <w:t>Aplicarea reglementărilor legale privind atribuțiile de asistență socială care sunt partajate între stat și autoritățile administrației publice locale la nivel de comună, oraș, municipiu, parte din pachetul minim de servicii publice de interes local la nivelul fiecărei unități administrativ-teritoriale și a standardelor de calitate și de cost pentru serviciul public de asistență socială (SPAS).</w:t>
            </w:r>
          </w:p>
          <w:p w14:paraId="05873C72" w14:textId="77777777" w:rsidR="00B46B64" w:rsidRPr="00577C01" w:rsidRDefault="00B46B64" w:rsidP="00086450">
            <w:pPr>
              <w:rPr>
                <w:rFonts w:ascii="Arial" w:hAnsi="Arial" w:cs="Arial"/>
                <w:sz w:val="16"/>
                <w:szCs w:val="16"/>
              </w:rPr>
            </w:pPr>
          </w:p>
        </w:tc>
        <w:tc>
          <w:tcPr>
            <w:tcW w:w="24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026A24E" w14:textId="77777777" w:rsidR="00B46B64" w:rsidRPr="00577C01" w:rsidRDefault="00B46B64" w:rsidP="00086450">
            <w:pPr>
              <w:rPr>
                <w:rFonts w:ascii="Arial" w:hAnsi="Arial" w:cs="Arial"/>
                <w:sz w:val="16"/>
                <w:szCs w:val="16"/>
              </w:rPr>
            </w:pPr>
            <w:r w:rsidRPr="00577C01">
              <w:rPr>
                <w:rFonts w:ascii="Arial" w:hAnsi="Arial" w:cs="Arial"/>
                <w:sz w:val="16"/>
                <w:szCs w:val="16"/>
              </w:rPr>
              <w:t xml:space="preserve">Respectarea cadrului legal în domeniul asistenței sociale, recrutare de personal de specialitate în vederea realizării atribuțiilor specifice, activități de formare a personalului de specialitate, standarde de calitate aplicabile serviciilor sociale oferite, furnizare acreditată de servicii sociale. </w:t>
            </w: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52D495A" w14:textId="77777777" w:rsidR="00B46B64" w:rsidRPr="00577C01" w:rsidRDefault="00B46B64" w:rsidP="00086450">
            <w:pPr>
              <w:rPr>
                <w:rFonts w:ascii="Arial" w:hAnsi="Arial" w:cs="Arial"/>
                <w:sz w:val="16"/>
                <w:szCs w:val="16"/>
              </w:rPr>
            </w:pPr>
            <w:r w:rsidRPr="00577C01">
              <w:rPr>
                <w:rFonts w:ascii="Arial" w:hAnsi="Arial" w:cs="Arial"/>
                <w:sz w:val="16"/>
                <w:szCs w:val="16"/>
              </w:rPr>
              <w:t>Direcția de acțiune 1.1.1. Asigurarea dreptului la asistență socială pentru cetățenii din fiecare localitate</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563D251" w14:textId="77777777" w:rsidR="00B46B64" w:rsidRPr="00577C01" w:rsidRDefault="00B46B64" w:rsidP="00086450">
            <w:pPr>
              <w:rPr>
                <w:rFonts w:ascii="Arial" w:hAnsi="Arial" w:cs="Arial"/>
                <w:sz w:val="16"/>
                <w:szCs w:val="16"/>
              </w:rPr>
            </w:pPr>
            <w:r w:rsidRPr="00577C01">
              <w:rPr>
                <w:rFonts w:ascii="Arial" w:hAnsi="Arial" w:cs="Arial"/>
                <w:sz w:val="16"/>
                <w:szCs w:val="16"/>
              </w:rPr>
              <w:t>Legea asistenței sociale 292/2011</w:t>
            </w:r>
          </w:p>
          <w:p w14:paraId="2188585A" w14:textId="77777777" w:rsidR="00B46B64" w:rsidRPr="00577C01" w:rsidRDefault="00B46B64" w:rsidP="00086450">
            <w:pPr>
              <w:rPr>
                <w:rFonts w:ascii="Arial" w:hAnsi="Arial" w:cs="Arial"/>
                <w:sz w:val="16"/>
                <w:szCs w:val="16"/>
              </w:rPr>
            </w:pPr>
            <w:r w:rsidRPr="00577C01">
              <w:rPr>
                <w:rFonts w:ascii="Arial" w:hAnsi="Arial" w:cs="Arial"/>
                <w:sz w:val="16"/>
                <w:szCs w:val="16"/>
              </w:rPr>
              <w:t>HG 797/2017 pentru aprobarea Regulamente cadru de organizare și funcționare a SPAS</w:t>
            </w: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B3288C0" w14:textId="77777777" w:rsidR="00544E4E" w:rsidRDefault="00544E4E" w:rsidP="00086450">
            <w:pPr>
              <w:jc w:val="center"/>
              <w:rPr>
                <w:rFonts w:ascii="Arial" w:hAnsi="Arial" w:cs="Arial"/>
                <w:sz w:val="16"/>
                <w:szCs w:val="16"/>
              </w:rPr>
            </w:pPr>
          </w:p>
          <w:p w14:paraId="5D12EC39" w14:textId="77777777" w:rsidR="00544E4E" w:rsidRDefault="00544E4E" w:rsidP="00086450">
            <w:pPr>
              <w:jc w:val="center"/>
              <w:rPr>
                <w:rFonts w:ascii="Arial" w:hAnsi="Arial" w:cs="Arial"/>
                <w:sz w:val="16"/>
                <w:szCs w:val="16"/>
              </w:rPr>
            </w:pPr>
            <w:r>
              <w:rPr>
                <w:rFonts w:ascii="Arial" w:hAnsi="Arial" w:cs="Arial"/>
                <w:sz w:val="16"/>
                <w:szCs w:val="16"/>
              </w:rPr>
              <w:t>UAT 23 AUGUST</w:t>
            </w:r>
          </w:p>
          <w:p w14:paraId="06B22FE4" w14:textId="4C43B8BC" w:rsidR="00B46B64" w:rsidRPr="00577C01" w:rsidRDefault="00B46B64" w:rsidP="00086450">
            <w:pPr>
              <w:jc w:val="center"/>
              <w:rPr>
                <w:rFonts w:ascii="Arial" w:hAnsi="Arial" w:cs="Arial"/>
                <w:sz w:val="16"/>
                <w:szCs w:val="16"/>
              </w:rPr>
            </w:pPr>
            <w:r w:rsidRPr="00577C01">
              <w:rPr>
                <w:rFonts w:ascii="Arial" w:hAnsi="Arial" w:cs="Arial"/>
                <w:sz w:val="16"/>
                <w:szCs w:val="16"/>
              </w:rPr>
              <w:t xml:space="preserve">COMPARTIMENT ASISTENȚĂ </w:t>
            </w:r>
            <w:r w:rsidR="00544E4E">
              <w:rPr>
                <w:rFonts w:ascii="Arial" w:hAnsi="Arial" w:cs="Arial"/>
                <w:sz w:val="16"/>
                <w:szCs w:val="16"/>
              </w:rPr>
              <w:t>SOCIALĂ ȘI AUTORITATE TUTELARĂ</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CE40455" w14:textId="77777777" w:rsidR="00B46B64" w:rsidRPr="00577C01" w:rsidRDefault="00B46B64" w:rsidP="00086450">
            <w:pPr>
              <w:rPr>
                <w:rFonts w:ascii="Arial" w:hAnsi="Arial" w:cs="Arial"/>
                <w:sz w:val="16"/>
                <w:szCs w:val="16"/>
              </w:rPr>
            </w:pPr>
            <w:r w:rsidRPr="00577C01">
              <w:rPr>
                <w:rFonts w:ascii="Arial" w:hAnsi="Arial" w:cs="Arial"/>
                <w:sz w:val="16"/>
                <w:szCs w:val="16"/>
              </w:rPr>
              <w:t>-</w:t>
            </w:r>
          </w:p>
        </w:tc>
      </w:tr>
      <w:tr w:rsidR="00544E4E" w:rsidRPr="00577C01" w14:paraId="648F7F91" w14:textId="77777777" w:rsidTr="00086450">
        <w:trPr>
          <w:cantSplit/>
          <w:trHeight w:val="3202"/>
        </w:trPr>
        <w:tc>
          <w:tcPr>
            <w:tcW w:w="2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702A959" w14:textId="77777777" w:rsidR="00544E4E" w:rsidRPr="00577C01" w:rsidRDefault="00544E4E" w:rsidP="00086450">
            <w:pPr>
              <w:rPr>
                <w:rFonts w:ascii="Arial" w:hAnsi="Arial" w:cs="Arial"/>
                <w:sz w:val="16"/>
                <w:szCs w:val="16"/>
              </w:rPr>
            </w:pPr>
            <w:r w:rsidRPr="00577C01">
              <w:rPr>
                <w:rFonts w:ascii="Arial" w:hAnsi="Arial" w:cs="Arial"/>
                <w:sz w:val="16"/>
                <w:szCs w:val="16"/>
              </w:rPr>
              <w:t>Aplicarea de programe naționale/locale de sprijinire a SPAS în implementarea atribuției de inițiere și coordonare a măsurilor pentru combaterea sărăciei și excluziunii sociale prevăzută de Legea 292/2011 cu modificările și completările ulterioare, de legile speciale.</w:t>
            </w:r>
          </w:p>
        </w:tc>
        <w:tc>
          <w:tcPr>
            <w:tcW w:w="24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C2775A1" w14:textId="77777777" w:rsidR="00544E4E" w:rsidRPr="00577C01" w:rsidRDefault="00544E4E" w:rsidP="00086450">
            <w:pPr>
              <w:rPr>
                <w:rFonts w:ascii="Arial" w:hAnsi="Arial" w:cs="Arial"/>
                <w:sz w:val="16"/>
                <w:szCs w:val="16"/>
              </w:rPr>
            </w:pPr>
            <w:r w:rsidRPr="00577C01">
              <w:rPr>
                <w:rFonts w:ascii="Arial" w:hAnsi="Arial" w:cs="Arial"/>
                <w:sz w:val="16"/>
                <w:szCs w:val="16"/>
              </w:rPr>
              <w:t>Înscrierea în CNASR a asistenților sociali din SPAS municipiu/oraș/comună, derulare programe locale/ naționale în implementarea atribuției de inițiere și coordonare a măsurilor pentru combaterea sărăciei și excluziunii sociale (servicii sociale oferite inclusiv centre rezidențiale/comunitare), încheiere contracte achiziții de servicii sociale cu FSS.</w:t>
            </w: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0D8611B"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1.1.1. Asigurarea dreptului la asistență socială pentru cetățenii din fiecare localitate</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8120475" w14:textId="77777777" w:rsidR="00544E4E" w:rsidRPr="00577C01" w:rsidRDefault="00544E4E" w:rsidP="00086450">
            <w:pPr>
              <w:rPr>
                <w:rFonts w:ascii="Arial" w:hAnsi="Arial" w:cs="Arial"/>
                <w:sz w:val="16"/>
                <w:szCs w:val="16"/>
              </w:rPr>
            </w:pPr>
            <w:r w:rsidRPr="00577C01">
              <w:rPr>
                <w:rFonts w:ascii="Arial" w:hAnsi="Arial" w:cs="Arial"/>
                <w:sz w:val="16"/>
                <w:szCs w:val="16"/>
              </w:rPr>
              <w:t>Legea asistenței sociale 292/2011</w:t>
            </w:r>
          </w:p>
          <w:p w14:paraId="3641A019" w14:textId="77777777" w:rsidR="00544E4E" w:rsidRPr="00577C01" w:rsidRDefault="00544E4E" w:rsidP="00086450">
            <w:pPr>
              <w:rPr>
                <w:rFonts w:ascii="Arial" w:hAnsi="Arial" w:cs="Arial"/>
                <w:sz w:val="16"/>
                <w:szCs w:val="16"/>
              </w:rPr>
            </w:pPr>
            <w:r w:rsidRPr="00577C01">
              <w:rPr>
                <w:rFonts w:ascii="Arial" w:hAnsi="Arial" w:cs="Arial"/>
                <w:sz w:val="16"/>
                <w:szCs w:val="16"/>
              </w:rPr>
              <w:t>HG 797/2017 pentru aprobarea Regulamentelor cadru de organizare și funcționare a SPAS</w:t>
            </w:r>
          </w:p>
          <w:p w14:paraId="0EA7A8C7" w14:textId="77777777" w:rsidR="00544E4E" w:rsidRPr="00577C01" w:rsidRDefault="00544E4E" w:rsidP="00086450">
            <w:pPr>
              <w:rPr>
                <w:rFonts w:ascii="Arial" w:hAnsi="Arial" w:cs="Arial"/>
                <w:sz w:val="16"/>
                <w:szCs w:val="16"/>
              </w:rPr>
            </w:pPr>
            <w:r w:rsidRPr="00577C01">
              <w:rPr>
                <w:rFonts w:ascii="Arial" w:hAnsi="Arial" w:cs="Arial"/>
                <w:sz w:val="16"/>
                <w:szCs w:val="16"/>
              </w:rPr>
              <w:t>Legea 197/2012 privind asigurarea calităţii în domeniul serviciilor sociale</w:t>
            </w: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102933D" w14:textId="5C3DD1DA" w:rsidR="00544E4E" w:rsidRPr="00577C01" w:rsidRDefault="00544E4E" w:rsidP="00086450">
            <w:pPr>
              <w:rPr>
                <w:rFonts w:ascii="Arial" w:hAnsi="Arial" w:cs="Arial"/>
                <w:sz w:val="16"/>
                <w:szCs w:val="16"/>
              </w:rPr>
            </w:pPr>
            <w:r w:rsidRPr="000B3DBC">
              <w:rPr>
                <w:rFonts w:ascii="Arial" w:hAnsi="Arial" w:cs="Arial"/>
                <w:sz w:val="16"/>
                <w:szCs w:val="16"/>
              </w:rPr>
              <w:t>UAT 23 AUGUST</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AD766CC" w14:textId="4B791252" w:rsidR="00544E4E" w:rsidRPr="00577C01" w:rsidRDefault="00544E4E" w:rsidP="00086450">
            <w:pPr>
              <w:rPr>
                <w:rFonts w:ascii="Arial" w:hAnsi="Arial" w:cs="Arial"/>
                <w:sz w:val="16"/>
                <w:szCs w:val="16"/>
              </w:rPr>
            </w:pPr>
            <w:r w:rsidRPr="000B3DBC">
              <w:rPr>
                <w:rFonts w:ascii="Arial" w:hAnsi="Arial" w:cs="Arial"/>
                <w:sz w:val="16"/>
                <w:szCs w:val="16"/>
              </w:rPr>
              <w:t>UAT 23 AUGUST</w:t>
            </w:r>
          </w:p>
        </w:tc>
      </w:tr>
      <w:tr w:rsidR="00544E4E" w:rsidRPr="00577C01" w14:paraId="72DAAC17" w14:textId="77777777" w:rsidTr="00086450">
        <w:trPr>
          <w:cantSplit/>
          <w:trHeight w:val="3760"/>
        </w:trPr>
        <w:tc>
          <w:tcPr>
            <w:tcW w:w="2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01DC766"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Instituirea unui mecanism care determină monitorizarea și revizuirea beneficiilor de asistență socială într-o manieră previzibilă și acordarea acestora ca măsură de asistență socială în cadrul planului inițial de intervenție elaborat de asistentul social</w:t>
            </w:r>
          </w:p>
        </w:tc>
        <w:tc>
          <w:tcPr>
            <w:tcW w:w="24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1777935" w14:textId="77777777" w:rsidR="00544E4E" w:rsidRPr="00577C01" w:rsidRDefault="00544E4E" w:rsidP="00086450">
            <w:pPr>
              <w:rPr>
                <w:rFonts w:ascii="Arial" w:hAnsi="Arial" w:cs="Arial"/>
                <w:sz w:val="16"/>
                <w:szCs w:val="16"/>
              </w:rPr>
            </w:pPr>
            <w:r w:rsidRPr="00577C01">
              <w:rPr>
                <w:rFonts w:ascii="Arial" w:hAnsi="Arial" w:cs="Arial"/>
                <w:sz w:val="16"/>
                <w:szCs w:val="16"/>
              </w:rPr>
              <w:t>Actualizarea/revizuirea   în conformitate cu legislaţia în domeniu a procedurilor operaționale și de sistem, elaborarea metodologiilor de lucru, dezvoltarea aplicațiilor informatice, postare informațiilor pe site-ul propriu UAT-ului  privind beneficiile de asistență socială acordate, sprijin și informare a cetățenilor, elaborare planuri de evaluare inițială,  monitorizarea persoanelor vulnerabile si stabilirea beneficiilor /serviciilor sociale de care pot dispune in mod gratuit.aplicare de chestionare pentru măsurarea gradului de satisfacție a beneficiarilor, consultări publice.</w:t>
            </w: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F71C87D"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1.1.1. Asigurarea dreptului la asistență socială pentru cetățenii din fiecare localitate</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B251BE7" w14:textId="77777777" w:rsidR="00544E4E" w:rsidRPr="00577C01" w:rsidRDefault="00544E4E" w:rsidP="00086450">
            <w:pPr>
              <w:rPr>
                <w:rFonts w:ascii="Arial" w:hAnsi="Arial" w:cs="Arial"/>
                <w:sz w:val="16"/>
                <w:szCs w:val="16"/>
              </w:rPr>
            </w:pPr>
            <w:r w:rsidRPr="00577C01">
              <w:rPr>
                <w:rFonts w:ascii="Arial" w:hAnsi="Arial" w:cs="Arial"/>
                <w:sz w:val="16"/>
                <w:szCs w:val="16"/>
              </w:rPr>
              <w:t>Legea asistenței sociale 292/2011</w:t>
            </w:r>
          </w:p>
          <w:p w14:paraId="09AC6B7A" w14:textId="77777777" w:rsidR="00544E4E" w:rsidRPr="00577C01" w:rsidRDefault="00544E4E" w:rsidP="00086450">
            <w:pPr>
              <w:rPr>
                <w:rFonts w:ascii="Arial" w:hAnsi="Arial" w:cs="Arial"/>
                <w:sz w:val="16"/>
                <w:szCs w:val="16"/>
              </w:rPr>
            </w:pPr>
          </w:p>
          <w:p w14:paraId="36A3D2DB" w14:textId="77777777" w:rsidR="00544E4E" w:rsidRPr="00577C01" w:rsidRDefault="00544E4E" w:rsidP="00086450">
            <w:pPr>
              <w:rPr>
                <w:rFonts w:ascii="Arial" w:hAnsi="Arial" w:cs="Arial"/>
                <w:sz w:val="16"/>
                <w:szCs w:val="16"/>
              </w:rPr>
            </w:pPr>
            <w:r w:rsidRPr="00577C01">
              <w:rPr>
                <w:rFonts w:ascii="Arial" w:hAnsi="Arial" w:cs="Arial"/>
                <w:sz w:val="16"/>
                <w:szCs w:val="16"/>
              </w:rPr>
              <w:t>Legea 197/2012 privind asigurarea calităţii în domeniul serviciilor sociale</w:t>
            </w: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5DCE37D" w14:textId="3DA3F87D" w:rsidR="00544E4E" w:rsidRPr="00577C01" w:rsidRDefault="00544E4E" w:rsidP="00086450">
            <w:pPr>
              <w:rPr>
                <w:rFonts w:ascii="Arial" w:hAnsi="Arial" w:cs="Arial"/>
                <w:sz w:val="16"/>
                <w:szCs w:val="16"/>
              </w:rPr>
            </w:pPr>
            <w:r w:rsidRPr="000B3DBC">
              <w:rPr>
                <w:rFonts w:ascii="Arial" w:hAnsi="Arial" w:cs="Arial"/>
                <w:sz w:val="16"/>
                <w:szCs w:val="16"/>
              </w:rPr>
              <w:t>COMPARTIMENT ASISTENȚĂ SOCIALĂ ȘI AUTORITATE TUTELARĂ</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6101AA3" w14:textId="7EC0B963" w:rsidR="00544E4E" w:rsidRPr="00086450" w:rsidRDefault="00544E4E" w:rsidP="00086450">
            <w:pPr>
              <w:rPr>
                <w:rFonts w:ascii="Arial" w:hAnsi="Arial" w:cs="Arial"/>
                <w:sz w:val="14"/>
                <w:szCs w:val="14"/>
              </w:rPr>
            </w:pPr>
            <w:r w:rsidRPr="00086450">
              <w:rPr>
                <w:rFonts w:ascii="Arial" w:hAnsi="Arial" w:cs="Arial"/>
                <w:sz w:val="14"/>
                <w:szCs w:val="14"/>
              </w:rPr>
              <w:t>COMPARTIMENT ASISTENȚĂ SOCIALĂ ȘI AUTORITATE TUTELARĂ</w:t>
            </w:r>
          </w:p>
        </w:tc>
      </w:tr>
      <w:tr w:rsidR="00544E4E" w:rsidRPr="00577C01" w14:paraId="41E86B5C" w14:textId="77777777" w:rsidTr="00086450">
        <w:trPr>
          <w:cantSplit/>
          <w:trHeight w:val="975"/>
        </w:trPr>
        <w:tc>
          <w:tcPr>
            <w:tcW w:w="2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A08D622" w14:textId="77777777" w:rsidR="00544E4E" w:rsidRPr="00577C01" w:rsidRDefault="00544E4E" w:rsidP="00086450">
            <w:pPr>
              <w:rPr>
                <w:rFonts w:ascii="Arial" w:hAnsi="Arial" w:cs="Arial"/>
                <w:sz w:val="16"/>
                <w:szCs w:val="16"/>
              </w:rPr>
            </w:pPr>
            <w:r w:rsidRPr="00577C01">
              <w:rPr>
                <w:rFonts w:ascii="Arial" w:hAnsi="Arial" w:cs="Arial"/>
                <w:sz w:val="16"/>
                <w:szCs w:val="16"/>
              </w:rPr>
              <w:t>Asigurarea din bugetul local sau după caz, prin bugetul de stat, a sumelor necesare cheltuielilor de personal pentru asistenţii sociali din cadrul serviciilor publice de asistență socială care deservesc localități defavorizate, pentru realizarea evaluărilor și elaborarea planurilor de intervenție, cu respectarea prevederilor art.47 din  Legea 292/2011, cu modificări/completări ulterioare și pentru asigurarea managementului de caz în cadrul serviciilor de asistență comunitară pentru combaterea sărăciei și excluziunii sociale,sprijinirea cu echipamentele necesare.</w:t>
            </w:r>
          </w:p>
          <w:p w14:paraId="500B9FDB" w14:textId="77777777" w:rsidR="00544E4E" w:rsidRPr="00577C01" w:rsidRDefault="00544E4E" w:rsidP="00086450">
            <w:pPr>
              <w:rPr>
                <w:rFonts w:ascii="Arial" w:hAnsi="Arial" w:cs="Arial"/>
                <w:sz w:val="16"/>
                <w:szCs w:val="16"/>
              </w:rPr>
            </w:pPr>
          </w:p>
        </w:tc>
        <w:tc>
          <w:tcPr>
            <w:tcW w:w="24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90075AA" w14:textId="77777777" w:rsidR="00544E4E" w:rsidRPr="00577C01" w:rsidRDefault="00544E4E" w:rsidP="00086450">
            <w:pPr>
              <w:rPr>
                <w:rFonts w:ascii="Arial" w:hAnsi="Arial" w:cs="Arial"/>
                <w:sz w:val="16"/>
                <w:szCs w:val="16"/>
              </w:rPr>
            </w:pPr>
            <w:r w:rsidRPr="00577C01">
              <w:rPr>
                <w:rFonts w:ascii="Arial" w:hAnsi="Arial" w:cs="Arial"/>
                <w:sz w:val="16"/>
                <w:szCs w:val="16"/>
              </w:rPr>
              <w:t>Încheierea de protocoale de colaborare/parteneriat cu alte UAT-uri pentru implementarea programelor de asistență comunitară  pentru combaterea sărăciei și excluziunii sociale,  întocmire planuri inițiale de intervenție, înființare echipe mobile de intervenție în cazuri de violență în familie.</w:t>
            </w: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1AEE42E"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1.1.1. Asigurarea dreptului la asistență socială pentru cetățenii din fiecare localitate</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D74A85B"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F6B7743" w14:textId="238E6A63" w:rsidR="00544E4E" w:rsidRPr="00577C01" w:rsidRDefault="00544E4E" w:rsidP="00086450">
            <w:pPr>
              <w:rPr>
                <w:rFonts w:ascii="Arial" w:hAnsi="Arial" w:cs="Arial"/>
                <w:sz w:val="16"/>
                <w:szCs w:val="16"/>
              </w:rPr>
            </w:pPr>
            <w:r w:rsidRPr="000B3DBC">
              <w:rPr>
                <w:rFonts w:ascii="Arial" w:hAnsi="Arial" w:cs="Arial"/>
                <w:sz w:val="16"/>
                <w:szCs w:val="16"/>
              </w:rPr>
              <w:t>UAT 23 AUGUST</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8CB14C4" w14:textId="6C9AAE31" w:rsidR="00544E4E" w:rsidRPr="00577C01" w:rsidRDefault="00544E4E" w:rsidP="00086450">
            <w:pPr>
              <w:rPr>
                <w:rFonts w:ascii="Arial" w:hAnsi="Arial" w:cs="Arial"/>
                <w:sz w:val="16"/>
                <w:szCs w:val="16"/>
              </w:rPr>
            </w:pPr>
            <w:r w:rsidRPr="000B3DBC">
              <w:rPr>
                <w:rFonts w:ascii="Arial" w:hAnsi="Arial" w:cs="Arial"/>
                <w:sz w:val="16"/>
                <w:szCs w:val="16"/>
              </w:rPr>
              <w:t>UAT 23 AUGUST</w:t>
            </w:r>
          </w:p>
        </w:tc>
      </w:tr>
      <w:tr w:rsidR="00544E4E" w:rsidRPr="00577C01" w14:paraId="62F1D80E" w14:textId="77777777" w:rsidTr="00086450">
        <w:trPr>
          <w:cantSplit/>
          <w:trHeight w:val="975"/>
        </w:trPr>
        <w:tc>
          <w:tcPr>
            <w:tcW w:w="2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C6B7F31" w14:textId="77777777" w:rsidR="00544E4E" w:rsidRPr="00577C01" w:rsidRDefault="00544E4E" w:rsidP="00086450">
            <w:pPr>
              <w:rPr>
                <w:rFonts w:ascii="Arial" w:hAnsi="Arial" w:cs="Arial"/>
                <w:sz w:val="16"/>
                <w:szCs w:val="16"/>
              </w:rPr>
            </w:pPr>
            <w:r w:rsidRPr="00577C01">
              <w:rPr>
                <w:rFonts w:ascii="Arial" w:hAnsi="Arial" w:cs="Arial"/>
                <w:sz w:val="16"/>
                <w:szCs w:val="16"/>
              </w:rPr>
              <w:t>Creșterea gradului de acoperire, adecvare și absorbție a beneficiilor de asistență socială prin creșterea capacității SPAS de a parcurge etapele prevăzute în Legea nr. 292/2011 cu modificările și completările ulterioare: evaluare inițială, consiliere inițială, planuri de intervenție, diagnoze sociale referitoare la nevoile comunității, anchete sociale, prin identificarea și accesarea resurselor etc.</w:t>
            </w:r>
          </w:p>
          <w:p w14:paraId="12FB3B51" w14:textId="77777777" w:rsidR="00544E4E" w:rsidRPr="00577C01" w:rsidRDefault="00544E4E" w:rsidP="00086450">
            <w:pPr>
              <w:rPr>
                <w:rFonts w:ascii="Arial" w:hAnsi="Arial" w:cs="Arial"/>
                <w:sz w:val="16"/>
                <w:szCs w:val="16"/>
              </w:rPr>
            </w:pPr>
          </w:p>
        </w:tc>
        <w:tc>
          <w:tcPr>
            <w:tcW w:w="24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B1F54F6" w14:textId="77777777" w:rsidR="00544E4E" w:rsidRPr="00577C01" w:rsidRDefault="00544E4E" w:rsidP="00086450">
            <w:pPr>
              <w:rPr>
                <w:rFonts w:ascii="Arial" w:hAnsi="Arial" w:cs="Arial"/>
                <w:sz w:val="16"/>
                <w:szCs w:val="16"/>
              </w:rPr>
            </w:pPr>
            <w:r w:rsidRPr="00577C01">
              <w:rPr>
                <w:rFonts w:ascii="Arial" w:hAnsi="Arial" w:cs="Arial"/>
                <w:sz w:val="16"/>
                <w:szCs w:val="16"/>
              </w:rPr>
              <w:t>Utilizarea eficientă a instrumentelor specifice asistenței sociale cu respectarea etapelor specifice managementului de caz: evaluări inițiale, consilieri inițiale, planuri de intervenție, diagnoze sociale și anchete sociale, fișe de deschidere a cazului,  fișe de verificare în teren, fișe de luare în evidență, fișe de observație și fișe de risc, fişe de monitorizare etc. și informarea potentialilor beneficiari despre beneficiile de asistență socială.</w:t>
            </w: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C0B4699"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1.1.1. Asigurarea dreptului la asistență socială pentru cetățenii din fiecare localitate</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7A01E45"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4B609DE" w14:textId="320BA2C1" w:rsidR="00544E4E" w:rsidRPr="00577C01" w:rsidRDefault="00544E4E" w:rsidP="00086450">
            <w:pPr>
              <w:rPr>
                <w:rFonts w:ascii="Arial" w:hAnsi="Arial" w:cs="Arial"/>
                <w:sz w:val="16"/>
                <w:szCs w:val="16"/>
              </w:rPr>
            </w:pPr>
            <w:r w:rsidRPr="000B3DBC">
              <w:rPr>
                <w:rFonts w:ascii="Arial" w:hAnsi="Arial" w:cs="Arial"/>
                <w:sz w:val="16"/>
                <w:szCs w:val="16"/>
              </w:rPr>
              <w:t>COMPARTIMENT ASISTENȚĂ SOCIALĂ ȘI AUTORITATE TUTELARĂ</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6A56A75" w14:textId="3D08551D" w:rsidR="00544E4E" w:rsidRPr="00577C01" w:rsidRDefault="00544E4E" w:rsidP="00086450">
            <w:pPr>
              <w:rPr>
                <w:rFonts w:ascii="Arial" w:hAnsi="Arial" w:cs="Arial"/>
                <w:sz w:val="16"/>
                <w:szCs w:val="16"/>
              </w:rPr>
            </w:pPr>
            <w:r w:rsidRPr="000B3DBC">
              <w:rPr>
                <w:rFonts w:ascii="Arial" w:hAnsi="Arial" w:cs="Arial"/>
                <w:sz w:val="16"/>
                <w:szCs w:val="16"/>
              </w:rPr>
              <w:t>COMPARTIMENT ASISTENȚĂ SOCIALĂ ȘI AUTORITATE TUTELARĂ</w:t>
            </w:r>
          </w:p>
        </w:tc>
      </w:tr>
      <w:tr w:rsidR="00544E4E" w:rsidRPr="00577C01" w14:paraId="51D80079" w14:textId="77777777" w:rsidTr="00086450">
        <w:trPr>
          <w:cantSplit/>
          <w:trHeight w:val="975"/>
        </w:trPr>
        <w:tc>
          <w:tcPr>
            <w:tcW w:w="2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2FA6AD9"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Includerea în standardele minime de calitate pentru SPAS/SAC a unor modele de instrumente-cadru de realizare a evaluării inițiale și a diagnozei sociale a comunității</w:t>
            </w:r>
          </w:p>
        </w:tc>
        <w:tc>
          <w:tcPr>
            <w:tcW w:w="24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BE1F7E7" w14:textId="77777777" w:rsidR="00544E4E" w:rsidRPr="00577C01" w:rsidRDefault="00544E4E" w:rsidP="00086450">
            <w:pPr>
              <w:rPr>
                <w:rFonts w:ascii="Arial" w:hAnsi="Arial" w:cs="Arial"/>
                <w:sz w:val="16"/>
                <w:szCs w:val="16"/>
              </w:rPr>
            </w:pPr>
            <w:r w:rsidRPr="00577C01">
              <w:rPr>
                <w:rFonts w:ascii="Arial" w:hAnsi="Arial" w:cs="Arial"/>
                <w:sz w:val="16"/>
                <w:szCs w:val="16"/>
              </w:rPr>
              <w:t>Respectarea standardelor minime de calitate care sunt aprobate prin act normativ la nivel naţional (Ordinul ministrului muncii si justiției sociale 29/2019 pentru aprobarea standardelor minime de calitate pentru acreditarea serviciilor sociale destinate vârstnicilor/ persoane fără adăpost, tinerilor care au părăsit sistemul de protecție a copilului  şi altor categorii de persoane adulte aflate in dificultate, precum  şi a serviciilor acordate în comunitate, serviciilor acordate in sistem integrat  şi cantinele sociale-Anexa 7), aprobarea HCL privind Regulamentele de organizare şi funcţionare pentru fiecare serviciu social, emitere proceduri de lucru cu includerea modelelor cadru pentru fiecare instrument utilizat în realizarea evaluării și diagnozei sociale.</w:t>
            </w: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6F01023"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1.1.1. Asigurarea dreptului la asistență socială pentru cetățenii din fiecare localitate</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2A809E5"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39087B5" w14:textId="6BEAEA39" w:rsidR="00544E4E" w:rsidRPr="00577C01" w:rsidRDefault="00544E4E" w:rsidP="00086450">
            <w:pPr>
              <w:rPr>
                <w:rFonts w:ascii="Arial" w:hAnsi="Arial" w:cs="Arial"/>
                <w:sz w:val="16"/>
                <w:szCs w:val="16"/>
              </w:rPr>
            </w:pPr>
            <w:r w:rsidRPr="000B3DBC">
              <w:rPr>
                <w:rFonts w:ascii="Arial" w:hAnsi="Arial" w:cs="Arial"/>
                <w:sz w:val="16"/>
                <w:szCs w:val="16"/>
              </w:rPr>
              <w:t>UAT 23 AUGUST</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AB30BC9" w14:textId="7943505D" w:rsidR="00544E4E" w:rsidRPr="00577C01" w:rsidRDefault="00544E4E" w:rsidP="00086450">
            <w:pPr>
              <w:rPr>
                <w:rFonts w:ascii="Arial" w:hAnsi="Arial" w:cs="Arial"/>
                <w:sz w:val="16"/>
                <w:szCs w:val="16"/>
              </w:rPr>
            </w:pPr>
            <w:r w:rsidRPr="000B3DBC">
              <w:rPr>
                <w:rFonts w:ascii="Arial" w:hAnsi="Arial" w:cs="Arial"/>
                <w:sz w:val="16"/>
                <w:szCs w:val="16"/>
              </w:rPr>
              <w:t>UAT 23 AUGUST</w:t>
            </w:r>
          </w:p>
        </w:tc>
      </w:tr>
      <w:tr w:rsidR="00544E4E" w:rsidRPr="00577C01" w14:paraId="182F149D" w14:textId="77777777" w:rsidTr="00086450">
        <w:trPr>
          <w:cantSplit/>
          <w:trHeight w:val="3130"/>
        </w:trPr>
        <w:tc>
          <w:tcPr>
            <w:tcW w:w="2257"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669715B8" w14:textId="77777777" w:rsidR="00544E4E" w:rsidRPr="00577C01" w:rsidRDefault="00544E4E" w:rsidP="00086450">
            <w:pPr>
              <w:rPr>
                <w:rFonts w:ascii="Arial" w:hAnsi="Arial" w:cs="Arial"/>
                <w:sz w:val="16"/>
                <w:szCs w:val="16"/>
              </w:rPr>
            </w:pPr>
            <w:r w:rsidRPr="00577C01">
              <w:rPr>
                <w:rFonts w:ascii="Arial" w:hAnsi="Arial" w:cs="Arial"/>
                <w:sz w:val="16"/>
                <w:szCs w:val="16"/>
              </w:rPr>
              <w:t>Aprobrarea metodologiei utilizată de estimare anuală a numărului persoanelor vârstnice dependente care necesită sprijin pentru activitățile de bază ale vieții zilnice, nu primesc ajutor din partea îngrijitorilor informali şi voluntari și trăiesc în sărăcie/au venituri sub cuantumul indemnizației minime de pensionari</w:t>
            </w:r>
          </w:p>
        </w:tc>
        <w:tc>
          <w:tcPr>
            <w:tcW w:w="2411"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4D292609" w14:textId="77777777" w:rsidR="00544E4E" w:rsidRPr="00577C01" w:rsidRDefault="00544E4E" w:rsidP="00086450">
            <w:pPr>
              <w:rPr>
                <w:rFonts w:ascii="Arial" w:hAnsi="Arial" w:cs="Arial"/>
                <w:sz w:val="16"/>
                <w:szCs w:val="16"/>
              </w:rPr>
            </w:pPr>
            <w:r w:rsidRPr="00577C01">
              <w:rPr>
                <w:rFonts w:ascii="Arial" w:hAnsi="Arial" w:cs="Arial"/>
                <w:sz w:val="16"/>
                <w:szCs w:val="16"/>
              </w:rPr>
              <w:t>Constituire / actualizare bază de date cu persoanele vârstnice vulnerabile,  singure și depedente aflate în situații de risc, în vederea identificării nevoilor acestora, elaborare metodologii de lucru, revizuire proceduri operaționale, inițiere și elaborare HCL (prin colaborare cu asociațiile de proprietari, campanii de informare cu privire la serviciile acordate pentru persoanele vârstnice, sesizări din partea altor persoane/solicitări directe/sesizari).</w:t>
            </w:r>
          </w:p>
        </w:tc>
        <w:tc>
          <w:tcPr>
            <w:tcW w:w="1985"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3EA4FA37"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1.1.1. Asigurarea dreptului la asistență socială pentru cetățenii din fiecare localitate</w:t>
            </w:r>
          </w:p>
        </w:tc>
        <w:tc>
          <w:tcPr>
            <w:tcW w:w="1417"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5A1FECBE"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15CA09EC" w14:textId="651A13BC" w:rsidR="00544E4E" w:rsidRPr="00577C01" w:rsidRDefault="00544E4E" w:rsidP="00086450">
            <w:pPr>
              <w:rPr>
                <w:rFonts w:ascii="Arial" w:hAnsi="Arial" w:cs="Arial"/>
                <w:sz w:val="16"/>
                <w:szCs w:val="16"/>
              </w:rPr>
            </w:pPr>
            <w:r w:rsidRPr="000B3DBC">
              <w:rPr>
                <w:rFonts w:ascii="Arial" w:hAnsi="Arial" w:cs="Arial"/>
                <w:sz w:val="16"/>
                <w:szCs w:val="16"/>
              </w:rPr>
              <w:t>COMPARTIMENT ASISTENȚĂ SOCIALĂ ȘI AUTORITATE TUTELARĂ</w:t>
            </w:r>
          </w:p>
        </w:tc>
        <w:tc>
          <w:tcPr>
            <w:tcW w:w="1560"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02EB4E7F" w14:textId="266F0ADB" w:rsidR="00544E4E" w:rsidRPr="00577C01" w:rsidRDefault="00544E4E" w:rsidP="00086450">
            <w:pPr>
              <w:rPr>
                <w:rFonts w:ascii="Arial" w:hAnsi="Arial" w:cs="Arial"/>
                <w:sz w:val="16"/>
                <w:szCs w:val="16"/>
              </w:rPr>
            </w:pPr>
            <w:r w:rsidRPr="000B3DBC">
              <w:rPr>
                <w:rFonts w:ascii="Arial" w:hAnsi="Arial" w:cs="Arial"/>
                <w:sz w:val="16"/>
                <w:szCs w:val="16"/>
              </w:rPr>
              <w:t>COMPARTIMENT ASISTENȚĂ SOCIALĂ ȘI AUTORITATE TUTELARĂ</w:t>
            </w:r>
          </w:p>
        </w:tc>
      </w:tr>
      <w:tr w:rsidR="00544E4E" w:rsidRPr="00577C01" w14:paraId="0988B9D0" w14:textId="77777777" w:rsidTr="00086450">
        <w:trPr>
          <w:cantSplit/>
          <w:trHeight w:val="4526"/>
        </w:trPr>
        <w:tc>
          <w:tcPr>
            <w:tcW w:w="2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1368089" w14:textId="77777777" w:rsidR="00544E4E" w:rsidRPr="00577C01" w:rsidRDefault="00544E4E" w:rsidP="00086450">
            <w:pPr>
              <w:rPr>
                <w:rFonts w:ascii="Arial" w:hAnsi="Arial" w:cs="Arial"/>
                <w:sz w:val="16"/>
                <w:szCs w:val="16"/>
              </w:rPr>
            </w:pPr>
            <w:r w:rsidRPr="00577C01">
              <w:rPr>
                <w:rFonts w:ascii="Arial" w:hAnsi="Arial" w:cs="Arial"/>
                <w:sz w:val="16"/>
                <w:szCs w:val="16"/>
              </w:rPr>
              <w:t>Furnizarea de asistență materială de bază pentru persoane cele mai defavorizate: alimente, produse de igienă, obiecte de puericultură, pachet sprijin școlar, masa caldă</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2EDECC7" w14:textId="77777777" w:rsidR="00544E4E" w:rsidRPr="00577C01" w:rsidRDefault="00544E4E" w:rsidP="00086450">
            <w:pPr>
              <w:rPr>
                <w:rFonts w:ascii="Arial" w:hAnsi="Arial" w:cs="Arial"/>
                <w:sz w:val="16"/>
                <w:szCs w:val="16"/>
              </w:rPr>
            </w:pPr>
            <w:r w:rsidRPr="00577C01">
              <w:rPr>
                <w:rFonts w:ascii="Arial" w:hAnsi="Arial" w:cs="Arial"/>
                <w:sz w:val="16"/>
                <w:szCs w:val="16"/>
              </w:rPr>
              <w:t>Constituire/actualizare bază de date cu potențiali beneficiari, verificări în teren, actualizări/inițieri HCL în vederea acordării ajutoarelor de urgență,  dezvoltare de parteneriate, inițiere consultări cu partenerii sociali, constituire parteneriate cu AJOFM, agenți economică si asociații/fundații care oferă gratuit cursuri de calificare, informare instituții partenere, informarea continuă a cetățenilor privind locurile de muncă vacante prin afișare la sediul UAT-ului sau pe pagina de internet, îndrumarea a cetățenilor către sediile AJOFM arondate zonei unde locuiește pentru a fi luat în evidență.</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CA13C12"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1.1.1. Asigurarea dreptului la asistență socială pentru cetățenii din fiecare localitate</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08A7E12" w14:textId="77777777" w:rsidR="00544E4E" w:rsidRPr="00577C01" w:rsidRDefault="00544E4E" w:rsidP="00086450">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C1348EF" w14:textId="601AB557" w:rsidR="00544E4E" w:rsidRPr="00577C01" w:rsidRDefault="00544E4E" w:rsidP="00086450">
            <w:pPr>
              <w:rPr>
                <w:rFonts w:ascii="Arial" w:hAnsi="Arial" w:cs="Arial"/>
                <w:sz w:val="16"/>
                <w:szCs w:val="16"/>
              </w:rPr>
            </w:pPr>
            <w:r w:rsidRPr="000B3DBC">
              <w:rPr>
                <w:rFonts w:ascii="Arial" w:hAnsi="Arial" w:cs="Arial"/>
                <w:sz w:val="16"/>
                <w:szCs w:val="16"/>
              </w:rPr>
              <w:t>UAT 23 AUGUST</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AE1F535" w14:textId="0D002BD5" w:rsidR="00544E4E" w:rsidRPr="00577C01" w:rsidRDefault="00544E4E" w:rsidP="00086450">
            <w:pPr>
              <w:rPr>
                <w:rFonts w:ascii="Arial" w:hAnsi="Arial" w:cs="Arial"/>
                <w:sz w:val="16"/>
                <w:szCs w:val="16"/>
              </w:rPr>
            </w:pPr>
            <w:r w:rsidRPr="000B3DBC">
              <w:rPr>
                <w:rFonts w:ascii="Arial" w:hAnsi="Arial" w:cs="Arial"/>
                <w:sz w:val="16"/>
                <w:szCs w:val="16"/>
              </w:rPr>
              <w:t>UAT 23 AUGUST</w:t>
            </w:r>
          </w:p>
        </w:tc>
      </w:tr>
      <w:tr w:rsidR="00544E4E" w:rsidRPr="00577C01" w14:paraId="59A40C80" w14:textId="77777777" w:rsidTr="00086450">
        <w:trPr>
          <w:cantSplit/>
          <w:trHeight w:val="975"/>
        </w:trPr>
        <w:tc>
          <w:tcPr>
            <w:tcW w:w="2257"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D4D25F2"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Consilierea persoanelor inactive, apte de muncă, sau a persoanelor active, dar beneficiare de asistență socială, sau care trăiesc în sărăcie, în vederea informării și identificării barierelor personale în creșterea veniturilor obținute prin muncă; dezvoltarea unor parteneriate între DGASPC-uri, SPAS și AJOFM pentru realizarea unor programe locale de consiliere și îndrumare a persoanelor care își pierd locul de muncă/ care sunt în șomaj/ cu probleme de integrare la locul de muncă/ pentru includerea persoanelor cu dizabilități în rândul salariaților</w:t>
            </w:r>
          </w:p>
          <w:p w14:paraId="73B59665" w14:textId="77777777" w:rsidR="00544E4E" w:rsidRPr="00577C01" w:rsidRDefault="00544E4E" w:rsidP="00086450">
            <w:pPr>
              <w:rPr>
                <w:rFonts w:ascii="Arial" w:hAnsi="Arial" w:cs="Arial"/>
                <w:sz w:val="16"/>
                <w:szCs w:val="16"/>
              </w:rPr>
            </w:pPr>
          </w:p>
        </w:tc>
        <w:tc>
          <w:tcPr>
            <w:tcW w:w="2411" w:type="dxa"/>
            <w:vMerge/>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8578699" w14:textId="77777777" w:rsidR="00544E4E" w:rsidRPr="00577C01" w:rsidRDefault="00544E4E" w:rsidP="00086450">
            <w:pPr>
              <w:rPr>
                <w:rFonts w:ascii="Arial" w:hAnsi="Arial" w:cs="Arial"/>
                <w:sz w:val="16"/>
                <w:szCs w:val="16"/>
              </w:rPr>
            </w:pPr>
          </w:p>
        </w:tc>
        <w:tc>
          <w:tcPr>
            <w:tcW w:w="198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0D35041"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1.1.1. Asigurarea dreptului la asistență socială pentru cetățenii din fiecare localitate</w:t>
            </w:r>
          </w:p>
        </w:tc>
        <w:tc>
          <w:tcPr>
            <w:tcW w:w="141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5BAC20D" w14:textId="77777777" w:rsidR="00544E4E" w:rsidRPr="00577C01" w:rsidRDefault="00544E4E" w:rsidP="00086450">
            <w:pPr>
              <w:rPr>
                <w:rFonts w:ascii="Arial" w:hAnsi="Arial" w:cs="Arial"/>
                <w:sz w:val="16"/>
                <w:szCs w:val="16"/>
              </w:rPr>
            </w:pPr>
          </w:p>
        </w:tc>
        <w:tc>
          <w:tcPr>
            <w:tcW w:w="155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8B3510E" w14:textId="04C1C4B7" w:rsidR="00544E4E" w:rsidRPr="00577C01" w:rsidRDefault="00544E4E" w:rsidP="00086450">
            <w:pPr>
              <w:rPr>
                <w:rFonts w:ascii="Arial" w:hAnsi="Arial" w:cs="Arial"/>
                <w:sz w:val="16"/>
                <w:szCs w:val="16"/>
              </w:rPr>
            </w:pPr>
            <w:r w:rsidRPr="000B3DBC">
              <w:rPr>
                <w:rFonts w:ascii="Arial" w:hAnsi="Arial" w:cs="Arial"/>
                <w:sz w:val="16"/>
                <w:szCs w:val="16"/>
              </w:rPr>
              <w:t>COMPARTIMENT ASISTENȚĂ SOCIALĂ ȘI AUTORITATE TUTELARĂ</w:t>
            </w:r>
          </w:p>
        </w:tc>
        <w:tc>
          <w:tcPr>
            <w:tcW w:w="156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23941F4" w14:textId="5A9E4DAA" w:rsidR="00544E4E" w:rsidRPr="00577C01" w:rsidRDefault="00544E4E" w:rsidP="00086450">
            <w:pPr>
              <w:rPr>
                <w:rFonts w:ascii="Arial" w:hAnsi="Arial" w:cs="Arial"/>
                <w:sz w:val="16"/>
                <w:szCs w:val="16"/>
              </w:rPr>
            </w:pPr>
            <w:r w:rsidRPr="000B3DBC">
              <w:rPr>
                <w:rFonts w:ascii="Arial" w:hAnsi="Arial" w:cs="Arial"/>
                <w:sz w:val="16"/>
                <w:szCs w:val="16"/>
              </w:rPr>
              <w:t>COMPARTIMENT ASISTENȚĂ SOCIALĂ ȘI AUTORITATE TUTELARĂ</w:t>
            </w:r>
          </w:p>
        </w:tc>
      </w:tr>
      <w:tr w:rsidR="00544E4E" w:rsidRPr="00577C01" w14:paraId="1396653D" w14:textId="77777777" w:rsidTr="00086450">
        <w:trPr>
          <w:cantSplit/>
          <w:trHeight w:val="975"/>
        </w:trPr>
        <w:tc>
          <w:tcPr>
            <w:tcW w:w="2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58062B2"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Implementarea unui mecanism de decontare între UAT-uri astfel încât persoanele cu domiciliul într-o localitate, dar care se găsesc în fapt pe raza altei localități să poată beneficia de asistență social</w:t>
            </w:r>
          </w:p>
          <w:p w14:paraId="2956F220" w14:textId="77777777" w:rsidR="00544E4E" w:rsidRPr="00577C01" w:rsidRDefault="00544E4E" w:rsidP="00086450">
            <w:pPr>
              <w:rPr>
                <w:rFonts w:ascii="Arial" w:hAnsi="Arial" w:cs="Arial"/>
                <w:sz w:val="16"/>
                <w:szCs w:val="16"/>
              </w:rPr>
            </w:pPr>
          </w:p>
        </w:tc>
        <w:tc>
          <w:tcPr>
            <w:tcW w:w="24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7937697" w14:textId="77777777" w:rsidR="00544E4E" w:rsidRPr="00577C01" w:rsidRDefault="00544E4E" w:rsidP="00086450">
            <w:pPr>
              <w:rPr>
                <w:rFonts w:ascii="Arial" w:hAnsi="Arial" w:cs="Arial"/>
                <w:sz w:val="16"/>
                <w:szCs w:val="16"/>
              </w:rPr>
            </w:pPr>
            <w:r w:rsidRPr="00577C01">
              <w:rPr>
                <w:rFonts w:ascii="Arial" w:hAnsi="Arial" w:cs="Arial"/>
                <w:sz w:val="16"/>
                <w:szCs w:val="16"/>
              </w:rPr>
              <w:t>Identificarea persoanelor vulnerabile cu domiciliul declarat in alt UAT, constituirea bazei de date, revizuirea procedurilor operaționale conform lagislației în vigoare, revizuire HCL după caz,  parteneriate între UAT- uri.</w:t>
            </w: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F3944D7"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1.1.1. Asigurarea dreptului la asistență socială pentru cetățenii din fiecare localitate</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312B89C"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040FD9B" w14:textId="758B94C6" w:rsidR="00544E4E" w:rsidRPr="00577C01" w:rsidRDefault="00544E4E" w:rsidP="00086450">
            <w:pPr>
              <w:rPr>
                <w:rFonts w:ascii="Arial" w:hAnsi="Arial" w:cs="Arial"/>
                <w:sz w:val="16"/>
                <w:szCs w:val="16"/>
              </w:rPr>
            </w:pPr>
            <w:r w:rsidRPr="000B3DBC">
              <w:rPr>
                <w:rFonts w:ascii="Arial" w:hAnsi="Arial" w:cs="Arial"/>
                <w:sz w:val="16"/>
                <w:szCs w:val="16"/>
              </w:rPr>
              <w:t>UAT 23 AUGUST</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84E0157" w14:textId="212C13C1" w:rsidR="00544E4E" w:rsidRPr="00577C01" w:rsidRDefault="00544E4E" w:rsidP="00086450">
            <w:pPr>
              <w:rPr>
                <w:rFonts w:ascii="Arial" w:hAnsi="Arial" w:cs="Arial"/>
                <w:sz w:val="16"/>
                <w:szCs w:val="16"/>
              </w:rPr>
            </w:pPr>
            <w:r w:rsidRPr="000B3DBC">
              <w:rPr>
                <w:rFonts w:ascii="Arial" w:hAnsi="Arial" w:cs="Arial"/>
                <w:sz w:val="16"/>
                <w:szCs w:val="16"/>
              </w:rPr>
              <w:t>UAT 23 AUGUST</w:t>
            </w:r>
          </w:p>
        </w:tc>
      </w:tr>
      <w:tr w:rsidR="00544E4E" w:rsidRPr="00577C01" w14:paraId="7C5BF22A" w14:textId="77777777" w:rsidTr="00086450">
        <w:trPr>
          <w:cantSplit/>
          <w:trHeight w:val="975"/>
        </w:trPr>
        <w:tc>
          <w:tcPr>
            <w:tcW w:w="2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BB68797" w14:textId="77777777" w:rsidR="00544E4E" w:rsidRPr="00577C01" w:rsidRDefault="00544E4E" w:rsidP="00086450">
            <w:pPr>
              <w:rPr>
                <w:rFonts w:ascii="Arial" w:hAnsi="Arial" w:cs="Arial"/>
                <w:sz w:val="16"/>
                <w:szCs w:val="16"/>
              </w:rPr>
            </w:pPr>
            <w:r w:rsidRPr="00577C01">
              <w:rPr>
                <w:rFonts w:ascii="Arial" w:hAnsi="Arial" w:cs="Arial"/>
                <w:sz w:val="16"/>
                <w:szCs w:val="16"/>
              </w:rPr>
              <w:t>Existența/inițierea unor programe sociale destinate persoanelor vârstnice, pensionarilor prin acordarea unor tichete valorice de masă, vouchere pentru alimente, produse pentru igienă, bilete de tratament pentru pensionari</w:t>
            </w:r>
          </w:p>
          <w:p w14:paraId="747C68B2" w14:textId="77777777" w:rsidR="00544E4E" w:rsidRPr="00577C01" w:rsidRDefault="00544E4E" w:rsidP="00086450">
            <w:pPr>
              <w:rPr>
                <w:rFonts w:ascii="Arial" w:hAnsi="Arial" w:cs="Arial"/>
                <w:sz w:val="16"/>
                <w:szCs w:val="16"/>
              </w:rPr>
            </w:pPr>
          </w:p>
        </w:tc>
        <w:tc>
          <w:tcPr>
            <w:tcW w:w="24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3C96162" w14:textId="77777777" w:rsidR="00544E4E" w:rsidRPr="00577C01" w:rsidRDefault="00544E4E" w:rsidP="00086450">
            <w:pPr>
              <w:rPr>
                <w:rFonts w:ascii="Arial" w:hAnsi="Arial" w:cs="Arial"/>
                <w:sz w:val="16"/>
                <w:szCs w:val="16"/>
              </w:rPr>
            </w:pPr>
            <w:r w:rsidRPr="00577C01">
              <w:rPr>
                <w:rFonts w:ascii="Arial" w:hAnsi="Arial" w:cs="Arial"/>
                <w:sz w:val="16"/>
                <w:szCs w:val="16"/>
              </w:rPr>
              <w:t>Continuarea derularii programelor naționale/locale, inițiere de noi programe sociale destinate persoanelor vârstnice.</w:t>
            </w: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FA9DC05"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1.1.1. Asigurarea dreptului la asistență socială pentru cetățenii din fiecare localitate</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26A8979"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C28E91B" w14:textId="0FEA71A4" w:rsidR="00544E4E" w:rsidRPr="00577C01" w:rsidRDefault="00544E4E" w:rsidP="00086450">
            <w:pPr>
              <w:rPr>
                <w:rFonts w:ascii="Arial" w:hAnsi="Arial" w:cs="Arial"/>
                <w:sz w:val="16"/>
                <w:szCs w:val="16"/>
              </w:rPr>
            </w:pPr>
            <w:r w:rsidRPr="000B3DBC">
              <w:rPr>
                <w:rFonts w:ascii="Arial" w:hAnsi="Arial" w:cs="Arial"/>
                <w:sz w:val="16"/>
                <w:szCs w:val="16"/>
              </w:rPr>
              <w:t>COMPARTIMENT ASISTENȚĂ SOCIALĂ ȘI AUTORITATE TUTELARĂ</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8839E47" w14:textId="32FEA3AA" w:rsidR="00544E4E" w:rsidRPr="00577C01" w:rsidRDefault="00544E4E" w:rsidP="00086450">
            <w:pPr>
              <w:rPr>
                <w:rFonts w:ascii="Arial" w:hAnsi="Arial" w:cs="Arial"/>
                <w:sz w:val="16"/>
                <w:szCs w:val="16"/>
              </w:rPr>
            </w:pPr>
            <w:r w:rsidRPr="000B3DBC">
              <w:rPr>
                <w:rFonts w:ascii="Arial" w:hAnsi="Arial" w:cs="Arial"/>
                <w:sz w:val="16"/>
                <w:szCs w:val="16"/>
              </w:rPr>
              <w:t>COMPARTIMENT ASISTENȚĂ SOCIALĂ ȘI AUTORITATE TUTELARĂ</w:t>
            </w:r>
          </w:p>
        </w:tc>
      </w:tr>
      <w:tr w:rsidR="00544E4E" w:rsidRPr="00577C01" w14:paraId="143ABA26" w14:textId="77777777" w:rsidTr="00086450">
        <w:trPr>
          <w:cantSplit/>
          <w:trHeight w:val="975"/>
        </w:trPr>
        <w:tc>
          <w:tcPr>
            <w:tcW w:w="2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E66366F" w14:textId="77777777" w:rsidR="00544E4E" w:rsidRPr="00577C01" w:rsidRDefault="00544E4E" w:rsidP="00086450">
            <w:pPr>
              <w:rPr>
                <w:rFonts w:ascii="Arial" w:hAnsi="Arial" w:cs="Arial"/>
                <w:sz w:val="16"/>
                <w:szCs w:val="16"/>
              </w:rPr>
            </w:pPr>
            <w:r w:rsidRPr="00577C01">
              <w:rPr>
                <w:rFonts w:ascii="Arial" w:hAnsi="Arial" w:cs="Arial"/>
                <w:sz w:val="16"/>
                <w:szCs w:val="16"/>
              </w:rPr>
              <w:t>Elaborarea programelor de acţiune comunitară destinate prevenirii şi combaterii riscului de sărăcie şi excluziune socială, inclusiv a copilului, aprobate prin hotărâri ale consiliilor judeţene/locale, prin participarea tuturor serviciilor publice de interes local și prin consultarea operatorilor economici din comunitate, furnizorilor de servicii sociale etc.;</w:t>
            </w:r>
          </w:p>
        </w:tc>
        <w:tc>
          <w:tcPr>
            <w:tcW w:w="24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2431FDB" w14:textId="77777777" w:rsidR="00544E4E" w:rsidRPr="00577C01" w:rsidRDefault="00544E4E" w:rsidP="00086450">
            <w:pPr>
              <w:rPr>
                <w:rFonts w:ascii="Arial" w:hAnsi="Arial" w:cs="Arial"/>
                <w:sz w:val="16"/>
                <w:szCs w:val="16"/>
              </w:rPr>
            </w:pPr>
            <w:r w:rsidRPr="00577C01">
              <w:rPr>
                <w:rFonts w:ascii="Arial" w:hAnsi="Arial" w:cs="Arial"/>
                <w:sz w:val="16"/>
                <w:szCs w:val="16"/>
              </w:rPr>
              <w:t>Implementarea programelor de acțiune comunitară pentru  combaterea sărăciei și excluziunii sociale/ de incluziune socială a categoriilor de persoane aflate în situații de dificultate sau vulnerabilitate economică și socială: familii cu copii aflate în risc de separare/abandon școlar, persoane vârstnice aflate în situații de risc, persoane cu dizabilități, persoane fără adăpost.</w:t>
            </w: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42A052D"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1.2.1. Includerea prevederilor referitoare la prevenirea polarizării sociale, a segregării economice și etnice, a segregării spațiale, referitoare la responsabilitatea socială a întreprinderilor etc în strategia de dezvoltare economică a UAT, în programele de acțiune comunitară, în criterii de atribuire a contractelor publice, pentru darea în folosință gratuită a spațiilor sau în alte acțiuni ale administrației în limitele legale etc</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B15696A"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F79C7B9" w14:textId="62086140" w:rsidR="00544E4E" w:rsidRPr="00577C01" w:rsidRDefault="00544E4E" w:rsidP="00086450">
            <w:pPr>
              <w:rPr>
                <w:rFonts w:ascii="Arial" w:hAnsi="Arial" w:cs="Arial"/>
                <w:sz w:val="16"/>
                <w:szCs w:val="16"/>
              </w:rPr>
            </w:pPr>
            <w:r w:rsidRPr="000B3DBC">
              <w:rPr>
                <w:rFonts w:ascii="Arial" w:hAnsi="Arial" w:cs="Arial"/>
                <w:sz w:val="16"/>
                <w:szCs w:val="16"/>
              </w:rPr>
              <w:t>UAT 23 AUGUST</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DEFD13C" w14:textId="6DD96E59" w:rsidR="00544E4E" w:rsidRPr="00577C01" w:rsidRDefault="00544E4E" w:rsidP="00086450">
            <w:pPr>
              <w:rPr>
                <w:rFonts w:ascii="Arial" w:hAnsi="Arial" w:cs="Arial"/>
                <w:sz w:val="16"/>
                <w:szCs w:val="16"/>
              </w:rPr>
            </w:pPr>
            <w:r w:rsidRPr="000B3DBC">
              <w:rPr>
                <w:rFonts w:ascii="Arial" w:hAnsi="Arial" w:cs="Arial"/>
                <w:sz w:val="16"/>
                <w:szCs w:val="16"/>
              </w:rPr>
              <w:t>UAT 23 AUGUST</w:t>
            </w:r>
          </w:p>
        </w:tc>
      </w:tr>
      <w:tr w:rsidR="00544E4E" w:rsidRPr="00577C01" w14:paraId="055E0A8C" w14:textId="77777777" w:rsidTr="00086450">
        <w:trPr>
          <w:cantSplit/>
          <w:trHeight w:val="4930"/>
        </w:trPr>
        <w:tc>
          <w:tcPr>
            <w:tcW w:w="2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C0404FE"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 xml:space="preserve"> Includerea în aceste programe comunitare a unor acțiuni și măsuri din domeniile incluziunii sociale, relevante în combaterea sărăciei și excluziunii sociale: ocuparea, locuire, sănătate, educație, participare socială, cultură, integrarea imigranților etc., precum și a indicatorilor de monitorizare, formulați astfel încât să fie asigurată corespondența cu indicatorii naționali de incluziune socială;</w:t>
            </w:r>
          </w:p>
        </w:tc>
        <w:tc>
          <w:tcPr>
            <w:tcW w:w="24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1405F2A"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Modul de monitorizare a acțiunilor și măsurilor de incluziune socială ale programelor comunitare implementate la nivel local.  </w:t>
            </w: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D8F8E66"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1.2.1. Includerea prevederilor referitoare la prevenirea polarizării sociale, a segregării economice și etnice, a segregării spațiale, referitoare la responsabilitatea socială a întreprinderilor etc în strategia de dezvoltare economică a UAT, în programele de acțiune comunitară, în criterii de atribuire a contractelor publice, pentru darea în folosință gratuită a spațiilor sau în alte acțiuni ale administrației în limitele legale etc</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756A51D"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2091D02" w14:textId="503102E1" w:rsidR="00544E4E" w:rsidRPr="00577C01" w:rsidRDefault="00544E4E" w:rsidP="00086450">
            <w:pPr>
              <w:rPr>
                <w:rFonts w:ascii="Arial" w:hAnsi="Arial" w:cs="Arial"/>
                <w:sz w:val="16"/>
                <w:szCs w:val="16"/>
              </w:rPr>
            </w:pPr>
            <w:r w:rsidRPr="000B3DBC">
              <w:rPr>
                <w:rFonts w:ascii="Arial" w:hAnsi="Arial" w:cs="Arial"/>
                <w:sz w:val="16"/>
                <w:szCs w:val="16"/>
              </w:rPr>
              <w:t>COMPARTIMENT ASISTENȚĂ SOCIALĂ ȘI AUTORITATE TUTELARĂ</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2AA968B" w14:textId="306A634D" w:rsidR="00544E4E" w:rsidRPr="00577C01" w:rsidRDefault="00544E4E" w:rsidP="00086450">
            <w:pPr>
              <w:rPr>
                <w:rFonts w:ascii="Arial" w:hAnsi="Arial" w:cs="Arial"/>
                <w:sz w:val="16"/>
                <w:szCs w:val="16"/>
              </w:rPr>
            </w:pPr>
            <w:r w:rsidRPr="000B3DBC">
              <w:rPr>
                <w:rFonts w:ascii="Arial" w:hAnsi="Arial" w:cs="Arial"/>
                <w:sz w:val="16"/>
                <w:szCs w:val="16"/>
              </w:rPr>
              <w:t>COMPARTIMENT ASISTENȚĂ SOCIALĂ ȘI AUTORITATE TUTELARĂ</w:t>
            </w:r>
          </w:p>
        </w:tc>
      </w:tr>
      <w:tr w:rsidR="00544E4E" w:rsidRPr="00577C01" w14:paraId="0EBD9604" w14:textId="77777777" w:rsidTr="00086450">
        <w:trPr>
          <w:cantSplit/>
          <w:trHeight w:val="975"/>
        </w:trPr>
        <w:tc>
          <w:tcPr>
            <w:tcW w:w="2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3C74B3E"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Includerea în planurile locale de incluziune socială a acelor măsuri intercomunitare de eliminare a barierelor identificate în combaterea sărăciei și excluziunii sociale și a indicatorilor de măsurare; </w:t>
            </w:r>
          </w:p>
        </w:tc>
        <w:tc>
          <w:tcPr>
            <w:tcW w:w="24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F9E4DB6" w14:textId="77777777" w:rsidR="00544E4E" w:rsidRPr="00577C01" w:rsidRDefault="00544E4E" w:rsidP="00086450">
            <w:pPr>
              <w:rPr>
                <w:rFonts w:ascii="Arial" w:hAnsi="Arial" w:cs="Arial"/>
                <w:sz w:val="16"/>
                <w:szCs w:val="16"/>
              </w:rPr>
            </w:pPr>
            <w:r w:rsidRPr="00577C01">
              <w:rPr>
                <w:rFonts w:ascii="Arial" w:hAnsi="Arial" w:cs="Arial"/>
                <w:sz w:val="16"/>
                <w:szCs w:val="16"/>
              </w:rPr>
              <w:t>Elaborarea planurilor locale de incluziune socială și a Planului județean de incluziune socială în acord cu Strategia națională privind incluziunea socială și reducerea sărăciei pentru perioada 2022-2027.</w:t>
            </w: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717FDD5"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1.2.1. Includerea prevederilor referitoare la prevenirea polarizării sociale, a segregării economice și etnice, a segregării spațiale, referitoare la responsabilitatea socială a întreprinderilor etc în strategia de dezvoltare economică a UAT, în programele de acțiune comunitară, în criterii de atribuire a contractelor publice, pentru darea în folosință gratuită a spațiilor sau în alte acțiuni ale administrației în limitele legale etc</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E71AF7D"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A6649D1" w14:textId="06298E38" w:rsidR="00544E4E" w:rsidRPr="00577C01" w:rsidRDefault="00544E4E" w:rsidP="00086450">
            <w:pPr>
              <w:rPr>
                <w:rFonts w:ascii="Arial" w:hAnsi="Arial" w:cs="Arial"/>
                <w:sz w:val="16"/>
                <w:szCs w:val="16"/>
              </w:rPr>
            </w:pPr>
            <w:r w:rsidRPr="000B3DBC">
              <w:rPr>
                <w:rFonts w:ascii="Arial" w:hAnsi="Arial" w:cs="Arial"/>
                <w:sz w:val="16"/>
                <w:szCs w:val="16"/>
              </w:rPr>
              <w:t>UAT 23 AUGUST</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12AB70E" w14:textId="7C703C03" w:rsidR="00544E4E" w:rsidRPr="00577C01" w:rsidRDefault="00544E4E" w:rsidP="00086450">
            <w:pPr>
              <w:rPr>
                <w:rFonts w:ascii="Arial" w:hAnsi="Arial" w:cs="Arial"/>
                <w:sz w:val="16"/>
                <w:szCs w:val="16"/>
              </w:rPr>
            </w:pPr>
            <w:r w:rsidRPr="000B3DBC">
              <w:rPr>
                <w:rFonts w:ascii="Arial" w:hAnsi="Arial" w:cs="Arial"/>
                <w:sz w:val="16"/>
                <w:szCs w:val="16"/>
              </w:rPr>
              <w:t>UAT 23 AUGUST</w:t>
            </w:r>
          </w:p>
        </w:tc>
      </w:tr>
      <w:tr w:rsidR="00544E4E" w:rsidRPr="00577C01" w14:paraId="72957628" w14:textId="77777777" w:rsidTr="00086450">
        <w:trPr>
          <w:cantSplit/>
          <w:trHeight w:val="975"/>
        </w:trPr>
        <w:tc>
          <w:tcPr>
            <w:tcW w:w="2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A30C9BC" w14:textId="77777777" w:rsidR="00544E4E" w:rsidRPr="00577C01" w:rsidRDefault="00544E4E" w:rsidP="00086450">
            <w:pPr>
              <w:rPr>
                <w:rFonts w:ascii="Arial" w:hAnsi="Arial" w:cs="Arial"/>
                <w:sz w:val="16"/>
                <w:szCs w:val="16"/>
              </w:rPr>
            </w:pPr>
            <w:r w:rsidRPr="00577C01">
              <w:rPr>
                <w:rFonts w:ascii="Arial" w:hAnsi="Arial" w:cs="Arial"/>
                <w:sz w:val="16"/>
                <w:szCs w:val="16"/>
              </w:rPr>
              <w:t>Publicarea pe paginile de internet ale primăriilor a informațiilor în format ușor de citit, a unui set de informații suport pentru cetățeni, materiale resursă de informare privind un stil de viață sănătos, riscuri sociale, posibilități de dezvoltare etc, inclusiv în cel puțin o limbă de circulație internațională în localitățile în care se află imigranți; informare directă a persoanelor din grupurile vulnerabile expuse riscului de sărăcie și excluziune și menținerea legăturii prin personalul SPAS, pentru cei care de regulă nu au acces la internet.</w:t>
            </w:r>
          </w:p>
          <w:p w14:paraId="5CB7E033" w14:textId="77777777" w:rsidR="00544E4E" w:rsidRPr="00577C01" w:rsidDel="00E76DD9" w:rsidRDefault="00544E4E" w:rsidP="00086450">
            <w:pPr>
              <w:rPr>
                <w:rFonts w:ascii="Arial" w:hAnsi="Arial" w:cs="Arial"/>
                <w:sz w:val="16"/>
                <w:szCs w:val="16"/>
              </w:rPr>
            </w:pPr>
          </w:p>
        </w:tc>
        <w:tc>
          <w:tcPr>
            <w:tcW w:w="24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520F97E" w14:textId="77777777" w:rsidR="00544E4E" w:rsidRPr="00577C01" w:rsidRDefault="00544E4E" w:rsidP="00086450">
            <w:pPr>
              <w:rPr>
                <w:rFonts w:ascii="Arial" w:hAnsi="Arial" w:cs="Arial"/>
                <w:sz w:val="16"/>
                <w:szCs w:val="16"/>
              </w:rPr>
            </w:pPr>
            <w:r w:rsidRPr="00577C01">
              <w:rPr>
                <w:rFonts w:ascii="Arial" w:hAnsi="Arial" w:cs="Arial"/>
                <w:sz w:val="16"/>
                <w:szCs w:val="16"/>
              </w:rPr>
              <w:t>Postarea informațiilor în timp real pe site-ul primăriei în format accesibil,  pe rețele de socializare (Fb, Instagram, utilizare Whattsap, SMS), în media, afișare la sediu, implementarea de aplicații informatizate pentru depunerea documentelor în vederea accesării beneficiilor și serviciilor sociale, punct de informare pentru cetățeni, folosirea liniilor telefonice de sprijin a cetățeanului, informare directă a persoanelor grupuri vulnerabile (deplasări în teren, colaborare cu medicii de familie, cu școlile etc.).</w:t>
            </w: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D101F01"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1.2.2.  Accesibilizarea informației publice pentru toți cetățenii, neadresându-se exclusiv persoanelor cu dizabilități</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E824719"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6EE6CD6" w14:textId="0A4033C0" w:rsidR="00544E4E" w:rsidRPr="00577C01" w:rsidRDefault="00544E4E" w:rsidP="00086450">
            <w:pPr>
              <w:rPr>
                <w:rFonts w:ascii="Arial" w:hAnsi="Arial" w:cs="Arial"/>
                <w:sz w:val="16"/>
                <w:szCs w:val="16"/>
              </w:rPr>
            </w:pPr>
            <w:r w:rsidRPr="000B3DBC">
              <w:rPr>
                <w:rFonts w:ascii="Arial" w:hAnsi="Arial" w:cs="Arial"/>
                <w:sz w:val="16"/>
                <w:szCs w:val="16"/>
              </w:rPr>
              <w:t>COMPARTIMENT ASISTENȚĂ SOCIALĂ ȘI AUTORITATE TUTELARĂ</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3D23704" w14:textId="433B6933" w:rsidR="00544E4E" w:rsidRPr="00577C01" w:rsidRDefault="00544E4E" w:rsidP="00086450">
            <w:pPr>
              <w:rPr>
                <w:rFonts w:ascii="Arial" w:hAnsi="Arial" w:cs="Arial"/>
                <w:sz w:val="16"/>
                <w:szCs w:val="16"/>
              </w:rPr>
            </w:pPr>
            <w:r w:rsidRPr="000B3DBC">
              <w:rPr>
                <w:rFonts w:ascii="Arial" w:hAnsi="Arial" w:cs="Arial"/>
                <w:sz w:val="16"/>
                <w:szCs w:val="16"/>
              </w:rPr>
              <w:t>COMPARTIMENT ASISTENȚĂ SOCIALĂ ȘI AUTORITATE TUTELARĂ</w:t>
            </w:r>
          </w:p>
        </w:tc>
      </w:tr>
      <w:tr w:rsidR="00544E4E" w:rsidRPr="00577C01" w14:paraId="41BCAD6D" w14:textId="77777777" w:rsidTr="00086450">
        <w:trPr>
          <w:cantSplit/>
          <w:trHeight w:val="975"/>
        </w:trPr>
        <w:tc>
          <w:tcPr>
            <w:tcW w:w="2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AE2D756"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Realizarea periodică de acțiuni de sensibilizare a comunității privind nevoile şi riscurile sociale de la nivelul județului; temele pentru informarea publicului sunt stabilite pe baza diagnozelor sociale realizate la nivelul UAT, a programelor de acțiune comunitară, fiind obligatoriu de inclus următoarele teme:  infracționalitatea, traficul de persoane, violența domestică, părăsirea timpurie a școlii, un stil de viață sănătos, consumul de alcool,  consumul de droguri,  incluziunea sociala a persoanelor cu dizabilități, combaterea stereotipiilor legate de bolile psihice și promovarea sănătății mentale, combaterea prejudecăților și a discriminării conform abordării Consiliului Național pentru Combaterea Discriminării (CNCD), în special ale celor îndreptate împotriva persoanelor de etnie romă sau imigranți în România; a bullyingului și violenței în școli, inclusiv cu implicarea SPAS.</w:t>
            </w:r>
          </w:p>
          <w:p w14:paraId="1B6BF35C" w14:textId="77777777" w:rsidR="00544E4E" w:rsidRPr="00577C01" w:rsidRDefault="00544E4E" w:rsidP="00086450">
            <w:pPr>
              <w:rPr>
                <w:rFonts w:ascii="Arial" w:hAnsi="Arial" w:cs="Arial"/>
                <w:sz w:val="16"/>
                <w:szCs w:val="16"/>
              </w:rPr>
            </w:pPr>
          </w:p>
        </w:tc>
        <w:tc>
          <w:tcPr>
            <w:tcW w:w="24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763C04E" w14:textId="77777777" w:rsidR="00544E4E" w:rsidRPr="00577C01" w:rsidRDefault="00544E4E" w:rsidP="00086450">
            <w:pPr>
              <w:rPr>
                <w:rFonts w:ascii="Arial" w:hAnsi="Arial" w:cs="Arial"/>
                <w:sz w:val="16"/>
                <w:szCs w:val="16"/>
              </w:rPr>
            </w:pPr>
            <w:r w:rsidRPr="00577C01">
              <w:rPr>
                <w:rFonts w:ascii="Arial" w:hAnsi="Arial" w:cs="Arial"/>
                <w:sz w:val="16"/>
                <w:szCs w:val="16"/>
              </w:rPr>
              <w:t>Organizare/desfășurare de campanii de informare tematice, seminarii, workshopuri, consultări publice, actualizarea informațiilor de pe site-uri proprii pentru informare cetățeni (infracționalitate, trafic de persoane, violența domestică, părăsirea timpurie a școlii, stil de viață sănătos, consumul de alcool,  consumul de droguri,  incluziunea socială a persoanelor cu dizabilități, combaterea stereotipiilor legate de bolile psihice și promovarea sănătății mentale, combaterea prejudecăților și a discriminării persoanelor de etnie romă sau imigranți în România; a bullyingului și violenței în școli etc.).</w:t>
            </w: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8D5266F"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1.2.2.  Accesibilizarea informației publice pentru toți cetățenii, neadresându-se exclusiv persoanelor cu dizabilități</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4304FB5"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C6EB55C" w14:textId="214F00A1" w:rsidR="00544E4E" w:rsidRPr="00577C01" w:rsidRDefault="00544E4E" w:rsidP="00086450">
            <w:pPr>
              <w:rPr>
                <w:rFonts w:ascii="Arial" w:hAnsi="Arial" w:cs="Arial"/>
                <w:sz w:val="16"/>
                <w:szCs w:val="16"/>
              </w:rPr>
            </w:pPr>
            <w:r w:rsidRPr="000B3DBC">
              <w:rPr>
                <w:rFonts w:ascii="Arial" w:hAnsi="Arial" w:cs="Arial"/>
                <w:sz w:val="16"/>
                <w:szCs w:val="16"/>
              </w:rPr>
              <w:t>UAT 23 AUGUST</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E3065C3" w14:textId="78A7A79C" w:rsidR="00544E4E" w:rsidRPr="00577C01" w:rsidRDefault="00544E4E" w:rsidP="00086450">
            <w:pPr>
              <w:rPr>
                <w:rFonts w:ascii="Arial" w:hAnsi="Arial" w:cs="Arial"/>
                <w:sz w:val="16"/>
                <w:szCs w:val="16"/>
              </w:rPr>
            </w:pPr>
            <w:r w:rsidRPr="000B3DBC">
              <w:rPr>
                <w:rFonts w:ascii="Arial" w:hAnsi="Arial" w:cs="Arial"/>
                <w:sz w:val="16"/>
                <w:szCs w:val="16"/>
              </w:rPr>
              <w:t>UAT 23 AUGUST</w:t>
            </w:r>
          </w:p>
        </w:tc>
      </w:tr>
      <w:tr w:rsidR="00544E4E" w:rsidRPr="00577C01" w14:paraId="2A75D750" w14:textId="77777777" w:rsidTr="00086450">
        <w:trPr>
          <w:cantSplit/>
          <w:trHeight w:val="975"/>
        </w:trPr>
        <w:tc>
          <w:tcPr>
            <w:tcW w:w="2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E56024A" w14:textId="77777777" w:rsidR="00544E4E" w:rsidRPr="00577C01" w:rsidRDefault="00544E4E" w:rsidP="00086450">
            <w:pPr>
              <w:rPr>
                <w:rFonts w:ascii="Arial" w:hAnsi="Arial" w:cs="Arial"/>
                <w:sz w:val="16"/>
                <w:szCs w:val="16"/>
              </w:rPr>
            </w:pPr>
            <w:r w:rsidRPr="00577C01">
              <w:rPr>
                <w:rFonts w:ascii="Arial" w:hAnsi="Arial" w:cs="Arial"/>
                <w:sz w:val="16"/>
                <w:szCs w:val="16"/>
              </w:rPr>
              <w:t>Încheierea de contracte de parteneriat între județ și UAT din mediul rural sau defavorizate, precum și între autoritățile administrației publice locale și furnizori privați de servicii pentru cofinanțarea serviciilor sociale din UAT-urile respective, pentru implementarea de programe de acțiune comunitară/ intercomunitară pentru combaterea sărăciei și excluziunii sociale, pentru formarea și/sau asigurarea personalului, pentru contractarea unor servicii de evaluare/recuperare pentru persoanele dependente de consumul de alcool etc.;</w:t>
            </w:r>
          </w:p>
          <w:p w14:paraId="44A2CCF7" w14:textId="77777777" w:rsidR="00544E4E" w:rsidRPr="00577C01" w:rsidRDefault="00544E4E" w:rsidP="00086450">
            <w:pPr>
              <w:rPr>
                <w:rFonts w:ascii="Arial" w:hAnsi="Arial" w:cs="Arial"/>
                <w:sz w:val="16"/>
                <w:szCs w:val="16"/>
              </w:rPr>
            </w:pPr>
          </w:p>
        </w:tc>
        <w:tc>
          <w:tcPr>
            <w:tcW w:w="24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49DF1C7" w14:textId="77777777" w:rsidR="00544E4E" w:rsidRPr="00577C01" w:rsidRDefault="00544E4E" w:rsidP="00086450">
            <w:pPr>
              <w:rPr>
                <w:rFonts w:ascii="Arial" w:hAnsi="Arial" w:cs="Arial"/>
                <w:sz w:val="16"/>
                <w:szCs w:val="16"/>
              </w:rPr>
            </w:pPr>
            <w:r w:rsidRPr="00577C01">
              <w:rPr>
                <w:rFonts w:ascii="Arial" w:hAnsi="Arial" w:cs="Arial"/>
                <w:sz w:val="16"/>
                <w:szCs w:val="16"/>
              </w:rPr>
              <w:t>Identificarea de măsuri din programele de acțiune comunitară/ intercomunitară/ proiecte pentru dezvoltarea de servicii sociale în parteneriat în funcție de grupurile țintă și de nevoile identificate.</w:t>
            </w:r>
          </w:p>
          <w:p w14:paraId="2A51352A" w14:textId="77777777" w:rsidR="00544E4E" w:rsidRPr="00577C01" w:rsidRDefault="00544E4E" w:rsidP="00086450">
            <w:pPr>
              <w:rPr>
                <w:rFonts w:ascii="Arial" w:hAnsi="Arial" w:cs="Arial"/>
                <w:sz w:val="16"/>
                <w:szCs w:val="16"/>
              </w:rPr>
            </w:pPr>
            <w:r w:rsidRPr="00577C01">
              <w:rPr>
                <w:rFonts w:ascii="Arial" w:hAnsi="Arial" w:cs="Arial"/>
                <w:sz w:val="16"/>
                <w:szCs w:val="16"/>
              </w:rPr>
              <w:t>Încheierea de contracte de parteneriat cu furnizori privați de servicii, pentru implementarea de programe de acțiune comunitară/ intercomunitară/ proiecte pentru combaterea sărăciei și excluziunii sociale, pentru formarea și/sau asigurarea personalului, pentru contractarea unor servicii de evaluare/ recuperare pentru persoane dependente de consumul de alcool, droguri, etnobotanice etc.</w:t>
            </w: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87145E2"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Direcția de acțiune 1.2.3. </w:t>
            </w:r>
            <w:bookmarkStart w:id="1" w:name="_Hlk54689530"/>
            <w:r w:rsidRPr="00577C01">
              <w:rPr>
                <w:rFonts w:ascii="Arial" w:hAnsi="Arial" w:cs="Arial"/>
                <w:sz w:val="16"/>
                <w:szCs w:val="16"/>
              </w:rPr>
              <w:t>Dezvoltarea parteneriatelor public-public și public-privat în combaterea sărăciei și excluziunii sociale</w:t>
            </w:r>
            <w:bookmarkEnd w:id="1"/>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C92965C"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8" w:space="0" w:color="auto"/>
              <w:right w:val="single" w:sz="4" w:space="0" w:color="auto"/>
            </w:tcBorders>
            <w:shd w:val="clear" w:color="auto" w:fill="FFFFFF"/>
            <w:tcMar>
              <w:top w:w="0" w:type="dxa"/>
              <w:left w:w="108" w:type="dxa"/>
              <w:bottom w:w="0" w:type="dxa"/>
              <w:right w:w="108" w:type="dxa"/>
            </w:tcMar>
          </w:tcPr>
          <w:p w14:paraId="1E9F4E85" w14:textId="696FB673" w:rsidR="00544E4E" w:rsidRPr="00577C01" w:rsidRDefault="00544E4E" w:rsidP="00086450">
            <w:pPr>
              <w:rPr>
                <w:rFonts w:ascii="Arial" w:hAnsi="Arial" w:cs="Arial"/>
                <w:sz w:val="16"/>
                <w:szCs w:val="16"/>
              </w:rPr>
            </w:pPr>
            <w:r w:rsidRPr="000B3DBC">
              <w:rPr>
                <w:rFonts w:ascii="Arial" w:hAnsi="Arial" w:cs="Arial"/>
                <w:sz w:val="16"/>
                <w:szCs w:val="16"/>
              </w:rPr>
              <w:t>COMPARTIMENT ASISTENȚĂ SOCIALĂ ȘI AUTORITATE TUTELARĂ</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940AF9" w14:textId="7A418EB8" w:rsidR="00544E4E" w:rsidRPr="00577C01" w:rsidDel="00E76DD9" w:rsidRDefault="00544E4E" w:rsidP="00086450">
            <w:pPr>
              <w:rPr>
                <w:rFonts w:ascii="Arial" w:hAnsi="Arial" w:cs="Arial"/>
                <w:sz w:val="16"/>
                <w:szCs w:val="16"/>
              </w:rPr>
            </w:pPr>
            <w:r w:rsidRPr="000B3DBC">
              <w:rPr>
                <w:rFonts w:ascii="Arial" w:hAnsi="Arial" w:cs="Arial"/>
                <w:sz w:val="16"/>
                <w:szCs w:val="16"/>
              </w:rPr>
              <w:t>COMPARTIMENT ASISTENȚĂ SOCIALĂ ȘI AUTORITATE TUTELARĂ</w:t>
            </w:r>
          </w:p>
        </w:tc>
      </w:tr>
      <w:tr w:rsidR="00544E4E" w:rsidRPr="00577C01" w14:paraId="3E445481" w14:textId="77777777" w:rsidTr="00086450">
        <w:trPr>
          <w:cantSplit/>
          <w:trHeight w:val="975"/>
        </w:trPr>
        <w:tc>
          <w:tcPr>
            <w:tcW w:w="2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5D1DE46"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Includerea în planul local de incluziune socială a unor măsuri pentru implementarea colaborării între UAT în vederea identificării barierelor în combaterea sărăciei și excluziunii sociale și a </w:t>
            </w:r>
            <w:r w:rsidRPr="00577C01">
              <w:rPr>
                <w:rFonts w:ascii="Arial" w:hAnsi="Arial" w:cs="Arial"/>
                <w:sz w:val="16"/>
                <w:szCs w:val="16"/>
              </w:rPr>
              <w:lastRenderedPageBreak/>
              <w:t>identificării de soluții pentru eliminarea lor;</w:t>
            </w:r>
          </w:p>
          <w:p w14:paraId="5F48DE79" w14:textId="77777777" w:rsidR="00544E4E" w:rsidRPr="00577C01" w:rsidRDefault="00544E4E" w:rsidP="00086450">
            <w:pPr>
              <w:rPr>
                <w:rFonts w:ascii="Arial" w:hAnsi="Arial" w:cs="Arial"/>
                <w:sz w:val="16"/>
                <w:szCs w:val="16"/>
              </w:rPr>
            </w:pPr>
          </w:p>
        </w:tc>
        <w:tc>
          <w:tcPr>
            <w:tcW w:w="24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98BA6E5"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Dezvoltarea de parteneriate între UAT-uri în vederea identificării barierelor în combaterea sărăciei și excluziunii sociale și a identificării de soluții pentru eliminarea lor;</w:t>
            </w: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D8E57FD"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1.2.3. Dezvoltarea parteneriatelor public-public și public-privat în combaterea sărăciei și excluziunii sociale</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8D2529C"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8" w:space="0" w:color="auto"/>
              <w:right w:val="single" w:sz="4" w:space="0" w:color="auto"/>
            </w:tcBorders>
            <w:shd w:val="clear" w:color="auto" w:fill="FFFFFF"/>
            <w:tcMar>
              <w:top w:w="0" w:type="dxa"/>
              <w:left w:w="108" w:type="dxa"/>
              <w:bottom w:w="0" w:type="dxa"/>
              <w:right w:w="108" w:type="dxa"/>
            </w:tcMar>
          </w:tcPr>
          <w:p w14:paraId="67B8125F" w14:textId="7E48C0C0" w:rsidR="00544E4E" w:rsidRPr="00577C01" w:rsidRDefault="00544E4E" w:rsidP="00086450">
            <w:pPr>
              <w:rPr>
                <w:rFonts w:ascii="Arial" w:hAnsi="Arial" w:cs="Arial"/>
                <w:sz w:val="16"/>
                <w:szCs w:val="16"/>
              </w:rPr>
            </w:pPr>
            <w:r w:rsidRPr="000B3DBC">
              <w:rPr>
                <w:rFonts w:ascii="Arial" w:hAnsi="Arial" w:cs="Arial"/>
                <w:sz w:val="16"/>
                <w:szCs w:val="16"/>
              </w:rPr>
              <w:t>UAT 23 AUGUST</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BA5AF57" w14:textId="543FDF48" w:rsidR="00544E4E" w:rsidRPr="00577C01" w:rsidRDefault="00544E4E" w:rsidP="00086450">
            <w:pPr>
              <w:rPr>
                <w:rFonts w:ascii="Arial" w:hAnsi="Arial" w:cs="Arial"/>
                <w:sz w:val="16"/>
                <w:szCs w:val="16"/>
              </w:rPr>
            </w:pPr>
            <w:r w:rsidRPr="000B3DBC">
              <w:rPr>
                <w:rFonts w:ascii="Arial" w:hAnsi="Arial" w:cs="Arial"/>
                <w:sz w:val="16"/>
                <w:szCs w:val="16"/>
              </w:rPr>
              <w:t>UAT 23 AUGUST</w:t>
            </w:r>
          </w:p>
        </w:tc>
      </w:tr>
      <w:tr w:rsidR="00544E4E" w:rsidRPr="00577C01" w14:paraId="288F3998" w14:textId="77777777" w:rsidTr="00086450">
        <w:trPr>
          <w:cantSplit/>
          <w:trHeight w:val="975"/>
        </w:trPr>
        <w:tc>
          <w:tcPr>
            <w:tcW w:w="2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E6A9FAB"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Participări la instruiri a primarilor/ consilierilor locali privind dreptul la asistență socială, fenomenul sărăciei, drepturile omului, rolul serviciilor publice în schimbarea mentalității și în prevenirea riscului de discriminare și excluziune;</w:t>
            </w:r>
          </w:p>
          <w:p w14:paraId="3B7C55E9" w14:textId="77777777" w:rsidR="00544E4E" w:rsidRPr="00577C01" w:rsidRDefault="00544E4E" w:rsidP="00086450">
            <w:pPr>
              <w:rPr>
                <w:rFonts w:ascii="Arial" w:hAnsi="Arial" w:cs="Arial"/>
                <w:sz w:val="16"/>
                <w:szCs w:val="16"/>
              </w:rPr>
            </w:pPr>
          </w:p>
        </w:tc>
        <w:tc>
          <w:tcPr>
            <w:tcW w:w="24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BF8AFFA" w14:textId="77777777" w:rsidR="00544E4E" w:rsidRPr="00577C01" w:rsidRDefault="00544E4E" w:rsidP="00086450">
            <w:pPr>
              <w:rPr>
                <w:rFonts w:ascii="Arial" w:hAnsi="Arial" w:cs="Arial"/>
                <w:sz w:val="16"/>
                <w:szCs w:val="16"/>
              </w:rPr>
            </w:pPr>
            <w:r w:rsidRPr="00577C01">
              <w:rPr>
                <w:rFonts w:ascii="Arial" w:hAnsi="Arial" w:cs="Arial"/>
                <w:sz w:val="16"/>
                <w:szCs w:val="16"/>
              </w:rPr>
              <w:t>Participarea primarului si cel puțin a unui consilier local la un program de instruire   privind dreptul la asistență socială, fenomenul sărăciei, drepturile omului, rolul serviciilor publice în schimbarea mentalității și în prevenirea riscului de discriminare și excluziune.</w:t>
            </w: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E83C59C"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1.2.3. Dezvoltarea parteneriatelor public-public și public-privat în combaterea sărăciei și excluziunii sociale</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040EFEE"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8" w:space="0" w:color="auto"/>
              <w:right w:val="single" w:sz="4" w:space="0" w:color="auto"/>
            </w:tcBorders>
            <w:shd w:val="clear" w:color="auto" w:fill="FFFFFF"/>
            <w:tcMar>
              <w:top w:w="0" w:type="dxa"/>
              <w:left w:w="108" w:type="dxa"/>
              <w:bottom w:w="0" w:type="dxa"/>
              <w:right w:w="108" w:type="dxa"/>
            </w:tcMar>
          </w:tcPr>
          <w:p w14:paraId="7641337B" w14:textId="461C5A2F" w:rsidR="00544E4E" w:rsidRPr="00577C01" w:rsidRDefault="00544E4E" w:rsidP="00086450">
            <w:pPr>
              <w:rPr>
                <w:rFonts w:ascii="Arial" w:hAnsi="Arial" w:cs="Arial"/>
                <w:sz w:val="16"/>
                <w:szCs w:val="16"/>
              </w:rPr>
            </w:pPr>
            <w:r w:rsidRPr="000B3DBC">
              <w:rPr>
                <w:rFonts w:ascii="Arial" w:hAnsi="Arial" w:cs="Arial"/>
                <w:sz w:val="16"/>
                <w:szCs w:val="16"/>
              </w:rPr>
              <w:t>COMPARTIMENT ASISTENȚĂ SOCIALĂ ȘI AUTORITATE TUTELARĂ</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E60F476" w14:textId="23097EB8" w:rsidR="00544E4E" w:rsidRPr="00577C01" w:rsidRDefault="00544E4E" w:rsidP="00086450">
            <w:pPr>
              <w:rPr>
                <w:rFonts w:ascii="Arial" w:hAnsi="Arial" w:cs="Arial"/>
                <w:sz w:val="16"/>
                <w:szCs w:val="16"/>
              </w:rPr>
            </w:pPr>
            <w:r w:rsidRPr="000B3DBC">
              <w:rPr>
                <w:rFonts w:ascii="Arial" w:hAnsi="Arial" w:cs="Arial"/>
                <w:sz w:val="16"/>
                <w:szCs w:val="16"/>
              </w:rPr>
              <w:t>COMPARTIMENT ASISTENȚĂ SOCIALĂ ȘI AUTORITATE TUTELARĂ</w:t>
            </w:r>
          </w:p>
        </w:tc>
      </w:tr>
      <w:tr w:rsidR="00544E4E" w:rsidRPr="00577C01" w14:paraId="2282E208" w14:textId="77777777" w:rsidTr="00086450">
        <w:trPr>
          <w:cantSplit/>
          <w:trHeight w:val="975"/>
        </w:trPr>
        <w:tc>
          <w:tcPr>
            <w:tcW w:w="2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9A1572F" w14:textId="77777777" w:rsidR="00544E4E" w:rsidRPr="00577C01" w:rsidRDefault="00544E4E" w:rsidP="00086450">
            <w:pPr>
              <w:rPr>
                <w:rFonts w:ascii="Arial" w:hAnsi="Arial" w:cs="Arial"/>
                <w:sz w:val="16"/>
                <w:szCs w:val="16"/>
              </w:rPr>
            </w:pPr>
            <w:r w:rsidRPr="00577C01">
              <w:rPr>
                <w:rFonts w:ascii="Arial" w:hAnsi="Arial" w:cs="Arial"/>
                <w:sz w:val="16"/>
                <w:szCs w:val="16"/>
              </w:rPr>
              <w:t>Elaborarea și aplicarea instrumentelor prevăzute de lege pentru contractarea serviciilor sociale;</w:t>
            </w:r>
          </w:p>
        </w:tc>
        <w:tc>
          <w:tcPr>
            <w:tcW w:w="24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D9A6D2E" w14:textId="77777777" w:rsidR="00544E4E" w:rsidRPr="00577C01" w:rsidRDefault="00544E4E" w:rsidP="00086450">
            <w:pPr>
              <w:rPr>
                <w:rFonts w:ascii="Arial" w:hAnsi="Arial" w:cs="Arial"/>
                <w:sz w:val="16"/>
                <w:szCs w:val="16"/>
              </w:rPr>
            </w:pPr>
            <w:r w:rsidRPr="00577C01">
              <w:rPr>
                <w:rFonts w:ascii="Arial" w:hAnsi="Arial" w:cs="Arial"/>
                <w:sz w:val="16"/>
                <w:szCs w:val="16"/>
              </w:rPr>
              <w:t>Încheierea de contracte de servicii sociale între UAT-uri și furnizorii de servicii sociale, conform procedurilor de atribuire  aplicabile în cazul serviciilor sociale, conform legii.</w:t>
            </w: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85B6604"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1.2.3. Dezvoltarea parteneriatelor public-public și public-privat în combaterea sărăciei și excluziunii sociale</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56554F0"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B78387B" w14:textId="083DE66E" w:rsidR="00544E4E" w:rsidRPr="00577C01" w:rsidRDefault="00544E4E" w:rsidP="00086450">
            <w:pPr>
              <w:rPr>
                <w:rFonts w:ascii="Arial" w:hAnsi="Arial" w:cs="Arial"/>
                <w:sz w:val="16"/>
                <w:szCs w:val="16"/>
              </w:rPr>
            </w:pPr>
            <w:r w:rsidRPr="000B3DBC">
              <w:rPr>
                <w:rFonts w:ascii="Arial" w:hAnsi="Arial" w:cs="Arial"/>
                <w:sz w:val="16"/>
                <w:szCs w:val="16"/>
              </w:rPr>
              <w:t>UAT 23 AUGUST</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E1B907E" w14:textId="796D5966" w:rsidR="00544E4E" w:rsidRPr="00577C01" w:rsidRDefault="00544E4E" w:rsidP="00086450">
            <w:pPr>
              <w:rPr>
                <w:rFonts w:ascii="Arial" w:hAnsi="Arial" w:cs="Arial"/>
                <w:sz w:val="16"/>
                <w:szCs w:val="16"/>
              </w:rPr>
            </w:pPr>
            <w:r w:rsidRPr="000B3DBC">
              <w:rPr>
                <w:rFonts w:ascii="Arial" w:hAnsi="Arial" w:cs="Arial"/>
                <w:sz w:val="16"/>
                <w:szCs w:val="16"/>
              </w:rPr>
              <w:t>UAT 23 AUGUST</w:t>
            </w:r>
          </w:p>
        </w:tc>
      </w:tr>
      <w:tr w:rsidR="00544E4E" w:rsidRPr="00577C01" w14:paraId="57C9AFF6" w14:textId="77777777" w:rsidTr="00086450">
        <w:trPr>
          <w:cantSplit/>
          <w:trHeight w:val="975"/>
        </w:trPr>
        <w:tc>
          <w:tcPr>
            <w:tcW w:w="2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225FF7C" w14:textId="77777777" w:rsidR="00544E4E" w:rsidRPr="00577C01" w:rsidRDefault="00544E4E" w:rsidP="00086450">
            <w:pPr>
              <w:rPr>
                <w:rFonts w:ascii="Arial" w:hAnsi="Arial" w:cs="Arial"/>
                <w:sz w:val="16"/>
                <w:szCs w:val="16"/>
              </w:rPr>
            </w:pPr>
            <w:r w:rsidRPr="00577C01">
              <w:rPr>
                <w:rFonts w:ascii="Arial" w:hAnsi="Arial" w:cs="Arial"/>
                <w:sz w:val="16"/>
                <w:szCs w:val="16"/>
              </w:rPr>
              <w:t>Implementarea unei proceduri de consultare a grupurilor vulnerabile în dezvoltarea unor programe care îi privesc, precum modelul facilitării comunitare</w:t>
            </w:r>
          </w:p>
        </w:tc>
        <w:tc>
          <w:tcPr>
            <w:tcW w:w="24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6C702D3" w14:textId="77777777" w:rsidR="00544E4E" w:rsidRPr="00577C01" w:rsidRDefault="00544E4E" w:rsidP="00086450">
            <w:pPr>
              <w:rPr>
                <w:rFonts w:ascii="Arial" w:hAnsi="Arial" w:cs="Arial"/>
                <w:sz w:val="16"/>
                <w:szCs w:val="16"/>
              </w:rPr>
            </w:pPr>
            <w:r w:rsidRPr="00577C01">
              <w:rPr>
                <w:rFonts w:ascii="Arial" w:hAnsi="Arial" w:cs="Arial"/>
                <w:sz w:val="16"/>
                <w:szCs w:val="16"/>
              </w:rPr>
              <w:t>Consultări publice a grupurilor vulnerabile în dezvoltarea unor programe sociale care îi privesc, în baza procedurilor proprii (chestionare, consiliere etc.).</w:t>
            </w: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BC43D22"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Direcția de acțiune 1.2.4. </w:t>
            </w:r>
            <w:bookmarkStart w:id="2" w:name="_Hlk54689563"/>
            <w:r w:rsidRPr="00577C01">
              <w:rPr>
                <w:rFonts w:ascii="Arial" w:hAnsi="Arial" w:cs="Arial"/>
                <w:sz w:val="16"/>
                <w:szCs w:val="16"/>
              </w:rPr>
              <w:t>Participarea socială și economică a grupurilor vulnerabile</w:t>
            </w:r>
            <w:bookmarkEnd w:id="2"/>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26A0B15"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937F447" w14:textId="10249756" w:rsidR="00544E4E" w:rsidRPr="00577C01" w:rsidRDefault="00544E4E" w:rsidP="00086450">
            <w:pPr>
              <w:rPr>
                <w:rFonts w:ascii="Arial" w:hAnsi="Arial" w:cs="Arial"/>
                <w:sz w:val="16"/>
                <w:szCs w:val="16"/>
              </w:rPr>
            </w:pPr>
            <w:r w:rsidRPr="000B3DBC">
              <w:rPr>
                <w:rFonts w:ascii="Arial" w:hAnsi="Arial" w:cs="Arial"/>
                <w:sz w:val="16"/>
                <w:szCs w:val="16"/>
              </w:rPr>
              <w:t>COMPARTIMENT ASISTENȚĂ SOCIALĂ ȘI AUTORITATE TUTELARĂ</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2A324DA" w14:textId="1D75D650" w:rsidR="00544E4E" w:rsidRPr="00577C01" w:rsidRDefault="00544E4E" w:rsidP="00086450">
            <w:pPr>
              <w:rPr>
                <w:rFonts w:ascii="Arial" w:hAnsi="Arial" w:cs="Arial"/>
                <w:sz w:val="16"/>
                <w:szCs w:val="16"/>
              </w:rPr>
            </w:pPr>
            <w:r w:rsidRPr="000B3DBC">
              <w:rPr>
                <w:rFonts w:ascii="Arial" w:hAnsi="Arial" w:cs="Arial"/>
                <w:sz w:val="16"/>
                <w:szCs w:val="16"/>
              </w:rPr>
              <w:t>COMPARTIMENT ASISTENȚĂ SOCIALĂ ȘI AUTORITATE TUTELARĂ</w:t>
            </w:r>
          </w:p>
        </w:tc>
      </w:tr>
      <w:tr w:rsidR="00544E4E" w:rsidRPr="00577C01" w14:paraId="6F858C20" w14:textId="77777777" w:rsidTr="00086450">
        <w:trPr>
          <w:cantSplit/>
          <w:trHeight w:val="975"/>
        </w:trPr>
        <w:tc>
          <w:tcPr>
            <w:tcW w:w="2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F70585D" w14:textId="77777777" w:rsidR="00544E4E" w:rsidRPr="00577C01" w:rsidRDefault="00544E4E" w:rsidP="00086450">
            <w:pPr>
              <w:rPr>
                <w:rFonts w:ascii="Arial" w:hAnsi="Arial" w:cs="Arial"/>
                <w:sz w:val="16"/>
                <w:szCs w:val="16"/>
              </w:rPr>
            </w:pPr>
            <w:r w:rsidRPr="00577C01">
              <w:rPr>
                <w:rFonts w:ascii="Arial" w:hAnsi="Arial" w:cs="Arial"/>
                <w:sz w:val="16"/>
                <w:szCs w:val="16"/>
              </w:rPr>
              <w:t>Implementarea de programe culturale, sportive, de promovare a antreprenorialului și economiei sociale dedicate inclusiv grupurilor vulnerabile, precum și de programe de orientare culturală și de învățare a limbii române pentru imigranți</w:t>
            </w:r>
          </w:p>
          <w:p w14:paraId="43FAEC7C" w14:textId="77777777" w:rsidR="00544E4E" w:rsidRPr="00577C01" w:rsidRDefault="00544E4E" w:rsidP="00086450">
            <w:pPr>
              <w:rPr>
                <w:rFonts w:ascii="Arial" w:hAnsi="Arial" w:cs="Arial"/>
                <w:sz w:val="16"/>
                <w:szCs w:val="16"/>
              </w:rPr>
            </w:pPr>
          </w:p>
        </w:tc>
        <w:tc>
          <w:tcPr>
            <w:tcW w:w="24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C4F1EE7" w14:textId="77777777" w:rsidR="00544E4E" w:rsidRPr="00577C01" w:rsidRDefault="00544E4E" w:rsidP="00086450">
            <w:pPr>
              <w:rPr>
                <w:rFonts w:ascii="Arial" w:hAnsi="Arial" w:cs="Arial"/>
                <w:sz w:val="16"/>
                <w:szCs w:val="16"/>
              </w:rPr>
            </w:pPr>
            <w:r w:rsidRPr="00577C01">
              <w:rPr>
                <w:rFonts w:ascii="Arial" w:hAnsi="Arial" w:cs="Arial"/>
                <w:sz w:val="16"/>
                <w:szCs w:val="16"/>
              </w:rPr>
              <w:t>Implementarea de programe culturale, sportive și de economie sociala pentru grupurile vulnerabile.</w:t>
            </w: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2612CD4"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1.2.4. Participarea socială și economică a grupurilor vulnerabile</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501A198"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AA14997" w14:textId="18EA91A6" w:rsidR="00544E4E" w:rsidRPr="00577C01" w:rsidRDefault="00544E4E" w:rsidP="00086450">
            <w:pPr>
              <w:rPr>
                <w:rFonts w:ascii="Arial" w:hAnsi="Arial" w:cs="Arial"/>
                <w:sz w:val="16"/>
                <w:szCs w:val="16"/>
              </w:rPr>
            </w:pPr>
            <w:r w:rsidRPr="000B3DBC">
              <w:rPr>
                <w:rFonts w:ascii="Arial" w:hAnsi="Arial" w:cs="Arial"/>
                <w:sz w:val="16"/>
                <w:szCs w:val="16"/>
              </w:rPr>
              <w:t>UAT 23 AUGUST</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8910BFB" w14:textId="69E45CF9" w:rsidR="00544E4E" w:rsidRPr="00577C01" w:rsidRDefault="00544E4E" w:rsidP="00086450">
            <w:pPr>
              <w:rPr>
                <w:rFonts w:ascii="Arial" w:hAnsi="Arial" w:cs="Arial"/>
                <w:sz w:val="16"/>
                <w:szCs w:val="16"/>
              </w:rPr>
            </w:pPr>
            <w:r w:rsidRPr="000B3DBC">
              <w:rPr>
                <w:rFonts w:ascii="Arial" w:hAnsi="Arial" w:cs="Arial"/>
                <w:sz w:val="16"/>
                <w:szCs w:val="16"/>
              </w:rPr>
              <w:t>UAT 23 AUGUST</w:t>
            </w:r>
          </w:p>
        </w:tc>
      </w:tr>
      <w:tr w:rsidR="00544E4E" w:rsidRPr="00577C01" w14:paraId="0EE14DA0" w14:textId="77777777" w:rsidTr="00086450">
        <w:trPr>
          <w:cantSplit/>
          <w:trHeight w:val="975"/>
        </w:trPr>
        <w:tc>
          <w:tcPr>
            <w:tcW w:w="2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15D8FD9" w14:textId="77777777" w:rsidR="00544E4E" w:rsidRPr="00577C01" w:rsidRDefault="00544E4E" w:rsidP="00086450">
            <w:pPr>
              <w:rPr>
                <w:rFonts w:ascii="Arial" w:hAnsi="Arial" w:cs="Arial"/>
                <w:sz w:val="16"/>
                <w:szCs w:val="16"/>
              </w:rPr>
            </w:pPr>
            <w:r w:rsidRPr="00577C01">
              <w:rPr>
                <w:rFonts w:ascii="Arial" w:hAnsi="Arial" w:cs="Arial"/>
                <w:sz w:val="16"/>
                <w:szCs w:val="16"/>
              </w:rPr>
              <w:t>Implementarea de activități la nivelul UAT în domeniul dezvoltării personale și comunitare, petrecere a timpului liber, informare, consiliere, organizare activități de voluntariat, organizarea de rețele de sprijin reciproc pentru a depăși probleme de viață etc, prin servicii de asistență comunitară, centre comunitare de învățare permanentă etc.</w:t>
            </w:r>
          </w:p>
          <w:p w14:paraId="2D646B26" w14:textId="77777777" w:rsidR="00544E4E" w:rsidRPr="00577C01" w:rsidRDefault="00544E4E" w:rsidP="00086450">
            <w:pPr>
              <w:rPr>
                <w:rFonts w:ascii="Arial" w:hAnsi="Arial" w:cs="Arial"/>
                <w:sz w:val="16"/>
                <w:szCs w:val="16"/>
              </w:rPr>
            </w:pPr>
          </w:p>
        </w:tc>
        <w:tc>
          <w:tcPr>
            <w:tcW w:w="24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06F5944" w14:textId="77777777" w:rsidR="00544E4E" w:rsidRPr="00577C01" w:rsidRDefault="00544E4E" w:rsidP="00086450">
            <w:pPr>
              <w:rPr>
                <w:rFonts w:ascii="Arial" w:hAnsi="Arial" w:cs="Arial"/>
                <w:sz w:val="16"/>
                <w:szCs w:val="16"/>
              </w:rPr>
            </w:pPr>
            <w:proofErr w:type="gramStart"/>
            <w:r w:rsidRPr="00577C01">
              <w:rPr>
                <w:rFonts w:ascii="Arial" w:hAnsi="Arial" w:cs="Arial"/>
                <w:sz w:val="16"/>
                <w:szCs w:val="16"/>
              </w:rPr>
              <w:t>Dezvoltare  voluntariat</w:t>
            </w:r>
            <w:proofErr w:type="gramEnd"/>
            <w:r w:rsidRPr="00577C01">
              <w:rPr>
                <w:rFonts w:ascii="Arial" w:hAnsi="Arial" w:cs="Arial"/>
                <w:sz w:val="16"/>
                <w:szCs w:val="16"/>
              </w:rPr>
              <w:t xml:space="preserve"> local comunitar/ intercomunitar, dotare centre comunitare cu materiale educaționale/de petrecere a timpului liber,  derulare de programe suport de dezvoltare personală și comunitară, informare, consiliere. </w:t>
            </w: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AC02B9E"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1.2.4. Participarea socială și economică a grupurilor vulnerabile</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95622CB"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8819540" w14:textId="7868E3FD" w:rsidR="00544E4E" w:rsidRPr="00577C01" w:rsidRDefault="00544E4E" w:rsidP="00086450">
            <w:pPr>
              <w:rPr>
                <w:rFonts w:ascii="Arial" w:hAnsi="Arial" w:cs="Arial"/>
                <w:sz w:val="16"/>
                <w:szCs w:val="16"/>
              </w:rPr>
            </w:pPr>
            <w:r w:rsidRPr="000B3DBC">
              <w:rPr>
                <w:rFonts w:ascii="Arial" w:hAnsi="Arial" w:cs="Arial"/>
                <w:sz w:val="16"/>
                <w:szCs w:val="16"/>
              </w:rPr>
              <w:t>COMPARTIMENT ASISTENȚĂ SOCIALĂ ȘI AUTORITATE TUTELARĂ</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36182BC" w14:textId="78CFA43B" w:rsidR="00544E4E" w:rsidRPr="00577C01" w:rsidRDefault="00544E4E" w:rsidP="00086450">
            <w:pPr>
              <w:rPr>
                <w:rFonts w:ascii="Arial" w:hAnsi="Arial" w:cs="Arial"/>
                <w:sz w:val="16"/>
                <w:szCs w:val="16"/>
              </w:rPr>
            </w:pPr>
            <w:r w:rsidRPr="000B3DBC">
              <w:rPr>
                <w:rFonts w:ascii="Arial" w:hAnsi="Arial" w:cs="Arial"/>
                <w:sz w:val="16"/>
                <w:szCs w:val="16"/>
              </w:rPr>
              <w:t>COMPARTIMENT ASISTENȚĂ SOCIALĂ ȘI AUTORITATE TUTELARĂ</w:t>
            </w:r>
          </w:p>
        </w:tc>
      </w:tr>
      <w:tr w:rsidR="00544E4E" w:rsidRPr="00577C01" w14:paraId="38FAE2D8" w14:textId="77777777" w:rsidTr="00086450">
        <w:trPr>
          <w:cantSplit/>
          <w:trHeight w:val="975"/>
        </w:trPr>
        <w:tc>
          <w:tcPr>
            <w:tcW w:w="2257"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746BB91B"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Continuarea îmbunătățirii dotării serviciilor de urgență profesioniste pentru toate categoriile de intervenții în situații de urgență și dezastre, inclusiv pentru acordarea de prim ajutor </w:t>
            </w:r>
            <w:r w:rsidRPr="00577C01">
              <w:rPr>
                <w:rFonts w:ascii="Arial" w:hAnsi="Arial" w:cs="Arial"/>
                <w:sz w:val="16"/>
                <w:szCs w:val="16"/>
              </w:rPr>
              <w:lastRenderedPageBreak/>
              <w:t>calificat și asistență medicală de urgență;</w:t>
            </w:r>
          </w:p>
        </w:tc>
        <w:tc>
          <w:tcPr>
            <w:tcW w:w="2411"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63A933AC"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 xml:space="preserve">Întocmire planuri locale de intervenție în situații de urgență pe bază de voluntariat, SVSU, completarea bazei materiale a serviciului de voluntari pentru situații de urgență cu echipamente și produse necesare in situații de urgență, </w:t>
            </w:r>
            <w:r w:rsidRPr="00577C01">
              <w:rPr>
                <w:rFonts w:ascii="Arial" w:hAnsi="Arial" w:cs="Arial"/>
                <w:sz w:val="16"/>
                <w:szCs w:val="16"/>
              </w:rPr>
              <w:lastRenderedPageBreak/>
              <w:t>colaborări cu medici de familie/angajare asistent medical comunitar pentru acordare de prim ajutor calificat și asistență medicală de urgență.</w:t>
            </w:r>
          </w:p>
          <w:p w14:paraId="6D3038DB" w14:textId="77777777" w:rsidR="00544E4E" w:rsidRPr="00577C01" w:rsidRDefault="00544E4E" w:rsidP="00086450">
            <w:pPr>
              <w:rPr>
                <w:rFonts w:ascii="Arial" w:hAnsi="Arial" w:cs="Arial"/>
                <w:sz w:val="16"/>
                <w:szCs w:val="16"/>
              </w:rPr>
            </w:pPr>
          </w:p>
        </w:tc>
        <w:tc>
          <w:tcPr>
            <w:tcW w:w="1985"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6E020E8F" w14:textId="77777777" w:rsidR="00544E4E" w:rsidRPr="00577C01" w:rsidRDefault="00544E4E" w:rsidP="00086450">
            <w:pPr>
              <w:rPr>
                <w:rFonts w:ascii="Arial" w:hAnsi="Arial" w:cs="Arial"/>
                <w:sz w:val="16"/>
                <w:szCs w:val="16"/>
              </w:rPr>
            </w:pPr>
            <w:bookmarkStart w:id="3" w:name="_Hlk54613483"/>
            <w:r w:rsidRPr="00577C01">
              <w:rPr>
                <w:rFonts w:ascii="Arial" w:hAnsi="Arial" w:cs="Arial"/>
                <w:sz w:val="16"/>
                <w:szCs w:val="16"/>
              </w:rPr>
              <w:lastRenderedPageBreak/>
              <w:t xml:space="preserve">Direcția de acțiune 1.2.5. </w:t>
            </w:r>
            <w:bookmarkStart w:id="4" w:name="_Hlk54689582"/>
            <w:r w:rsidRPr="00577C01">
              <w:rPr>
                <w:rFonts w:ascii="Arial" w:hAnsi="Arial" w:cs="Arial"/>
                <w:sz w:val="16"/>
                <w:szCs w:val="16"/>
              </w:rPr>
              <w:t>Creșterea accesului persoanelor vulnerabile la servicii de interes public general</w:t>
            </w:r>
            <w:bookmarkEnd w:id="3"/>
            <w:bookmarkEnd w:id="4"/>
          </w:p>
        </w:tc>
        <w:tc>
          <w:tcPr>
            <w:tcW w:w="1417"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5FF57E75"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680127BE" w14:textId="60AAF963" w:rsidR="00544E4E" w:rsidRPr="00577C01" w:rsidRDefault="00544E4E" w:rsidP="00086450">
            <w:pPr>
              <w:rPr>
                <w:rFonts w:ascii="Arial" w:hAnsi="Arial" w:cs="Arial"/>
                <w:sz w:val="16"/>
                <w:szCs w:val="16"/>
              </w:rPr>
            </w:pPr>
            <w:r w:rsidRPr="000B3DBC">
              <w:rPr>
                <w:rFonts w:ascii="Arial" w:hAnsi="Arial" w:cs="Arial"/>
                <w:sz w:val="16"/>
                <w:szCs w:val="16"/>
              </w:rPr>
              <w:t>UAT 23 AUGUST</w:t>
            </w:r>
          </w:p>
        </w:tc>
        <w:tc>
          <w:tcPr>
            <w:tcW w:w="1560" w:type="dxa"/>
            <w:tcBorders>
              <w:top w:val="single" w:sz="8" w:space="0" w:color="auto"/>
              <w:left w:val="nil"/>
              <w:bottom w:val="single" w:sz="4" w:space="0" w:color="auto"/>
              <w:right w:val="single" w:sz="4" w:space="0" w:color="auto"/>
            </w:tcBorders>
            <w:shd w:val="clear" w:color="auto" w:fill="FFFFFF"/>
            <w:tcMar>
              <w:top w:w="0" w:type="dxa"/>
              <w:left w:w="108" w:type="dxa"/>
              <w:bottom w:w="0" w:type="dxa"/>
              <w:right w:w="108" w:type="dxa"/>
            </w:tcMar>
          </w:tcPr>
          <w:p w14:paraId="0F5E8AAE" w14:textId="30A49A36" w:rsidR="00544E4E" w:rsidRPr="00577C01" w:rsidRDefault="00544E4E" w:rsidP="00086450">
            <w:pPr>
              <w:rPr>
                <w:rFonts w:ascii="Arial" w:hAnsi="Arial" w:cs="Arial"/>
                <w:sz w:val="16"/>
                <w:szCs w:val="16"/>
              </w:rPr>
            </w:pPr>
            <w:r w:rsidRPr="000B3DBC">
              <w:rPr>
                <w:rFonts w:ascii="Arial" w:hAnsi="Arial" w:cs="Arial"/>
                <w:sz w:val="16"/>
                <w:szCs w:val="16"/>
              </w:rPr>
              <w:t>UAT 23 AUGUST</w:t>
            </w:r>
          </w:p>
        </w:tc>
      </w:tr>
      <w:tr w:rsidR="00544E4E" w:rsidRPr="00577C01" w14:paraId="3D34B028" w14:textId="77777777" w:rsidTr="00086450">
        <w:trPr>
          <w:cantSplit/>
          <w:trHeight w:val="975"/>
        </w:trPr>
        <w:tc>
          <w:tcPr>
            <w:tcW w:w="2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BDD43B3"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Dezvoltarea, din diverse surse de finanțare, de micro-rețele și de sisteme de generare distribuită a energiei electrice, cu prioritate pentru gospodăriile fără acces la energie electrică;</w:t>
            </w:r>
          </w:p>
          <w:p w14:paraId="427AEB97" w14:textId="77777777" w:rsidR="00544E4E" w:rsidRPr="00577C01" w:rsidRDefault="00544E4E" w:rsidP="00086450">
            <w:pPr>
              <w:rPr>
                <w:rFonts w:ascii="Arial" w:hAnsi="Arial" w:cs="Arial"/>
                <w:sz w:val="16"/>
                <w:szCs w:val="16"/>
              </w:rPr>
            </w:pPr>
          </w:p>
        </w:tc>
        <w:tc>
          <w:tcPr>
            <w:tcW w:w="241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0ACD73A"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Aplicarea dispozițiilor Legii nr. 226/2021 privind stabilirea măsurilor de protecție socială pentru consumatorul vulnerabil de energie, aplicarea de HCL privind acordarea de sprijin financiar din bugetul local pentru încălzirea locuinței cu energie termică din sistemul centralizat pentru sezonul rece, </w:t>
            </w:r>
          </w:p>
          <w:p w14:paraId="01C9779C" w14:textId="77777777" w:rsidR="00544E4E" w:rsidRPr="00577C01" w:rsidRDefault="00544E4E" w:rsidP="00086450">
            <w:pPr>
              <w:rPr>
                <w:rFonts w:ascii="Arial" w:hAnsi="Arial" w:cs="Arial"/>
                <w:sz w:val="16"/>
                <w:szCs w:val="16"/>
              </w:rPr>
            </w:pPr>
            <w:r w:rsidRPr="00577C01">
              <w:rPr>
                <w:rFonts w:ascii="Arial" w:hAnsi="Arial" w:cs="Arial"/>
                <w:sz w:val="16"/>
                <w:szCs w:val="16"/>
              </w:rPr>
              <w:t>proiecte locale de susținere a asociațiilor de locatari în vederea izolării termice a imobilelor.</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8FE3D3E"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1.2.5. Creșterea accesului persoanelor vulnerabile la servicii de interes public general</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C8040E3" w14:textId="77777777" w:rsidR="00544E4E" w:rsidRPr="00577C01" w:rsidRDefault="00544E4E" w:rsidP="00086450">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F4608FD" w14:textId="787D368A" w:rsidR="00544E4E" w:rsidRPr="00577C01" w:rsidRDefault="00544E4E" w:rsidP="00086450">
            <w:pPr>
              <w:rPr>
                <w:rFonts w:ascii="Arial" w:hAnsi="Arial" w:cs="Arial"/>
                <w:sz w:val="16"/>
                <w:szCs w:val="16"/>
              </w:rPr>
            </w:pPr>
            <w:r w:rsidRPr="000B3DBC">
              <w:rPr>
                <w:rFonts w:ascii="Arial" w:hAnsi="Arial" w:cs="Arial"/>
                <w:sz w:val="16"/>
                <w:szCs w:val="16"/>
              </w:rPr>
              <w:t>COMPARTIMENT ASISTENȚĂ SOCIALĂ ȘI AUTORITATE TUTELARĂ</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4C61266" w14:textId="77777777" w:rsidR="00544E4E" w:rsidRPr="00577C01" w:rsidRDefault="00544E4E" w:rsidP="00086450">
            <w:pPr>
              <w:rPr>
                <w:rFonts w:ascii="Arial" w:hAnsi="Arial" w:cs="Arial"/>
                <w:sz w:val="16"/>
                <w:szCs w:val="16"/>
              </w:rPr>
            </w:pPr>
            <w:r w:rsidRPr="000B3DBC">
              <w:rPr>
                <w:rFonts w:ascii="Arial" w:hAnsi="Arial" w:cs="Arial"/>
                <w:sz w:val="16"/>
                <w:szCs w:val="16"/>
              </w:rPr>
              <w:t>COMPARTIMENT ASISTENȚĂ SOCIALĂ ȘI AUTORITATE TUTELARĂ</w:t>
            </w:r>
          </w:p>
          <w:p w14:paraId="5CD39CD6" w14:textId="2DBC9957" w:rsidR="00544E4E" w:rsidRPr="00577C01" w:rsidRDefault="00544E4E" w:rsidP="00086450">
            <w:pPr>
              <w:rPr>
                <w:rFonts w:ascii="Arial" w:hAnsi="Arial" w:cs="Arial"/>
                <w:sz w:val="16"/>
                <w:szCs w:val="16"/>
              </w:rPr>
            </w:pPr>
            <w:r w:rsidRPr="000B3DBC">
              <w:rPr>
                <w:rFonts w:ascii="Arial" w:hAnsi="Arial" w:cs="Arial"/>
                <w:sz w:val="16"/>
                <w:szCs w:val="16"/>
              </w:rPr>
              <w:t>UAT 23 AUGUST</w:t>
            </w:r>
          </w:p>
        </w:tc>
      </w:tr>
      <w:tr w:rsidR="00544E4E" w:rsidRPr="00577C01" w14:paraId="6DA2E625" w14:textId="77777777" w:rsidTr="00086450">
        <w:trPr>
          <w:cantSplit/>
          <w:trHeight w:val="975"/>
        </w:trPr>
        <w:tc>
          <w:tcPr>
            <w:tcW w:w="2257"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956D662" w14:textId="77777777" w:rsidR="00544E4E" w:rsidRPr="00577C01" w:rsidRDefault="00544E4E" w:rsidP="00086450">
            <w:pPr>
              <w:rPr>
                <w:rFonts w:ascii="Arial" w:hAnsi="Arial" w:cs="Arial"/>
                <w:sz w:val="16"/>
                <w:szCs w:val="16"/>
              </w:rPr>
            </w:pPr>
            <w:r w:rsidRPr="00577C01">
              <w:rPr>
                <w:rFonts w:ascii="Arial" w:hAnsi="Arial" w:cs="Arial"/>
                <w:sz w:val="16"/>
                <w:szCs w:val="16"/>
              </w:rPr>
              <w:t>Realizarea de programe publice de izolare termică a imobilelor pentru comunitățile afectate de sărăcie energetică, în scopul reducerii pierderilor de energie și al scăderii cheltuielilor cu încălzirea prin subvenționarea lucrărilor de consolidare şi creștere a eficienței energetice a imobilelor individuale aparținând gospodăriilor cu venituri reduse; Protecția consumatorului vulnerabil prin ajutoare lunare pentru acoperirea unei părți din cheltuielile aferente încălzirii locuinței în perioada sezonului rece prin colaborarea cu ANRE și furnizorii de energie electrică în vederea identificării de persoane aflate în risc de sărăcie energetică și de soluții la această problemă.</w:t>
            </w:r>
          </w:p>
        </w:tc>
        <w:tc>
          <w:tcPr>
            <w:tcW w:w="2411" w:type="dxa"/>
            <w:vMerge/>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36B3E01" w14:textId="77777777" w:rsidR="00544E4E" w:rsidRPr="00577C01" w:rsidRDefault="00544E4E" w:rsidP="00086450">
            <w:pPr>
              <w:rPr>
                <w:rFonts w:ascii="Arial" w:hAnsi="Arial" w:cs="Arial"/>
                <w:sz w:val="16"/>
                <w:szCs w:val="16"/>
              </w:rPr>
            </w:pPr>
          </w:p>
        </w:tc>
        <w:tc>
          <w:tcPr>
            <w:tcW w:w="198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4365C05"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1.2.5. Creșterea accesului persoanelor vulnerabile la servicii de interes public general</w:t>
            </w:r>
          </w:p>
        </w:tc>
        <w:tc>
          <w:tcPr>
            <w:tcW w:w="141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474F35F" w14:textId="77777777" w:rsidR="00544E4E" w:rsidRPr="00577C01" w:rsidRDefault="00544E4E" w:rsidP="00086450">
            <w:pPr>
              <w:rPr>
                <w:rFonts w:ascii="Arial" w:hAnsi="Arial" w:cs="Arial"/>
                <w:sz w:val="16"/>
                <w:szCs w:val="16"/>
              </w:rPr>
            </w:pPr>
          </w:p>
        </w:tc>
        <w:tc>
          <w:tcPr>
            <w:tcW w:w="155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5A96F42" w14:textId="47D0B999" w:rsidR="00544E4E" w:rsidRPr="00577C01" w:rsidRDefault="00544E4E" w:rsidP="00086450">
            <w:pPr>
              <w:rPr>
                <w:rFonts w:ascii="Arial" w:hAnsi="Arial" w:cs="Arial"/>
                <w:sz w:val="16"/>
                <w:szCs w:val="16"/>
              </w:rPr>
            </w:pPr>
            <w:r w:rsidRPr="000B3DBC">
              <w:rPr>
                <w:rFonts w:ascii="Arial" w:hAnsi="Arial" w:cs="Arial"/>
                <w:sz w:val="16"/>
                <w:szCs w:val="16"/>
              </w:rPr>
              <w:t>UAT 23 AUGUST</w:t>
            </w:r>
          </w:p>
        </w:tc>
        <w:tc>
          <w:tcPr>
            <w:tcW w:w="1560" w:type="dxa"/>
            <w:vMerge/>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01E189D" w14:textId="77777777" w:rsidR="00544E4E" w:rsidRPr="00577C01" w:rsidRDefault="00544E4E" w:rsidP="00086450">
            <w:pPr>
              <w:rPr>
                <w:rFonts w:ascii="Arial" w:hAnsi="Arial" w:cs="Arial"/>
                <w:sz w:val="16"/>
                <w:szCs w:val="16"/>
              </w:rPr>
            </w:pPr>
          </w:p>
        </w:tc>
      </w:tr>
      <w:tr w:rsidR="00544E4E" w:rsidRPr="00577C01" w14:paraId="37956B0D" w14:textId="77777777" w:rsidTr="00086450">
        <w:trPr>
          <w:cantSplit/>
          <w:trHeight w:val="975"/>
        </w:trPr>
        <w:tc>
          <w:tcPr>
            <w:tcW w:w="2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D64129A" w14:textId="77777777" w:rsidR="00544E4E" w:rsidRPr="00577C01" w:rsidRDefault="00544E4E" w:rsidP="00086450">
            <w:pPr>
              <w:rPr>
                <w:rFonts w:ascii="Arial" w:hAnsi="Arial" w:cs="Arial"/>
                <w:sz w:val="16"/>
                <w:szCs w:val="16"/>
              </w:rPr>
            </w:pPr>
            <w:r w:rsidRPr="00577C01">
              <w:rPr>
                <w:rFonts w:ascii="Arial" w:hAnsi="Arial" w:cs="Arial"/>
                <w:sz w:val="16"/>
                <w:szCs w:val="16"/>
              </w:rPr>
              <w:t>Creșterea accesului la infrastructură și servicii de bază, în special în zonele rurale și urbane marginalizate prin:</w:t>
            </w:r>
          </w:p>
          <w:p w14:paraId="232A6CD9" w14:textId="77777777" w:rsidR="00544E4E" w:rsidRPr="00577C01" w:rsidRDefault="00544E4E" w:rsidP="00086450">
            <w:pPr>
              <w:rPr>
                <w:rFonts w:ascii="Arial" w:hAnsi="Arial" w:cs="Arial"/>
                <w:sz w:val="16"/>
                <w:szCs w:val="16"/>
              </w:rPr>
            </w:pPr>
            <w:proofErr w:type="gramStart"/>
            <w:r w:rsidRPr="00577C01">
              <w:rPr>
                <w:rFonts w:ascii="Arial" w:hAnsi="Arial" w:cs="Arial"/>
                <w:sz w:val="16"/>
                <w:szCs w:val="16"/>
              </w:rPr>
              <w:t>a)dezvoltarea</w:t>
            </w:r>
            <w:proofErr w:type="gramEnd"/>
            <w:r w:rsidRPr="00577C01">
              <w:rPr>
                <w:rFonts w:ascii="Arial" w:hAnsi="Arial" w:cs="Arial"/>
                <w:sz w:val="16"/>
                <w:szCs w:val="16"/>
              </w:rPr>
              <w:t xml:space="preserve"> de proiecte de infrastructură care furnizează servicii integrate de incluziune socială: infrastructură educațională cum ar fi: grădinițe, instituții educaționale de nivel secundar și școli profesionale și infrastructură socială cum ar fi creșe și after-school, servicii persoane vârstnice, copii, persoane cu dizabilități, etc; </w:t>
            </w:r>
          </w:p>
          <w:p w14:paraId="2D9E7E93" w14:textId="77777777" w:rsidR="00544E4E" w:rsidRPr="00577C01" w:rsidRDefault="00544E4E" w:rsidP="00086450">
            <w:pPr>
              <w:rPr>
                <w:rFonts w:ascii="Arial" w:hAnsi="Arial" w:cs="Arial"/>
                <w:sz w:val="16"/>
                <w:szCs w:val="16"/>
              </w:rPr>
            </w:pPr>
            <w:proofErr w:type="gramStart"/>
            <w:r w:rsidRPr="00577C01">
              <w:rPr>
                <w:rFonts w:ascii="Arial" w:hAnsi="Arial" w:cs="Arial"/>
                <w:sz w:val="16"/>
                <w:szCs w:val="16"/>
              </w:rPr>
              <w:t>b)dezvoltarea</w:t>
            </w:r>
            <w:proofErr w:type="gramEnd"/>
            <w:r w:rsidRPr="00577C01">
              <w:rPr>
                <w:rFonts w:ascii="Arial" w:hAnsi="Arial" w:cs="Arial"/>
                <w:sz w:val="16"/>
                <w:szCs w:val="16"/>
              </w:rPr>
              <w:t xml:space="preserve"> de proiecte ce asigură îmbunătățirea accesului populației rurale la </w:t>
            </w:r>
            <w:r w:rsidRPr="00577C01">
              <w:rPr>
                <w:rFonts w:ascii="Arial" w:hAnsi="Arial" w:cs="Arial"/>
                <w:sz w:val="16"/>
                <w:szCs w:val="16"/>
              </w:rPr>
              <w:lastRenderedPageBreak/>
              <w:t>apă curentă și canalizare, drumuri comunale, precum și protecția patrimoniului cultural și a mediului;</w:t>
            </w:r>
          </w:p>
          <w:p w14:paraId="346A9AA8" w14:textId="77777777" w:rsidR="00544E4E" w:rsidRPr="00577C01" w:rsidRDefault="00544E4E" w:rsidP="00086450">
            <w:pPr>
              <w:rPr>
                <w:rFonts w:ascii="Arial" w:hAnsi="Arial" w:cs="Arial"/>
                <w:sz w:val="16"/>
                <w:szCs w:val="16"/>
              </w:rPr>
            </w:pPr>
          </w:p>
        </w:tc>
        <w:tc>
          <w:tcPr>
            <w:tcW w:w="24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8BBDCEB"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Dezvoltarea infrastructurii și a serviciilor de bază existente, realizarea de noi facilități care să asigure creșterea accesului locuitorilor la servicii și infrastructură.</w:t>
            </w:r>
          </w:p>
          <w:p w14:paraId="5A1724EC"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 </w:t>
            </w:r>
          </w:p>
          <w:p w14:paraId="44F04DD2" w14:textId="77777777" w:rsidR="00544E4E" w:rsidRPr="00577C01" w:rsidRDefault="00544E4E" w:rsidP="00086450">
            <w:pPr>
              <w:rPr>
                <w:rFonts w:ascii="Arial" w:hAnsi="Arial" w:cs="Arial"/>
                <w:sz w:val="16"/>
                <w:szCs w:val="16"/>
              </w:rPr>
            </w:pPr>
          </w:p>
          <w:p w14:paraId="51E65432" w14:textId="77777777" w:rsidR="00544E4E" w:rsidRPr="00577C01" w:rsidRDefault="00544E4E" w:rsidP="00086450">
            <w:pPr>
              <w:rPr>
                <w:rFonts w:ascii="Arial" w:hAnsi="Arial" w:cs="Arial"/>
                <w:sz w:val="16"/>
                <w:szCs w:val="16"/>
              </w:rPr>
            </w:pP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C38D304"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1.2.5. Creșterea accesului persoanelor vulnerabile la servicii de interes public general</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B03F38D"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1A363C7" w14:textId="488CD35F" w:rsidR="00544E4E" w:rsidRPr="00577C01" w:rsidRDefault="00544E4E" w:rsidP="00086450">
            <w:pPr>
              <w:rPr>
                <w:rFonts w:ascii="Arial" w:hAnsi="Arial" w:cs="Arial"/>
                <w:sz w:val="16"/>
                <w:szCs w:val="16"/>
              </w:rPr>
            </w:pPr>
            <w:r w:rsidRPr="000B3DBC">
              <w:rPr>
                <w:rFonts w:ascii="Arial" w:hAnsi="Arial" w:cs="Arial"/>
                <w:sz w:val="16"/>
                <w:szCs w:val="16"/>
              </w:rPr>
              <w:t>COMPARTIMENT ASISTENȚĂ SOCIALĂ ȘI AUTORITATE TUTELARĂ</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8823E1A" w14:textId="3753609E" w:rsidR="00544E4E" w:rsidRPr="00577C01" w:rsidRDefault="00544E4E" w:rsidP="00086450">
            <w:pPr>
              <w:rPr>
                <w:rFonts w:ascii="Arial" w:hAnsi="Arial" w:cs="Arial"/>
                <w:sz w:val="16"/>
                <w:szCs w:val="16"/>
                <w:lang w:val="en-GB"/>
              </w:rPr>
            </w:pPr>
            <w:r w:rsidRPr="000B3DBC">
              <w:rPr>
                <w:rFonts w:ascii="Arial" w:hAnsi="Arial" w:cs="Arial"/>
                <w:sz w:val="16"/>
                <w:szCs w:val="16"/>
              </w:rPr>
              <w:t>COMPARTIMENT ASISTENȚĂ SOCIALĂ ȘI AUTORITATE TUTELARĂ</w:t>
            </w:r>
          </w:p>
        </w:tc>
      </w:tr>
      <w:tr w:rsidR="00544E4E" w:rsidRPr="00577C01" w14:paraId="1C20EC53" w14:textId="77777777" w:rsidTr="00086450">
        <w:trPr>
          <w:cantSplit/>
          <w:trHeight w:val="975"/>
        </w:trPr>
        <w:tc>
          <w:tcPr>
            <w:tcW w:w="2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A389215"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Asigurarea accesului la serviciul universal din sfera comunicațiilor electronice, așa cum este acesta reglementat prin legislația specifică domeniului comunicațiilor electronice;</w:t>
            </w:r>
          </w:p>
          <w:p w14:paraId="674930F4" w14:textId="77777777" w:rsidR="00544E4E" w:rsidRPr="00577C01" w:rsidRDefault="00544E4E" w:rsidP="00086450">
            <w:pPr>
              <w:rPr>
                <w:rFonts w:ascii="Arial" w:hAnsi="Arial" w:cs="Arial"/>
                <w:sz w:val="16"/>
                <w:szCs w:val="16"/>
              </w:rPr>
            </w:pPr>
          </w:p>
        </w:tc>
        <w:tc>
          <w:tcPr>
            <w:tcW w:w="24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DE7EE42" w14:textId="77777777" w:rsidR="00544E4E" w:rsidRPr="00577C01" w:rsidRDefault="00544E4E" w:rsidP="00086450">
            <w:pPr>
              <w:rPr>
                <w:rFonts w:ascii="Arial" w:hAnsi="Arial" w:cs="Arial"/>
                <w:sz w:val="16"/>
                <w:szCs w:val="16"/>
              </w:rPr>
            </w:pPr>
            <w:r w:rsidRPr="00577C01">
              <w:rPr>
                <w:rFonts w:ascii="Arial" w:hAnsi="Arial" w:cs="Arial"/>
                <w:sz w:val="16"/>
                <w:szCs w:val="16"/>
              </w:rPr>
              <w:t>Asigurarea accesului la internet la nivel local prin existența a cel puțin unui punct de conectare în fiecare localitate componentă a UAT (scoală, bibliotecă, cămin cultural)</w:t>
            </w: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5AC5037"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1.2.5. Creșterea accesului persoanelor vulnerabile la servicii de interes public general</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E8E19BB"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C7E0D47" w14:textId="569EDF92" w:rsidR="00544E4E" w:rsidRPr="00577C01" w:rsidRDefault="00544E4E" w:rsidP="00086450">
            <w:pPr>
              <w:rPr>
                <w:rFonts w:ascii="Arial" w:hAnsi="Arial" w:cs="Arial"/>
                <w:sz w:val="16"/>
                <w:szCs w:val="16"/>
              </w:rPr>
            </w:pPr>
            <w:r w:rsidRPr="000B3DBC">
              <w:rPr>
                <w:rFonts w:ascii="Arial" w:hAnsi="Arial" w:cs="Arial"/>
                <w:sz w:val="16"/>
                <w:szCs w:val="16"/>
              </w:rPr>
              <w:t>UAT 23 AUGUST</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AD01775" w14:textId="14AE6837" w:rsidR="00544E4E" w:rsidRPr="00577C01" w:rsidRDefault="00544E4E" w:rsidP="00086450">
            <w:pPr>
              <w:rPr>
                <w:rFonts w:ascii="Arial" w:hAnsi="Arial" w:cs="Arial"/>
                <w:sz w:val="16"/>
                <w:szCs w:val="16"/>
              </w:rPr>
            </w:pPr>
            <w:r w:rsidRPr="000B3DBC">
              <w:rPr>
                <w:rFonts w:ascii="Arial" w:hAnsi="Arial" w:cs="Arial"/>
                <w:sz w:val="16"/>
                <w:szCs w:val="16"/>
              </w:rPr>
              <w:t>UAT 23 AUGUST</w:t>
            </w:r>
          </w:p>
        </w:tc>
      </w:tr>
      <w:tr w:rsidR="00544E4E" w:rsidRPr="00577C01" w14:paraId="555D2B5C" w14:textId="77777777" w:rsidTr="00086450">
        <w:trPr>
          <w:cantSplit/>
          <w:trHeight w:val="7493"/>
        </w:trPr>
        <w:tc>
          <w:tcPr>
            <w:tcW w:w="2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616F9B4" w14:textId="77777777" w:rsidR="00544E4E" w:rsidRPr="00577C01" w:rsidRDefault="00544E4E" w:rsidP="00086450">
            <w:pPr>
              <w:rPr>
                <w:rFonts w:ascii="Arial" w:hAnsi="Arial" w:cs="Arial"/>
                <w:sz w:val="16"/>
                <w:szCs w:val="16"/>
              </w:rPr>
            </w:pPr>
            <w:r w:rsidRPr="00577C01">
              <w:rPr>
                <w:rFonts w:ascii="Arial" w:hAnsi="Arial" w:cs="Arial"/>
                <w:sz w:val="16"/>
                <w:szCs w:val="16"/>
              </w:rPr>
              <w:t>Implementarea de măsuri de prevenire, gestionare și reziliență în situații de criză sanitară și a altor situații special, cu impact în rândul beneficiarilor de asistență socială și al personalului din domeniul asistenței sociale, prin:</w:t>
            </w:r>
          </w:p>
          <w:p w14:paraId="2A764828" w14:textId="77777777" w:rsidR="00544E4E" w:rsidRPr="00577C01" w:rsidRDefault="00544E4E" w:rsidP="00086450">
            <w:pPr>
              <w:rPr>
                <w:rFonts w:ascii="Arial" w:hAnsi="Arial" w:cs="Arial"/>
                <w:sz w:val="16"/>
                <w:szCs w:val="16"/>
              </w:rPr>
            </w:pPr>
            <w:r w:rsidRPr="00577C01">
              <w:rPr>
                <w:rFonts w:ascii="Arial" w:hAnsi="Arial" w:cs="Arial"/>
                <w:sz w:val="16"/>
                <w:szCs w:val="16"/>
              </w:rPr>
              <w:t>Stabilirea protocoalelor de lucru și de instrucțiuni adresate profesioniștilor din prima linie a asistenței sociale pentru contracararea riscurilor identificate, inclusiv program de lucru, pauze si ture, precum și asigurarea resurselor necesare îndeplinirii acestor obligații prin angajări suplimentare, cazare, masă, opțiuni îngrijire copii, persoane dependente din familie;</w:t>
            </w:r>
          </w:p>
          <w:p w14:paraId="16BAF13D" w14:textId="77777777" w:rsidR="00544E4E" w:rsidRPr="00577C01" w:rsidRDefault="00544E4E" w:rsidP="00086450">
            <w:pPr>
              <w:rPr>
                <w:rFonts w:ascii="Arial" w:hAnsi="Arial" w:cs="Arial"/>
                <w:sz w:val="16"/>
                <w:szCs w:val="16"/>
              </w:rPr>
            </w:pPr>
            <w:r w:rsidRPr="00577C01">
              <w:rPr>
                <w:rFonts w:ascii="Arial" w:hAnsi="Arial" w:cs="Arial"/>
                <w:sz w:val="16"/>
                <w:szCs w:val="16"/>
              </w:rPr>
              <w:t>Mecanism de sprijin pentru cheltuieli suplimentare cu personalul, atât personalul de îngrijire, cât și personalul care asigură activități curățenie, inclusiv stimulente financiare;</w:t>
            </w:r>
          </w:p>
          <w:p w14:paraId="1CC5684F" w14:textId="77777777" w:rsidR="00544E4E" w:rsidRPr="00577C01" w:rsidRDefault="00544E4E" w:rsidP="00086450">
            <w:pPr>
              <w:rPr>
                <w:rFonts w:ascii="Arial" w:hAnsi="Arial" w:cs="Arial"/>
                <w:sz w:val="16"/>
                <w:szCs w:val="16"/>
              </w:rPr>
            </w:pPr>
            <w:r w:rsidRPr="00577C01">
              <w:rPr>
                <w:rFonts w:ascii="Arial" w:hAnsi="Arial" w:cs="Arial"/>
                <w:sz w:val="16"/>
                <w:szCs w:val="16"/>
              </w:rPr>
              <w:t>Asigurarea, cu prioritate, a capacității de testare, accesului la vaccinare și a materialelor de protecție pentru beneficiari și angajați ai sistemului de asistență socială, a materialelor de dezinfecție;</w:t>
            </w:r>
          </w:p>
          <w:p w14:paraId="5C3F6C8C" w14:textId="77777777" w:rsidR="00544E4E" w:rsidRPr="00577C01" w:rsidRDefault="00544E4E" w:rsidP="00086450">
            <w:pPr>
              <w:rPr>
                <w:rFonts w:ascii="Arial" w:hAnsi="Arial" w:cs="Arial"/>
                <w:sz w:val="16"/>
                <w:szCs w:val="16"/>
              </w:rPr>
            </w:pPr>
            <w:r w:rsidRPr="00577C01">
              <w:rPr>
                <w:rFonts w:ascii="Arial" w:hAnsi="Arial" w:cs="Arial"/>
                <w:sz w:val="16"/>
                <w:szCs w:val="16"/>
              </w:rPr>
              <w:t>Asigurarea continuității furnizării de servicii sociale de către furnizori publici și privați afectați de criza sanitară/ situații speciale prin acordarea de sprijin financiar temporar;</w:t>
            </w:r>
          </w:p>
          <w:p w14:paraId="08342C80"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Identificarea de soluții temporare inovative de protejare a beneficiarilor din serviciile rezidențiale, precum și a beneficiarilor din </w:t>
            </w:r>
            <w:proofErr w:type="gramStart"/>
            <w:r w:rsidRPr="00577C01">
              <w:rPr>
                <w:rFonts w:ascii="Arial" w:hAnsi="Arial" w:cs="Arial"/>
                <w:sz w:val="16"/>
                <w:szCs w:val="16"/>
              </w:rPr>
              <w:lastRenderedPageBreak/>
              <w:t>comunitate  și</w:t>
            </w:r>
            <w:proofErr w:type="gramEnd"/>
            <w:r w:rsidRPr="00577C01">
              <w:rPr>
                <w:rFonts w:ascii="Arial" w:hAnsi="Arial" w:cs="Arial"/>
                <w:sz w:val="16"/>
                <w:szCs w:val="16"/>
              </w:rPr>
              <w:t xml:space="preserve"> dezvoltarea de modele de intervenție;</w:t>
            </w:r>
          </w:p>
          <w:p w14:paraId="549BE4B8" w14:textId="77777777" w:rsidR="00544E4E" w:rsidRPr="00577C01" w:rsidRDefault="00544E4E" w:rsidP="00086450">
            <w:pPr>
              <w:rPr>
                <w:rFonts w:ascii="Arial" w:hAnsi="Arial" w:cs="Arial"/>
                <w:sz w:val="16"/>
                <w:szCs w:val="16"/>
              </w:rPr>
            </w:pPr>
          </w:p>
        </w:tc>
        <w:tc>
          <w:tcPr>
            <w:tcW w:w="24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BA245D9"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Respectarea legislației în vigoare, a instrucțiunilor și procedurilor existente la nivel național, aplicarea adaptată la nivel local, identificare de soluții în timp real, elaborare metodologii proprii, accesare de fonduri pentru implementarea soluțiilor identificate, colaborare cu specialiști pentru acordarea serviciilor de asistență socială, consiliere psihologică, consiliere medicală acordată prin telefon sau alte mijloace electronice, identificarea unor spații pentru izolarea persoanelor fără adăpost, in situația în care în locurile existente nu pot fi implementate reguli de prevenire, identificare de persoane pentru incheierea unor contracte de voluntariat in vederea  asigurării serviciilor de sprijin persoanelor izolate sau cu  interdicții de deplasare, angajare de personal medical comunitar care să intervină în situații de urgență, inclusiv pentru acordarea de prim ajutor calificat și asistență medicală de urgență.</w:t>
            </w:r>
          </w:p>
          <w:p w14:paraId="1B5EA253" w14:textId="77777777" w:rsidR="00544E4E" w:rsidRPr="00577C01" w:rsidRDefault="00544E4E" w:rsidP="00086450">
            <w:pPr>
              <w:rPr>
                <w:rFonts w:ascii="Arial" w:hAnsi="Arial" w:cs="Arial"/>
                <w:sz w:val="16"/>
                <w:szCs w:val="16"/>
              </w:rPr>
            </w:pP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88613CF"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Direcția de acțiune 1.2.6. </w:t>
            </w:r>
            <w:bookmarkStart w:id="5" w:name="_Hlk65592406"/>
            <w:r w:rsidRPr="00577C01">
              <w:rPr>
                <w:rFonts w:ascii="Arial" w:hAnsi="Arial" w:cs="Arial"/>
                <w:sz w:val="16"/>
                <w:szCs w:val="16"/>
              </w:rPr>
              <w:t>Asigurarea continuității activității și a măsurilor de redresare și reziliență în sistemul de servicii sociale în contextul Covid-19 sau a altor situații speciale</w:t>
            </w:r>
            <w:bookmarkEnd w:id="5"/>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AB2B4E1"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4D1FCEB" w14:textId="4E0FE3AB" w:rsidR="00544E4E" w:rsidRPr="00577C01" w:rsidRDefault="00544E4E" w:rsidP="00086450">
            <w:pPr>
              <w:rPr>
                <w:rFonts w:ascii="Arial" w:hAnsi="Arial" w:cs="Arial"/>
                <w:sz w:val="16"/>
                <w:szCs w:val="16"/>
              </w:rPr>
            </w:pPr>
            <w:r w:rsidRPr="000B3DBC">
              <w:rPr>
                <w:rFonts w:ascii="Arial" w:hAnsi="Arial" w:cs="Arial"/>
                <w:sz w:val="16"/>
                <w:szCs w:val="16"/>
              </w:rPr>
              <w:t>COMPARTIMENT ASISTENȚĂ SOCIALĂ ȘI AUTORITATE TUTELARĂ</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6E0B3C3" w14:textId="01E0BF28" w:rsidR="00544E4E" w:rsidRPr="00577C01" w:rsidRDefault="00544E4E" w:rsidP="00086450">
            <w:pPr>
              <w:rPr>
                <w:rFonts w:ascii="Arial" w:hAnsi="Arial" w:cs="Arial"/>
                <w:sz w:val="16"/>
                <w:szCs w:val="16"/>
              </w:rPr>
            </w:pPr>
            <w:r w:rsidRPr="000B3DBC">
              <w:rPr>
                <w:rFonts w:ascii="Arial" w:hAnsi="Arial" w:cs="Arial"/>
                <w:sz w:val="16"/>
                <w:szCs w:val="16"/>
              </w:rPr>
              <w:t>COMPARTIMENT ASISTENȚĂ SOCIALĂ ȘI AUTORITATE TUTELARĂ</w:t>
            </w:r>
          </w:p>
        </w:tc>
      </w:tr>
      <w:tr w:rsidR="00544E4E" w:rsidRPr="00577C01" w14:paraId="6B71C678" w14:textId="77777777" w:rsidTr="00086450">
        <w:trPr>
          <w:cantSplit/>
          <w:trHeight w:val="10890"/>
        </w:trPr>
        <w:tc>
          <w:tcPr>
            <w:tcW w:w="225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72555B5C"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Dezvoltarea capacității serviciilor sociale pentru gestionarea și reziliența în cazuri de criză sanitară/ situații speciale</w:t>
            </w:r>
          </w:p>
          <w:p w14:paraId="4F9ECAB0" w14:textId="77777777" w:rsidR="00544E4E" w:rsidRPr="00577C01" w:rsidRDefault="00544E4E" w:rsidP="00086450">
            <w:pPr>
              <w:rPr>
                <w:rFonts w:ascii="Arial" w:hAnsi="Arial" w:cs="Arial"/>
                <w:sz w:val="16"/>
                <w:szCs w:val="16"/>
              </w:rPr>
            </w:pPr>
            <w:r w:rsidRPr="00577C01">
              <w:rPr>
                <w:rFonts w:ascii="Arial" w:hAnsi="Arial" w:cs="Arial"/>
                <w:sz w:val="16"/>
                <w:szCs w:val="16"/>
              </w:rPr>
              <w:t>promovarea instrucțiunilor privind acordarea de servicii sociale de la distanță, prin teleasistență socială, telefonic, online etc și servicii mobile pentru zone izolate/rurale sau pentru intervenții directe, precum și reorganizarea modului de furnizare a acestora;</w:t>
            </w:r>
          </w:p>
          <w:p w14:paraId="19D29BEE" w14:textId="77777777" w:rsidR="00544E4E" w:rsidRPr="00577C01" w:rsidRDefault="00544E4E" w:rsidP="00086450">
            <w:pPr>
              <w:rPr>
                <w:rFonts w:ascii="Arial" w:hAnsi="Arial" w:cs="Arial"/>
                <w:sz w:val="16"/>
                <w:szCs w:val="16"/>
              </w:rPr>
            </w:pPr>
            <w:r w:rsidRPr="00577C01">
              <w:rPr>
                <w:rFonts w:ascii="Arial" w:hAnsi="Arial" w:cs="Arial"/>
                <w:sz w:val="16"/>
                <w:szCs w:val="16"/>
              </w:rPr>
              <w:t>Întărirea capacității profesioniștilor, îngrijitorilor informali, beneficiarilor și membrilor de familie pentru situații de criză, prin dezvoltarea de programe de instruire pentru beneficiari programe dezvoltare abilități digitale pentru teleasistență socială</w:t>
            </w:r>
          </w:p>
          <w:p w14:paraId="3FB4B2B5" w14:textId="77777777" w:rsidR="00544E4E" w:rsidRPr="00577C01" w:rsidRDefault="00544E4E" w:rsidP="00086450">
            <w:pPr>
              <w:rPr>
                <w:rFonts w:ascii="Arial" w:hAnsi="Arial" w:cs="Arial"/>
                <w:sz w:val="16"/>
                <w:szCs w:val="16"/>
              </w:rPr>
            </w:pPr>
            <w:r w:rsidRPr="00577C01">
              <w:rPr>
                <w:rFonts w:ascii="Arial" w:hAnsi="Arial" w:cs="Arial"/>
                <w:sz w:val="16"/>
                <w:szCs w:val="16"/>
              </w:rPr>
              <w:t>Dezvoltarea serviciilor de teleasistență socială prin asigurarea accesului la internet, echipamente și asistență, la nivelul furnizorilor și al beneficiarilor;</w:t>
            </w:r>
          </w:p>
          <w:p w14:paraId="12389AE8" w14:textId="77777777" w:rsidR="00544E4E" w:rsidRPr="00577C01" w:rsidRDefault="00544E4E" w:rsidP="00086450">
            <w:pPr>
              <w:rPr>
                <w:rFonts w:ascii="Arial" w:hAnsi="Arial" w:cs="Arial"/>
                <w:sz w:val="16"/>
                <w:szCs w:val="16"/>
              </w:rPr>
            </w:pPr>
            <w:r w:rsidRPr="00577C01">
              <w:rPr>
                <w:rFonts w:ascii="Arial" w:hAnsi="Arial" w:cs="Arial"/>
                <w:sz w:val="16"/>
                <w:szCs w:val="16"/>
              </w:rPr>
              <w:t>Identificarea de soluții inovative și investiții în infrastructura serviciilor sociale rezidențiale și non-</w:t>
            </w:r>
            <w:proofErr w:type="gramStart"/>
            <w:r w:rsidRPr="00577C01">
              <w:rPr>
                <w:rFonts w:ascii="Arial" w:hAnsi="Arial" w:cs="Arial"/>
                <w:sz w:val="16"/>
                <w:szCs w:val="16"/>
              </w:rPr>
              <w:t>rezidențiale  pentru</w:t>
            </w:r>
            <w:proofErr w:type="gramEnd"/>
            <w:r w:rsidRPr="00577C01">
              <w:rPr>
                <w:rFonts w:ascii="Arial" w:hAnsi="Arial" w:cs="Arial"/>
                <w:sz w:val="16"/>
                <w:szCs w:val="16"/>
              </w:rPr>
              <w:t xml:space="preserve"> a permite distanțarea fizică, precum și adaptarea serviciilor de locuire inadecvate pentru a răspunde unor provocări similare;</w:t>
            </w:r>
          </w:p>
          <w:p w14:paraId="209B5EE5" w14:textId="77777777" w:rsidR="00544E4E" w:rsidRPr="00577C01" w:rsidRDefault="00544E4E" w:rsidP="00086450">
            <w:pPr>
              <w:rPr>
                <w:rFonts w:ascii="Arial" w:hAnsi="Arial" w:cs="Arial"/>
                <w:sz w:val="16"/>
                <w:szCs w:val="16"/>
              </w:rPr>
            </w:pPr>
            <w:r w:rsidRPr="00577C01">
              <w:rPr>
                <w:rFonts w:ascii="Arial" w:hAnsi="Arial" w:cs="Arial"/>
                <w:sz w:val="16"/>
                <w:szCs w:val="16"/>
              </w:rPr>
              <w:t>Atragerea resurselor umane afectate de criza sanitară în domeniul serviciilor sociale, în special către serviciile de îngrijire de lungă durată;</w:t>
            </w:r>
          </w:p>
          <w:p w14:paraId="03943BE8" w14:textId="77777777" w:rsidR="00544E4E" w:rsidRPr="00577C01" w:rsidRDefault="00544E4E" w:rsidP="00086450">
            <w:pPr>
              <w:rPr>
                <w:rFonts w:ascii="Arial" w:hAnsi="Arial" w:cs="Arial"/>
                <w:sz w:val="16"/>
                <w:szCs w:val="16"/>
              </w:rPr>
            </w:pPr>
          </w:p>
        </w:tc>
        <w:tc>
          <w:tcPr>
            <w:tcW w:w="2411"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68CAD60C" w14:textId="77777777" w:rsidR="00544E4E" w:rsidRPr="00577C01" w:rsidRDefault="00544E4E" w:rsidP="00086450">
            <w:pPr>
              <w:rPr>
                <w:rFonts w:ascii="Arial" w:hAnsi="Arial" w:cs="Arial"/>
                <w:sz w:val="16"/>
                <w:szCs w:val="16"/>
              </w:rPr>
            </w:pPr>
            <w:r w:rsidRPr="00577C01">
              <w:rPr>
                <w:rFonts w:ascii="Arial" w:hAnsi="Arial" w:cs="Arial"/>
                <w:sz w:val="16"/>
                <w:szCs w:val="16"/>
              </w:rPr>
              <w:t>Punerea la dispoziția locuitorilor a telefonului cetățeanului pentru cazurile de urgență socială, formare personal, recrutare specialiști, implementarea procesului de digitalizare, atragerea de voluntari, încheierea de contracte de voluntariat, asigurare spații/locuințe sociale în caz de urgență, implementarea de măsuri pentru asigurare continuitate în oferirea de servicii cetățenilor, încheiere de parteneriate, programe de digitalizare servicii sociale, mentinerea legăturii cu beneficiarii telefonic sau online, accesul persoanelor la beneficii si servicii sociale inclusiv prin poșta electronica.</w:t>
            </w:r>
          </w:p>
        </w:tc>
        <w:tc>
          <w:tcPr>
            <w:tcW w:w="1985"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48826EFD"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1.2.6. Asigurarea continuității activității și a măsurilor de redresare și reziliență în sistemul de servicii sociale în contextul Covid-19 sau a altor situații speciale</w:t>
            </w:r>
          </w:p>
        </w:tc>
        <w:tc>
          <w:tcPr>
            <w:tcW w:w="1417"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4EE8B793"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50D7702C" w14:textId="0EB6701D" w:rsidR="00544E4E" w:rsidRPr="00577C01" w:rsidRDefault="00544E4E" w:rsidP="00086450">
            <w:pPr>
              <w:rPr>
                <w:rFonts w:ascii="Arial" w:hAnsi="Arial" w:cs="Arial"/>
                <w:sz w:val="16"/>
                <w:szCs w:val="16"/>
              </w:rPr>
            </w:pPr>
            <w:r w:rsidRPr="000B3DBC">
              <w:rPr>
                <w:rFonts w:ascii="Arial" w:hAnsi="Arial" w:cs="Arial"/>
                <w:sz w:val="16"/>
                <w:szCs w:val="16"/>
              </w:rPr>
              <w:t>UAT 23 AUGUST</w:t>
            </w:r>
          </w:p>
        </w:tc>
        <w:tc>
          <w:tcPr>
            <w:tcW w:w="1560"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73F725CB" w14:textId="1C63FA6F" w:rsidR="00544E4E" w:rsidRPr="00577C01" w:rsidRDefault="00544E4E" w:rsidP="00086450">
            <w:pPr>
              <w:rPr>
                <w:rFonts w:ascii="Arial" w:hAnsi="Arial" w:cs="Arial"/>
                <w:sz w:val="16"/>
                <w:szCs w:val="16"/>
              </w:rPr>
            </w:pPr>
            <w:r w:rsidRPr="000B3DBC">
              <w:rPr>
                <w:rFonts w:ascii="Arial" w:hAnsi="Arial" w:cs="Arial"/>
                <w:sz w:val="16"/>
                <w:szCs w:val="16"/>
              </w:rPr>
              <w:t>UAT 23 AUGUST</w:t>
            </w:r>
          </w:p>
        </w:tc>
      </w:tr>
      <w:tr w:rsidR="00544E4E" w:rsidRPr="00577C01" w14:paraId="7CD1FA94" w14:textId="77777777" w:rsidTr="00086450">
        <w:trPr>
          <w:cantSplit/>
          <w:trHeight w:val="975"/>
        </w:trPr>
        <w:tc>
          <w:tcPr>
            <w:tcW w:w="2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6D7CED3" w14:textId="77777777" w:rsidR="00544E4E" w:rsidRPr="00577C01" w:rsidRDefault="00544E4E" w:rsidP="00086450">
            <w:pPr>
              <w:rPr>
                <w:rFonts w:ascii="Arial" w:hAnsi="Arial" w:cs="Arial"/>
                <w:sz w:val="16"/>
                <w:szCs w:val="16"/>
              </w:rPr>
            </w:pPr>
            <w:r w:rsidRPr="00577C01">
              <w:rPr>
                <w:rFonts w:ascii="Arial" w:hAnsi="Arial" w:cs="Arial"/>
                <w:sz w:val="16"/>
                <w:szCs w:val="16"/>
              </w:rPr>
              <w:t>Consultarea furnizorilor și beneficiarilor în dezvoltarea modelelor de intervenție în situații de criză sanitară și alte situații speciale;</w:t>
            </w:r>
          </w:p>
          <w:p w14:paraId="2026376A" w14:textId="77777777" w:rsidR="00544E4E" w:rsidRPr="00577C01" w:rsidRDefault="00544E4E" w:rsidP="00086450">
            <w:pPr>
              <w:rPr>
                <w:rFonts w:ascii="Arial" w:hAnsi="Arial" w:cs="Arial"/>
                <w:sz w:val="16"/>
                <w:szCs w:val="16"/>
              </w:rPr>
            </w:pPr>
            <w:r w:rsidRPr="00577C01">
              <w:rPr>
                <w:rFonts w:ascii="Arial" w:hAnsi="Arial" w:cs="Arial"/>
                <w:sz w:val="16"/>
                <w:szCs w:val="16"/>
              </w:rPr>
              <w:t>Identificarea și dotarea spațiilor de cazare și furnizare de servicii temporare pentru situații de urgență;</w:t>
            </w:r>
          </w:p>
          <w:p w14:paraId="3525CD7B" w14:textId="48C50723" w:rsidR="00544E4E" w:rsidRPr="00577C01" w:rsidRDefault="00544E4E" w:rsidP="00086450">
            <w:pPr>
              <w:rPr>
                <w:rFonts w:ascii="Arial" w:hAnsi="Arial" w:cs="Arial"/>
                <w:sz w:val="16"/>
                <w:szCs w:val="16"/>
              </w:rPr>
            </w:pPr>
            <w:r w:rsidRPr="00577C01">
              <w:rPr>
                <w:rFonts w:ascii="Arial" w:hAnsi="Arial" w:cs="Arial"/>
                <w:sz w:val="16"/>
                <w:szCs w:val="16"/>
              </w:rPr>
              <w:t xml:space="preserve">Dezvoltarea unor programe pilot de stimulare a participării în activități de îngrijire și activități suport a </w:t>
            </w:r>
            <w:r w:rsidRPr="00577C01">
              <w:rPr>
                <w:rFonts w:ascii="Arial" w:hAnsi="Arial" w:cs="Arial"/>
                <w:sz w:val="16"/>
                <w:szCs w:val="16"/>
              </w:rPr>
              <w:lastRenderedPageBreak/>
              <w:t>studenților de la facultățile de asistență social , cum ar fi modelul de bune practice - studenți de la medicină recrutați în criza sanitară pe</w:t>
            </w:r>
            <w:r w:rsidR="00CA59A1">
              <w:rPr>
                <w:rFonts w:ascii="Arial" w:hAnsi="Arial" w:cs="Arial"/>
                <w:sz w:val="16"/>
                <w:szCs w:val="16"/>
              </w:rPr>
              <w:t xml:space="preserve"> poziții de asistenți medicali;</w:t>
            </w:r>
          </w:p>
        </w:tc>
        <w:tc>
          <w:tcPr>
            <w:tcW w:w="2411"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648B5B0" w14:textId="77777777" w:rsidR="00544E4E" w:rsidRPr="00577C01" w:rsidRDefault="00544E4E" w:rsidP="00086450">
            <w:pPr>
              <w:rPr>
                <w:rFonts w:ascii="Arial" w:hAnsi="Arial" w:cs="Arial"/>
                <w:sz w:val="16"/>
                <w:szCs w:val="16"/>
              </w:rPr>
            </w:pP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E6ED7C9" w14:textId="77777777" w:rsidR="00544E4E" w:rsidRPr="00577C01" w:rsidRDefault="00544E4E" w:rsidP="00086450">
            <w:pPr>
              <w:rPr>
                <w:rFonts w:ascii="Arial" w:hAnsi="Arial" w:cs="Arial"/>
                <w:sz w:val="16"/>
                <w:szCs w:val="16"/>
              </w:rPr>
            </w:pP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D59125C"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D22332F" w14:textId="07F7C275" w:rsidR="00544E4E" w:rsidRPr="00577C01" w:rsidRDefault="00544E4E" w:rsidP="00086450">
            <w:pPr>
              <w:rPr>
                <w:rFonts w:ascii="Arial" w:hAnsi="Arial" w:cs="Arial"/>
                <w:sz w:val="16"/>
                <w:szCs w:val="16"/>
              </w:rPr>
            </w:pPr>
            <w:r w:rsidRPr="000B3DBC">
              <w:rPr>
                <w:rFonts w:ascii="Arial" w:hAnsi="Arial" w:cs="Arial"/>
                <w:sz w:val="16"/>
                <w:szCs w:val="16"/>
              </w:rPr>
              <w:t>COMPARTIMENT ASISTENȚĂ SOCIALĂ ȘI AUTORITATE TUTELARĂ</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4124AF1" w14:textId="428B294C" w:rsidR="00544E4E" w:rsidRPr="00577C01" w:rsidRDefault="00544E4E" w:rsidP="00086450">
            <w:pPr>
              <w:rPr>
                <w:rFonts w:ascii="Arial" w:hAnsi="Arial" w:cs="Arial"/>
                <w:sz w:val="16"/>
                <w:szCs w:val="16"/>
              </w:rPr>
            </w:pPr>
            <w:r w:rsidRPr="000B3DBC">
              <w:rPr>
                <w:rFonts w:ascii="Arial" w:hAnsi="Arial" w:cs="Arial"/>
                <w:sz w:val="16"/>
                <w:szCs w:val="16"/>
              </w:rPr>
              <w:t>COMPARTIMENT ASISTENȚĂ SOCIALĂ ȘI AUTORITATE TUTELARĂ</w:t>
            </w:r>
          </w:p>
        </w:tc>
      </w:tr>
      <w:tr w:rsidR="00544E4E" w:rsidRPr="00577C01" w14:paraId="3566BBCC" w14:textId="77777777" w:rsidTr="00086450">
        <w:trPr>
          <w:cantSplit/>
          <w:trHeight w:val="975"/>
        </w:trPr>
        <w:tc>
          <w:tcPr>
            <w:tcW w:w="2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E8709DC"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 xml:space="preserve">Limitarea efectelor crizei sanitare asupra adâncirii sărăciei </w:t>
            </w:r>
            <w:proofErr w:type="gramStart"/>
            <w:r w:rsidRPr="00577C01">
              <w:rPr>
                <w:rFonts w:ascii="Arial" w:hAnsi="Arial" w:cs="Arial"/>
                <w:sz w:val="16"/>
                <w:szCs w:val="16"/>
              </w:rPr>
              <w:t>prin :</w:t>
            </w:r>
            <w:proofErr w:type="gramEnd"/>
          </w:p>
          <w:p w14:paraId="3D920DC5" w14:textId="77777777" w:rsidR="00544E4E" w:rsidRPr="00577C01" w:rsidRDefault="00544E4E" w:rsidP="00086450">
            <w:pPr>
              <w:rPr>
                <w:rFonts w:ascii="Arial" w:hAnsi="Arial" w:cs="Arial"/>
                <w:sz w:val="16"/>
                <w:szCs w:val="16"/>
              </w:rPr>
            </w:pPr>
            <w:r w:rsidRPr="00577C01">
              <w:rPr>
                <w:rFonts w:ascii="Arial" w:hAnsi="Arial" w:cs="Arial"/>
                <w:sz w:val="16"/>
                <w:szCs w:val="16"/>
              </w:rPr>
              <w:t>Sprijin pe perioada crizei în asigurarea produselor de strictă necesitate, cum ar fi: hrană, igienico-sanitare, materiale de protecție pentru persoane vulnerabile, aflate în izolare sau în imposibilitatea procurării acestora, precum persoanele dependente și copiii din familii cu venituri reduse inclusiv pe toată perioada școlarizării la distanță; sprijin transport și acces la TIC;</w:t>
            </w:r>
          </w:p>
          <w:p w14:paraId="27271808"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Dezvoltarea unor mecanisme locale de sprijin comunitar pentru furnizorii privați, inclusiv ONG-uri și culte, cât și </w:t>
            </w:r>
            <w:proofErr w:type="gramStart"/>
            <w:r w:rsidRPr="00577C01">
              <w:rPr>
                <w:rFonts w:ascii="Arial" w:hAnsi="Arial" w:cs="Arial"/>
                <w:sz w:val="16"/>
                <w:szCs w:val="16"/>
              </w:rPr>
              <w:t>pentru  voluntari</w:t>
            </w:r>
            <w:proofErr w:type="gramEnd"/>
            <w:r w:rsidRPr="00577C01">
              <w:rPr>
                <w:rFonts w:ascii="Arial" w:hAnsi="Arial" w:cs="Arial"/>
                <w:sz w:val="16"/>
                <w:szCs w:val="16"/>
              </w:rPr>
              <w:t xml:space="preserve"> și studenți pentru măsuri suport grupuri vulnerabile în situații de criză ;</w:t>
            </w:r>
          </w:p>
          <w:p w14:paraId="21D1C01A" w14:textId="77777777" w:rsidR="00544E4E" w:rsidRPr="00577C01" w:rsidRDefault="00544E4E" w:rsidP="00086450">
            <w:pPr>
              <w:rPr>
                <w:rFonts w:ascii="Arial" w:hAnsi="Arial" w:cs="Arial"/>
                <w:sz w:val="16"/>
                <w:szCs w:val="16"/>
              </w:rPr>
            </w:pPr>
            <w:r w:rsidRPr="00577C01">
              <w:rPr>
                <w:rFonts w:ascii="Arial" w:hAnsi="Arial" w:cs="Arial"/>
                <w:sz w:val="16"/>
                <w:szCs w:val="16"/>
              </w:rPr>
              <w:t>Investiții în servicii de sprijin în vederea limitării efectelor izolării sociale asupra sănătății mintale persoanelor vulnerabile aflate la domiciliu, dar și celor din serviciile rezidențiale, precum și ale fenomenelor de violență domestică, adicții;</w:t>
            </w:r>
          </w:p>
          <w:p w14:paraId="06C36D15" w14:textId="77777777" w:rsidR="00544E4E" w:rsidRPr="00577C01" w:rsidRDefault="00544E4E" w:rsidP="00086450">
            <w:pPr>
              <w:rPr>
                <w:rFonts w:ascii="Arial" w:hAnsi="Arial" w:cs="Arial"/>
                <w:sz w:val="16"/>
                <w:szCs w:val="16"/>
              </w:rPr>
            </w:pPr>
            <w:r w:rsidRPr="00577C01">
              <w:rPr>
                <w:rFonts w:ascii="Arial" w:hAnsi="Arial" w:cs="Arial"/>
                <w:sz w:val="16"/>
                <w:szCs w:val="16"/>
              </w:rPr>
              <w:t>Dezvoltarea unor noi forme de suport oferite și implicarea serviciilor comunitare integrate prin acordarea de sprijin pentru căutarea unui loc de muncă, pachete de urgență, subvenții de auto-sprijin, consiliere, punerea în contact cu autoritățile, etc;</w:t>
            </w:r>
          </w:p>
          <w:p w14:paraId="123C649F" w14:textId="77777777" w:rsidR="00544E4E" w:rsidRPr="00577C01" w:rsidRDefault="00544E4E" w:rsidP="00086450">
            <w:pPr>
              <w:rPr>
                <w:rFonts w:ascii="Arial" w:hAnsi="Arial" w:cs="Arial"/>
                <w:sz w:val="16"/>
                <w:szCs w:val="16"/>
              </w:rPr>
            </w:pPr>
          </w:p>
        </w:tc>
        <w:tc>
          <w:tcPr>
            <w:tcW w:w="24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1ECDEC3"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Asigurarea accesului la telefonul de urgență socială, atragerea de voluntari, încheierea de parteneriate public-public, public-privat, consiliere, verificare în teren și elaborare planuri de intervenție, servicii sociale cu gazduire, echipe mobile de intervenție. </w:t>
            </w:r>
          </w:p>
          <w:p w14:paraId="672A9EC0" w14:textId="77777777" w:rsidR="00544E4E" w:rsidRPr="00577C01" w:rsidRDefault="00544E4E" w:rsidP="00086450">
            <w:pPr>
              <w:rPr>
                <w:rFonts w:ascii="Arial" w:hAnsi="Arial" w:cs="Arial"/>
                <w:sz w:val="16"/>
                <w:szCs w:val="16"/>
              </w:rPr>
            </w:pP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91929A1"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1.2.6. Asigurarea continuității activității și a măsurilor de redresare și reziliență în sistemul de servicii sociale în contextul Covid-19 sau a altor sit</w:t>
            </w:r>
          </w:p>
          <w:p w14:paraId="055EE553" w14:textId="77777777" w:rsidR="00544E4E" w:rsidRPr="00577C01" w:rsidRDefault="00544E4E" w:rsidP="00086450">
            <w:pPr>
              <w:rPr>
                <w:rFonts w:ascii="Arial" w:hAnsi="Arial" w:cs="Arial"/>
                <w:sz w:val="16"/>
                <w:szCs w:val="16"/>
              </w:rPr>
            </w:pPr>
            <w:r w:rsidRPr="00577C01">
              <w:rPr>
                <w:rFonts w:ascii="Arial" w:hAnsi="Arial" w:cs="Arial"/>
                <w:sz w:val="16"/>
                <w:szCs w:val="16"/>
              </w:rPr>
              <w:t>uații speciale</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49060D8"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1E00114" w14:textId="5E09F4D3" w:rsidR="00544E4E" w:rsidRPr="00577C01" w:rsidRDefault="00544E4E" w:rsidP="00086450">
            <w:pPr>
              <w:rPr>
                <w:rFonts w:ascii="Arial" w:hAnsi="Arial" w:cs="Arial"/>
                <w:sz w:val="16"/>
                <w:szCs w:val="16"/>
              </w:rPr>
            </w:pPr>
            <w:r w:rsidRPr="000B3DBC">
              <w:rPr>
                <w:rFonts w:ascii="Arial" w:hAnsi="Arial" w:cs="Arial"/>
                <w:sz w:val="16"/>
                <w:szCs w:val="16"/>
              </w:rPr>
              <w:t>UAT 23 AUGUST</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9964877" w14:textId="6FBC328E" w:rsidR="00544E4E" w:rsidRPr="00577C01" w:rsidRDefault="00544E4E" w:rsidP="00086450">
            <w:pPr>
              <w:rPr>
                <w:rFonts w:ascii="Arial" w:hAnsi="Arial" w:cs="Arial"/>
                <w:sz w:val="16"/>
                <w:szCs w:val="16"/>
              </w:rPr>
            </w:pPr>
            <w:r w:rsidRPr="000B3DBC">
              <w:rPr>
                <w:rFonts w:ascii="Arial" w:hAnsi="Arial" w:cs="Arial"/>
                <w:sz w:val="16"/>
                <w:szCs w:val="16"/>
              </w:rPr>
              <w:t>UAT 23 AUGUST</w:t>
            </w:r>
          </w:p>
        </w:tc>
      </w:tr>
      <w:tr w:rsidR="00544E4E" w:rsidRPr="00577C01" w14:paraId="34AB23CE" w14:textId="77777777" w:rsidTr="00086450">
        <w:trPr>
          <w:cantSplit/>
          <w:trHeight w:val="975"/>
        </w:trPr>
        <w:tc>
          <w:tcPr>
            <w:tcW w:w="11189" w:type="dxa"/>
            <w:gridSpan w:val="6"/>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413F4E49" w14:textId="77777777" w:rsidR="00544E4E" w:rsidRPr="00577C01" w:rsidRDefault="00544E4E" w:rsidP="00086450">
            <w:pPr>
              <w:rPr>
                <w:rFonts w:ascii="Arial" w:hAnsi="Arial" w:cs="Arial"/>
                <w:b/>
                <w:sz w:val="16"/>
                <w:szCs w:val="16"/>
                <w:lang w:val="ro-RO"/>
              </w:rPr>
            </w:pPr>
            <w:r w:rsidRPr="00577C01">
              <w:rPr>
                <w:rFonts w:ascii="Arial" w:hAnsi="Arial" w:cs="Arial"/>
                <w:sz w:val="16"/>
                <w:szCs w:val="16"/>
              </w:rPr>
              <w:t xml:space="preserve">    </w:t>
            </w:r>
            <w:r w:rsidRPr="00577C01">
              <w:rPr>
                <w:rFonts w:ascii="Arial" w:hAnsi="Arial" w:cs="Arial"/>
                <w:b/>
                <w:sz w:val="16"/>
                <w:szCs w:val="16"/>
                <w:lang w:val="ro-RO"/>
              </w:rPr>
              <w:t>2. Accesul la educaţie</w:t>
            </w:r>
          </w:p>
        </w:tc>
      </w:tr>
      <w:tr w:rsidR="00544E4E" w:rsidRPr="00577C01" w14:paraId="6C64E2DA" w14:textId="77777777" w:rsidTr="00086450">
        <w:trPr>
          <w:cantSplit/>
          <w:trHeight w:val="975"/>
        </w:trPr>
        <w:tc>
          <w:tcPr>
            <w:tcW w:w="2257"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4897526"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Continuarea și extinderea programelor de incluziune socială prin intervenție directă asupra cauzelor de natură socio-economică şi efectelor mediului de </w:t>
            </w:r>
            <w:r w:rsidRPr="00577C01">
              <w:rPr>
                <w:rFonts w:ascii="Arial" w:hAnsi="Arial" w:cs="Arial"/>
                <w:sz w:val="16"/>
                <w:szCs w:val="16"/>
              </w:rPr>
              <w:lastRenderedPageBreak/>
              <w:t>proveniență asupra educației:</w:t>
            </w:r>
          </w:p>
          <w:p w14:paraId="485FE814"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pentru învățământul preuniversitar:  Programul Bani de Liceu; Euro 200; Programul de rechizite școlare; Programul pentru școli al României în perioada 2017-2023; Programul – pilot de acordare a unui suport alimentar pentru preșcolarii și elevii din 150 de unități de învățământ preuniversitar de stat precum masa caldă; Decontarea navetei; </w:t>
            </w:r>
          </w:p>
          <w:p w14:paraId="225726BA" w14:textId="77777777" w:rsidR="00544E4E" w:rsidRPr="00577C01" w:rsidRDefault="00544E4E" w:rsidP="00086450">
            <w:pPr>
              <w:rPr>
                <w:rFonts w:ascii="Arial" w:hAnsi="Arial" w:cs="Arial"/>
                <w:sz w:val="16"/>
                <w:szCs w:val="16"/>
              </w:rPr>
            </w:pPr>
            <w:r w:rsidRPr="00577C01">
              <w:rPr>
                <w:rFonts w:ascii="Arial" w:hAnsi="Arial" w:cs="Arial"/>
                <w:sz w:val="16"/>
                <w:szCs w:val="16"/>
              </w:rPr>
              <w:t>pentru învățământul universitar:  Stimulente pentru studenții din grupuri subreprezentate precum studenți maturi, din grupa de vârstă 25-29 ani, precum și etnici români cu domiciliu în străinătate sau alte grupuri dezavantajate;</w:t>
            </w:r>
          </w:p>
        </w:tc>
        <w:tc>
          <w:tcPr>
            <w:tcW w:w="2411" w:type="dxa"/>
            <w:vMerge w:val="restart"/>
            <w:tcBorders>
              <w:top w:val="single" w:sz="4" w:space="0" w:color="auto"/>
              <w:left w:val="nil"/>
              <w:right w:val="single" w:sz="8" w:space="0" w:color="auto"/>
            </w:tcBorders>
            <w:shd w:val="clear" w:color="auto" w:fill="FFFFFF"/>
            <w:tcMar>
              <w:top w:w="0" w:type="dxa"/>
              <w:left w:w="108" w:type="dxa"/>
              <w:bottom w:w="0" w:type="dxa"/>
              <w:right w:w="108" w:type="dxa"/>
            </w:tcMar>
          </w:tcPr>
          <w:p w14:paraId="047570C9"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 xml:space="preserve">Aplicarea prevederilor Legii nr. 196/2013, sprijin pentru intocmirea documentațiilor privind acordarea si obținerea subvențiilor prevazute de lege precum și a celor pentru elevii </w:t>
            </w:r>
            <w:r w:rsidRPr="00577C01">
              <w:rPr>
                <w:rFonts w:ascii="Arial" w:hAnsi="Arial" w:cs="Arial"/>
                <w:sz w:val="16"/>
                <w:szCs w:val="16"/>
              </w:rPr>
              <w:lastRenderedPageBreak/>
              <w:t>cu cerințe educaționale speciale cuprinși în învățământ; actiuni de informare și consiliere și încurajarea cursanților adulți de a participa la programele A Doua Șansă, în special pentru beneficiarii VMI, colaborare cu unit</w:t>
            </w:r>
            <w:r w:rsidRPr="00577C01">
              <w:rPr>
                <w:rFonts w:ascii="Arial" w:hAnsi="Arial" w:cs="Arial"/>
                <w:sz w:val="16"/>
                <w:szCs w:val="16"/>
                <w:lang w:val="ro-RO"/>
              </w:rPr>
              <w:t>ă</w:t>
            </w:r>
            <w:r w:rsidRPr="00577C01">
              <w:rPr>
                <w:rFonts w:ascii="Arial" w:hAnsi="Arial" w:cs="Arial"/>
                <w:sz w:val="16"/>
                <w:szCs w:val="16"/>
              </w:rPr>
              <w:t xml:space="preserve">țile de învățământ în realizarea anchete sociale pentru acordarea burselor ,,Bani de liceu” si de merit, in realizarea de campanii de promovare a școlarizării. </w:t>
            </w:r>
          </w:p>
          <w:p w14:paraId="28747FE0" w14:textId="77777777" w:rsidR="00544E4E" w:rsidRPr="00577C01" w:rsidRDefault="00544E4E" w:rsidP="00086450">
            <w:pPr>
              <w:rPr>
                <w:rFonts w:ascii="Arial" w:hAnsi="Arial" w:cs="Arial"/>
                <w:sz w:val="16"/>
                <w:szCs w:val="16"/>
              </w:rPr>
            </w:pPr>
          </w:p>
        </w:tc>
        <w:tc>
          <w:tcPr>
            <w:tcW w:w="198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85A7856"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 xml:space="preserve">Direcția de acțiune 2.1.1. Consolidarea sistemului național de burse, extinderea măsurilor de ajutor </w:t>
            </w:r>
            <w:r w:rsidRPr="00577C01">
              <w:rPr>
                <w:rFonts w:ascii="Arial" w:hAnsi="Arial" w:cs="Arial"/>
                <w:sz w:val="16"/>
                <w:szCs w:val="16"/>
              </w:rPr>
              <w:lastRenderedPageBreak/>
              <w:t>social și a altor mecanisme financiare</w:t>
            </w:r>
          </w:p>
        </w:tc>
        <w:tc>
          <w:tcPr>
            <w:tcW w:w="141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1C74B6A" w14:textId="77777777" w:rsidR="00544E4E" w:rsidRPr="00577C01" w:rsidRDefault="00544E4E" w:rsidP="00086450">
            <w:pPr>
              <w:rPr>
                <w:rFonts w:ascii="Arial" w:hAnsi="Arial" w:cs="Arial"/>
                <w:sz w:val="16"/>
                <w:szCs w:val="16"/>
              </w:rPr>
            </w:pPr>
          </w:p>
        </w:tc>
        <w:tc>
          <w:tcPr>
            <w:tcW w:w="155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5A508FC" w14:textId="52225BE1" w:rsidR="00544E4E" w:rsidRPr="00577C01" w:rsidRDefault="00544E4E" w:rsidP="00086450">
            <w:pPr>
              <w:rPr>
                <w:rFonts w:ascii="Arial" w:hAnsi="Arial" w:cs="Arial"/>
                <w:sz w:val="16"/>
                <w:szCs w:val="16"/>
              </w:rPr>
            </w:pPr>
            <w:r w:rsidRPr="000B3DBC">
              <w:rPr>
                <w:rFonts w:ascii="Arial" w:hAnsi="Arial" w:cs="Arial"/>
                <w:sz w:val="16"/>
                <w:szCs w:val="16"/>
              </w:rPr>
              <w:t>UAT 23 AUGUST</w:t>
            </w:r>
          </w:p>
        </w:tc>
        <w:tc>
          <w:tcPr>
            <w:tcW w:w="156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7567F78" w14:textId="05EA6EBD" w:rsidR="00544E4E" w:rsidRPr="00577C01" w:rsidRDefault="00544E4E" w:rsidP="00086450">
            <w:pPr>
              <w:rPr>
                <w:rFonts w:ascii="Arial" w:hAnsi="Arial" w:cs="Arial"/>
                <w:sz w:val="16"/>
                <w:szCs w:val="16"/>
              </w:rPr>
            </w:pPr>
            <w:r w:rsidRPr="000B3DBC">
              <w:rPr>
                <w:rFonts w:ascii="Arial" w:hAnsi="Arial" w:cs="Arial"/>
                <w:sz w:val="16"/>
                <w:szCs w:val="16"/>
              </w:rPr>
              <w:t>UAT 23 AUGUST</w:t>
            </w:r>
          </w:p>
        </w:tc>
      </w:tr>
      <w:tr w:rsidR="00544E4E" w:rsidRPr="00577C01" w14:paraId="0E79F30C" w14:textId="77777777" w:rsidTr="00086450">
        <w:trPr>
          <w:cantSplit/>
          <w:trHeight w:val="975"/>
        </w:trPr>
        <w:tc>
          <w:tcPr>
            <w:tcW w:w="2257"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755FB13D"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 xml:space="preserve">Creșterea cuantumului subvențiilor pentru masă pentru elevii cu cerințe educaționale speciale cuprinși în învățământ; </w:t>
            </w:r>
          </w:p>
        </w:tc>
        <w:tc>
          <w:tcPr>
            <w:tcW w:w="2411" w:type="dxa"/>
            <w:vMerge/>
            <w:tcBorders>
              <w:left w:val="nil"/>
              <w:bottom w:val="single" w:sz="4" w:space="0" w:color="auto"/>
              <w:right w:val="single" w:sz="8" w:space="0" w:color="auto"/>
            </w:tcBorders>
            <w:shd w:val="clear" w:color="auto" w:fill="FFFFFF"/>
            <w:tcMar>
              <w:top w:w="0" w:type="dxa"/>
              <w:left w:w="108" w:type="dxa"/>
              <w:bottom w:w="0" w:type="dxa"/>
              <w:right w:w="108" w:type="dxa"/>
            </w:tcMar>
          </w:tcPr>
          <w:p w14:paraId="731F6EAA" w14:textId="77777777" w:rsidR="00544E4E" w:rsidRPr="00577C01" w:rsidRDefault="00544E4E" w:rsidP="00086450">
            <w:pPr>
              <w:rPr>
                <w:rFonts w:ascii="Arial" w:hAnsi="Arial" w:cs="Arial"/>
                <w:sz w:val="16"/>
                <w:szCs w:val="16"/>
              </w:rPr>
            </w:pPr>
          </w:p>
        </w:tc>
        <w:tc>
          <w:tcPr>
            <w:tcW w:w="1985"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17E55331"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2.1.1. Consolidarea sistemului național de burse, extinderea măsurilor de ajutor social și a altor mecanisme financiare</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3B533C6"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9901CE0" w14:textId="264E61D3" w:rsidR="00544E4E" w:rsidRPr="00577C01" w:rsidRDefault="00544E4E" w:rsidP="00086450">
            <w:pPr>
              <w:rPr>
                <w:rFonts w:ascii="Arial" w:hAnsi="Arial" w:cs="Arial"/>
                <w:sz w:val="16"/>
                <w:szCs w:val="16"/>
              </w:rPr>
            </w:pPr>
            <w:r w:rsidRPr="000B3DBC">
              <w:rPr>
                <w:rFonts w:ascii="Arial" w:hAnsi="Arial" w:cs="Arial"/>
                <w:sz w:val="16"/>
                <w:szCs w:val="16"/>
              </w:rPr>
              <w:t>COMPARTIMENT ASISTENȚĂ SOCIALĂ ȘI AUTORITATE TUTELARĂ</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8B0B76F" w14:textId="5A03FDCF" w:rsidR="00544E4E" w:rsidRPr="00577C01" w:rsidRDefault="00544E4E" w:rsidP="00086450">
            <w:pPr>
              <w:rPr>
                <w:rFonts w:ascii="Arial" w:hAnsi="Arial" w:cs="Arial"/>
                <w:sz w:val="16"/>
                <w:szCs w:val="16"/>
              </w:rPr>
            </w:pPr>
            <w:r w:rsidRPr="000B3DBC">
              <w:rPr>
                <w:rFonts w:ascii="Arial" w:hAnsi="Arial" w:cs="Arial"/>
                <w:sz w:val="16"/>
                <w:szCs w:val="16"/>
              </w:rPr>
              <w:t>COMPARTIMENT ASISTENȚĂ SOCIALĂ ȘI AUTORITATE TUTELARĂ</w:t>
            </w:r>
          </w:p>
        </w:tc>
      </w:tr>
      <w:tr w:rsidR="00544E4E" w:rsidRPr="00577C01" w14:paraId="4D2E4511" w14:textId="77777777" w:rsidTr="00086450">
        <w:trPr>
          <w:cantSplit/>
          <w:trHeight w:val="975"/>
        </w:trPr>
        <w:tc>
          <w:tcPr>
            <w:tcW w:w="2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76DBF0A" w14:textId="77777777" w:rsidR="00544E4E" w:rsidRPr="00577C01" w:rsidRDefault="00544E4E" w:rsidP="00086450">
            <w:pPr>
              <w:rPr>
                <w:rFonts w:ascii="Arial" w:hAnsi="Arial" w:cs="Arial"/>
                <w:sz w:val="16"/>
                <w:szCs w:val="16"/>
              </w:rPr>
            </w:pPr>
            <w:r w:rsidRPr="00577C01">
              <w:rPr>
                <w:rFonts w:ascii="Arial" w:hAnsi="Arial" w:cs="Arial"/>
                <w:sz w:val="16"/>
                <w:szCs w:val="16"/>
              </w:rPr>
              <w:t>Actualizarea subvenției acordată pentru plata costurilor cu cazarea/transportul și masa pentru persoanele înscrise în învățământul profesional și tehnic în campusuri școlare/ școli profesionale/unități de învățământ care școlarizează elevi în sistem dual: tinerii din zonele rurale și defavorizate, persoane de etnie romă și persoane cu dizabilități sau aparținând altor grupuri vulnerabile.</w:t>
            </w:r>
          </w:p>
          <w:p w14:paraId="4846DEDD" w14:textId="77777777" w:rsidR="00544E4E" w:rsidRPr="00577C01" w:rsidRDefault="00544E4E" w:rsidP="00086450">
            <w:pPr>
              <w:rPr>
                <w:rFonts w:ascii="Arial" w:hAnsi="Arial" w:cs="Arial"/>
                <w:sz w:val="16"/>
                <w:szCs w:val="16"/>
              </w:rPr>
            </w:pPr>
          </w:p>
        </w:tc>
        <w:tc>
          <w:tcPr>
            <w:tcW w:w="2411"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1E0A46B" w14:textId="77777777" w:rsidR="00544E4E" w:rsidRPr="00577C01" w:rsidRDefault="00544E4E" w:rsidP="00086450">
            <w:pPr>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35DBDCE" w14:textId="77777777" w:rsidR="00CA59A1" w:rsidRDefault="00CA59A1" w:rsidP="00086450">
            <w:pPr>
              <w:rPr>
                <w:rFonts w:ascii="Arial" w:hAnsi="Arial" w:cs="Arial"/>
                <w:sz w:val="16"/>
                <w:szCs w:val="16"/>
              </w:rPr>
            </w:pPr>
          </w:p>
          <w:p w14:paraId="10845A45" w14:textId="77777777" w:rsidR="00CA59A1" w:rsidRDefault="00CA59A1" w:rsidP="00086450">
            <w:pPr>
              <w:rPr>
                <w:rFonts w:ascii="Arial" w:hAnsi="Arial" w:cs="Arial"/>
                <w:sz w:val="16"/>
                <w:szCs w:val="16"/>
              </w:rPr>
            </w:pPr>
          </w:p>
          <w:p w14:paraId="02107870" w14:textId="0586695A" w:rsidR="00544E4E" w:rsidRPr="00577C01" w:rsidRDefault="00544E4E" w:rsidP="00086450">
            <w:pPr>
              <w:rPr>
                <w:rFonts w:ascii="Arial" w:hAnsi="Arial" w:cs="Arial"/>
                <w:sz w:val="16"/>
                <w:szCs w:val="16"/>
              </w:rPr>
            </w:pPr>
            <w:r w:rsidRPr="00577C01">
              <w:rPr>
                <w:rFonts w:ascii="Arial" w:hAnsi="Arial" w:cs="Arial"/>
                <w:sz w:val="16"/>
                <w:szCs w:val="16"/>
              </w:rPr>
              <w:t>Direcția de acțiune 2.1.1. Consolidarea sistemului național de burse, extinderea măsurilor de ajutor social și a altor mecanisme financiare</w:t>
            </w:r>
          </w:p>
        </w:tc>
        <w:tc>
          <w:tcPr>
            <w:tcW w:w="1417"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4CE912D0"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60D0E78" w14:textId="77777777" w:rsidR="00CA59A1" w:rsidRDefault="00CA59A1" w:rsidP="00086450">
            <w:pPr>
              <w:rPr>
                <w:rFonts w:ascii="Arial" w:hAnsi="Arial" w:cs="Arial"/>
                <w:sz w:val="16"/>
                <w:szCs w:val="16"/>
              </w:rPr>
            </w:pPr>
          </w:p>
          <w:p w14:paraId="1A2C5DD4" w14:textId="77777777" w:rsidR="00CA59A1" w:rsidRDefault="00CA59A1" w:rsidP="00086450">
            <w:pPr>
              <w:rPr>
                <w:rFonts w:ascii="Arial" w:hAnsi="Arial" w:cs="Arial"/>
                <w:sz w:val="16"/>
                <w:szCs w:val="16"/>
              </w:rPr>
            </w:pPr>
          </w:p>
          <w:p w14:paraId="0FA06CF4" w14:textId="77777777" w:rsidR="00CA59A1" w:rsidRDefault="00CA59A1" w:rsidP="00086450">
            <w:pPr>
              <w:rPr>
                <w:rFonts w:ascii="Arial" w:hAnsi="Arial" w:cs="Arial"/>
                <w:sz w:val="16"/>
                <w:szCs w:val="16"/>
              </w:rPr>
            </w:pPr>
          </w:p>
          <w:p w14:paraId="2483A343" w14:textId="527FE5D1" w:rsidR="00544E4E" w:rsidRPr="00577C01" w:rsidRDefault="00544E4E" w:rsidP="00086450">
            <w:pPr>
              <w:rPr>
                <w:rFonts w:ascii="Arial" w:hAnsi="Arial" w:cs="Arial"/>
                <w:sz w:val="16"/>
                <w:szCs w:val="16"/>
              </w:rPr>
            </w:pPr>
            <w:r w:rsidRPr="000B3DBC">
              <w:rPr>
                <w:rFonts w:ascii="Arial" w:hAnsi="Arial" w:cs="Arial"/>
                <w:sz w:val="16"/>
                <w:szCs w:val="16"/>
              </w:rPr>
              <w:t>UAT 23 AUGUST</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1C46F7C" w14:textId="77777777" w:rsidR="00CA59A1" w:rsidRDefault="00CA59A1" w:rsidP="00086450">
            <w:pPr>
              <w:rPr>
                <w:rFonts w:ascii="Arial" w:hAnsi="Arial" w:cs="Arial"/>
                <w:sz w:val="16"/>
                <w:szCs w:val="16"/>
              </w:rPr>
            </w:pPr>
          </w:p>
          <w:p w14:paraId="578E3EF5" w14:textId="77777777" w:rsidR="00CA59A1" w:rsidRDefault="00CA59A1" w:rsidP="00086450">
            <w:pPr>
              <w:rPr>
                <w:rFonts w:ascii="Arial" w:hAnsi="Arial" w:cs="Arial"/>
                <w:sz w:val="16"/>
                <w:szCs w:val="16"/>
              </w:rPr>
            </w:pPr>
          </w:p>
          <w:p w14:paraId="0D495B50" w14:textId="77777777" w:rsidR="00CA59A1" w:rsidRDefault="00CA59A1" w:rsidP="00086450">
            <w:pPr>
              <w:rPr>
                <w:rFonts w:ascii="Arial" w:hAnsi="Arial" w:cs="Arial"/>
                <w:sz w:val="16"/>
                <w:szCs w:val="16"/>
              </w:rPr>
            </w:pPr>
          </w:p>
          <w:p w14:paraId="691B08D2" w14:textId="5B455136" w:rsidR="00544E4E" w:rsidRPr="00577C01" w:rsidRDefault="00544E4E" w:rsidP="00086450">
            <w:pPr>
              <w:rPr>
                <w:rFonts w:ascii="Arial" w:hAnsi="Arial" w:cs="Arial"/>
                <w:sz w:val="16"/>
                <w:szCs w:val="16"/>
              </w:rPr>
            </w:pPr>
            <w:r w:rsidRPr="000B3DBC">
              <w:rPr>
                <w:rFonts w:ascii="Arial" w:hAnsi="Arial" w:cs="Arial"/>
                <w:sz w:val="16"/>
                <w:szCs w:val="16"/>
              </w:rPr>
              <w:t>UAT 23 AUGUST</w:t>
            </w:r>
          </w:p>
        </w:tc>
      </w:tr>
      <w:tr w:rsidR="00544E4E" w:rsidRPr="00577C01" w14:paraId="12EC3E6A" w14:textId="77777777" w:rsidTr="00086450">
        <w:trPr>
          <w:cantSplit/>
          <w:trHeight w:val="975"/>
        </w:trPr>
        <w:tc>
          <w:tcPr>
            <w:tcW w:w="225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031C82C8" w14:textId="77777777" w:rsidR="00544E4E" w:rsidRPr="00577C01" w:rsidRDefault="00544E4E" w:rsidP="00086450">
            <w:pPr>
              <w:rPr>
                <w:rFonts w:ascii="Arial" w:hAnsi="Arial" w:cs="Arial"/>
                <w:sz w:val="16"/>
                <w:szCs w:val="16"/>
              </w:rPr>
            </w:pPr>
            <w:r w:rsidRPr="00577C01">
              <w:rPr>
                <w:rFonts w:ascii="Arial" w:hAnsi="Arial" w:cs="Arial"/>
                <w:sz w:val="16"/>
                <w:szCs w:val="16"/>
              </w:rPr>
              <w:t>Finanțarea complementară a subvențiilor pentru cazare și masă pentru învățământul terțiar;</w:t>
            </w:r>
          </w:p>
        </w:tc>
        <w:tc>
          <w:tcPr>
            <w:tcW w:w="2411" w:type="dxa"/>
            <w:vMerge/>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77D1F1D1" w14:textId="77777777" w:rsidR="00544E4E" w:rsidRPr="00577C01" w:rsidRDefault="00544E4E" w:rsidP="00086450">
            <w:pPr>
              <w:rPr>
                <w:rFonts w:ascii="Arial" w:hAnsi="Arial" w:cs="Arial"/>
                <w:sz w:val="16"/>
                <w:szCs w:val="16"/>
              </w:rPr>
            </w:pPr>
          </w:p>
        </w:tc>
        <w:tc>
          <w:tcPr>
            <w:tcW w:w="198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4C36E3DA"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2.1.1. Consolidarea sistemului național de burse, extinderea măsurilor de ajutor social și a altor mecanisme financiare</w:t>
            </w:r>
          </w:p>
        </w:tc>
        <w:tc>
          <w:tcPr>
            <w:tcW w:w="1417"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70CFF596"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750D820F" w14:textId="3ABE2799" w:rsidR="00544E4E" w:rsidRPr="00577C01" w:rsidRDefault="00544E4E" w:rsidP="00086450">
            <w:pPr>
              <w:jc w:val="center"/>
              <w:rPr>
                <w:rFonts w:ascii="Arial" w:hAnsi="Arial" w:cs="Arial"/>
                <w:sz w:val="16"/>
                <w:szCs w:val="16"/>
              </w:rPr>
            </w:pPr>
            <w:r w:rsidRPr="000B3DBC">
              <w:rPr>
                <w:rFonts w:ascii="Arial" w:hAnsi="Arial" w:cs="Arial"/>
                <w:sz w:val="16"/>
                <w:szCs w:val="16"/>
              </w:rPr>
              <w:t>COMPARTIMENT ASISTENȚĂ SOCIALĂ ȘI AUTORITATE TUTELARĂ</w:t>
            </w:r>
          </w:p>
        </w:tc>
        <w:tc>
          <w:tcPr>
            <w:tcW w:w="1560"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22438258" w14:textId="0A10FB37" w:rsidR="00544E4E" w:rsidRPr="00577C01" w:rsidRDefault="00544E4E" w:rsidP="00086450">
            <w:pPr>
              <w:rPr>
                <w:rFonts w:ascii="Arial" w:hAnsi="Arial" w:cs="Arial"/>
                <w:sz w:val="16"/>
                <w:szCs w:val="16"/>
              </w:rPr>
            </w:pPr>
            <w:r w:rsidRPr="000B3DBC">
              <w:rPr>
                <w:rFonts w:ascii="Arial" w:hAnsi="Arial" w:cs="Arial"/>
                <w:sz w:val="16"/>
                <w:szCs w:val="16"/>
              </w:rPr>
              <w:t>COMPARTIMENT ASISTENȚĂ SOCIALĂ ȘI AUTORITATE TUTELARĂ</w:t>
            </w:r>
          </w:p>
        </w:tc>
      </w:tr>
      <w:tr w:rsidR="00544E4E" w:rsidRPr="00577C01" w14:paraId="7AFAC05D" w14:textId="77777777" w:rsidTr="00086450">
        <w:trPr>
          <w:cantSplit/>
          <w:trHeight w:val="975"/>
        </w:trPr>
        <w:tc>
          <w:tcPr>
            <w:tcW w:w="2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C233730" w14:textId="77777777" w:rsidR="00544E4E" w:rsidRPr="00577C01" w:rsidRDefault="00544E4E" w:rsidP="00086450">
            <w:pPr>
              <w:rPr>
                <w:rFonts w:ascii="Arial" w:hAnsi="Arial" w:cs="Arial"/>
                <w:sz w:val="16"/>
                <w:szCs w:val="16"/>
              </w:rPr>
            </w:pPr>
            <w:r w:rsidRPr="00577C01">
              <w:rPr>
                <w:rFonts w:ascii="Arial" w:hAnsi="Arial" w:cs="Arial"/>
                <w:sz w:val="16"/>
                <w:szCs w:val="16"/>
              </w:rPr>
              <w:t>Implementarea unor mecanisme de încurajare a cursanților adulți de a participa la programele A Doua Șansă prin acordarea de vouchere, servicii îngrijire copii, orar flexibil etc.;</w:t>
            </w:r>
          </w:p>
          <w:p w14:paraId="3E08D546" w14:textId="77777777" w:rsidR="00544E4E" w:rsidRPr="00577C01" w:rsidRDefault="00544E4E" w:rsidP="00086450">
            <w:pPr>
              <w:rPr>
                <w:rFonts w:ascii="Arial" w:hAnsi="Arial" w:cs="Arial"/>
                <w:sz w:val="16"/>
                <w:szCs w:val="16"/>
              </w:rPr>
            </w:pPr>
          </w:p>
        </w:tc>
        <w:tc>
          <w:tcPr>
            <w:tcW w:w="2411"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3EAB80B" w14:textId="77777777" w:rsidR="00544E4E" w:rsidRPr="00577C01" w:rsidRDefault="00544E4E" w:rsidP="00086450">
            <w:pPr>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EA36121"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2.1.1. Consolidarea sistemului național de burse, extinderea măsurilor de ajutor social și a altor mecanisme financiare</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CD1EE74" w14:textId="77777777" w:rsidR="00544E4E" w:rsidRPr="00577C01" w:rsidRDefault="00544E4E" w:rsidP="00086450">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CB5AC37" w14:textId="5E1A94CE" w:rsidR="00544E4E" w:rsidRPr="00577C01" w:rsidRDefault="00544E4E" w:rsidP="00086450">
            <w:pPr>
              <w:jc w:val="center"/>
              <w:rPr>
                <w:rFonts w:ascii="Arial" w:hAnsi="Arial" w:cs="Arial"/>
                <w:sz w:val="16"/>
                <w:szCs w:val="16"/>
              </w:rPr>
            </w:pPr>
            <w:r w:rsidRPr="000B3DBC">
              <w:rPr>
                <w:rFonts w:ascii="Arial" w:hAnsi="Arial" w:cs="Arial"/>
                <w:sz w:val="16"/>
                <w:szCs w:val="16"/>
              </w:rPr>
              <w:t>UAT 23 AUGUST</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09C65D1" w14:textId="48823570" w:rsidR="00544E4E" w:rsidRPr="00577C01" w:rsidRDefault="00544E4E" w:rsidP="00086450">
            <w:pPr>
              <w:rPr>
                <w:rFonts w:ascii="Arial" w:hAnsi="Arial" w:cs="Arial"/>
                <w:sz w:val="16"/>
                <w:szCs w:val="16"/>
              </w:rPr>
            </w:pPr>
            <w:r w:rsidRPr="000B3DBC">
              <w:rPr>
                <w:rFonts w:ascii="Arial" w:hAnsi="Arial" w:cs="Arial"/>
                <w:sz w:val="16"/>
                <w:szCs w:val="16"/>
              </w:rPr>
              <w:t>UAT 23 AUGUST</w:t>
            </w:r>
          </w:p>
        </w:tc>
      </w:tr>
      <w:tr w:rsidR="00544E4E" w:rsidRPr="00577C01" w14:paraId="1E01A936" w14:textId="77777777" w:rsidTr="00086450">
        <w:trPr>
          <w:cantSplit/>
          <w:trHeight w:val="975"/>
        </w:trPr>
        <w:tc>
          <w:tcPr>
            <w:tcW w:w="2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0B2ADE5"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Reglementarea opțiunii de a înlocui munca în folosul comunității la care sunt obligați beneficiarii de VMI, apți de muncă, cu participarea la programe de educație și formare, inclusiv prin programe ADȘ și finalizarea acestor programe;</w:t>
            </w:r>
          </w:p>
        </w:tc>
        <w:tc>
          <w:tcPr>
            <w:tcW w:w="2411"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1C5D247" w14:textId="77777777" w:rsidR="00544E4E" w:rsidRPr="00577C01" w:rsidRDefault="00544E4E" w:rsidP="00086450">
            <w:pPr>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D20CE73"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2.1.1. Consolidarea sistemului național de burse, extinderea măsurilor de ajutor social și a altor mecanisme financiare</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E9D0337" w14:textId="77777777" w:rsidR="00544E4E" w:rsidRPr="00577C01" w:rsidRDefault="00544E4E" w:rsidP="00086450">
            <w:pPr>
              <w:rPr>
                <w:rFonts w:ascii="Arial" w:hAnsi="Arial" w:cs="Arial"/>
                <w:sz w:val="16"/>
                <w:szCs w:val="16"/>
              </w:rPr>
            </w:pPr>
            <w:r w:rsidRPr="00577C01">
              <w:rPr>
                <w:rFonts w:ascii="Arial" w:hAnsi="Arial" w:cs="Arial"/>
                <w:sz w:val="16"/>
                <w:szCs w:val="16"/>
              </w:rPr>
              <w:t>Legea 196/2013 privind Venitul Minim de Incluziune,  privind opțiunea înlocuirii muncii în folosul comunității cu participarea la programe ADȘ;</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891557C" w14:textId="6A09D603" w:rsidR="00544E4E" w:rsidRPr="00577C01" w:rsidRDefault="00544E4E" w:rsidP="00086450">
            <w:pPr>
              <w:jc w:val="center"/>
              <w:rPr>
                <w:rFonts w:ascii="Arial" w:hAnsi="Arial" w:cs="Arial"/>
                <w:sz w:val="16"/>
                <w:szCs w:val="16"/>
              </w:rPr>
            </w:pPr>
            <w:r w:rsidRPr="000B3DBC">
              <w:rPr>
                <w:rFonts w:ascii="Arial" w:hAnsi="Arial" w:cs="Arial"/>
                <w:sz w:val="16"/>
                <w:szCs w:val="16"/>
              </w:rPr>
              <w:t>COMPARTIMENT ASISTENȚĂ SOCIALĂ ȘI AUTORITATE TUTELARĂ</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A893D4E" w14:textId="4648D5F7" w:rsidR="00544E4E" w:rsidRPr="00577C01" w:rsidRDefault="00544E4E" w:rsidP="00086450">
            <w:pPr>
              <w:rPr>
                <w:rFonts w:ascii="Arial" w:hAnsi="Arial" w:cs="Arial"/>
                <w:sz w:val="16"/>
                <w:szCs w:val="16"/>
              </w:rPr>
            </w:pPr>
            <w:r w:rsidRPr="000B3DBC">
              <w:rPr>
                <w:rFonts w:ascii="Arial" w:hAnsi="Arial" w:cs="Arial"/>
                <w:sz w:val="16"/>
                <w:szCs w:val="16"/>
              </w:rPr>
              <w:t>COMPARTIMENT ASISTENȚĂ SOCIALĂ ȘI AUTORITATE TUTELARĂ</w:t>
            </w:r>
          </w:p>
        </w:tc>
      </w:tr>
      <w:tr w:rsidR="00544E4E" w:rsidRPr="00577C01" w14:paraId="584FBFDA" w14:textId="77777777" w:rsidTr="00086450">
        <w:trPr>
          <w:cantSplit/>
          <w:trHeight w:val="975"/>
        </w:trPr>
        <w:tc>
          <w:tcPr>
            <w:tcW w:w="225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40C54838" w14:textId="77777777" w:rsidR="00544E4E" w:rsidRPr="00577C01" w:rsidRDefault="00544E4E" w:rsidP="00086450">
            <w:pPr>
              <w:rPr>
                <w:rFonts w:ascii="Arial" w:hAnsi="Arial" w:cs="Arial"/>
                <w:sz w:val="16"/>
                <w:szCs w:val="16"/>
              </w:rPr>
            </w:pPr>
            <w:r w:rsidRPr="00577C01">
              <w:rPr>
                <w:rFonts w:ascii="Arial" w:hAnsi="Arial" w:cs="Arial"/>
                <w:sz w:val="16"/>
                <w:szCs w:val="16"/>
              </w:rPr>
              <w:t>Continuarea, extinderea și creșterea cuantumului stimulentelor financiare sau materiale pentru educatori și pentru plasarea de educatori puericultori în zonele rurale/defavorizate pentru buna funcționare a creșelor;</w:t>
            </w:r>
          </w:p>
          <w:p w14:paraId="6B7070BF" w14:textId="77777777" w:rsidR="00544E4E" w:rsidRPr="00577C01" w:rsidRDefault="00544E4E" w:rsidP="00086450">
            <w:pPr>
              <w:rPr>
                <w:rFonts w:ascii="Arial" w:hAnsi="Arial" w:cs="Arial"/>
                <w:sz w:val="16"/>
                <w:szCs w:val="16"/>
              </w:rPr>
            </w:pPr>
          </w:p>
        </w:tc>
        <w:tc>
          <w:tcPr>
            <w:tcW w:w="2411" w:type="dxa"/>
            <w:vMerge/>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53A23883" w14:textId="77777777" w:rsidR="00544E4E" w:rsidRPr="00577C01" w:rsidRDefault="00544E4E" w:rsidP="00086450">
            <w:pPr>
              <w:rPr>
                <w:rFonts w:ascii="Arial" w:hAnsi="Arial" w:cs="Arial"/>
                <w:sz w:val="16"/>
                <w:szCs w:val="16"/>
              </w:rPr>
            </w:pPr>
          </w:p>
        </w:tc>
        <w:tc>
          <w:tcPr>
            <w:tcW w:w="198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15ECD70"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2.1.1. Consolidarea sistemului național de burse, extinderea măsurilor de ajutor social și a altor mecanisme financiare</w:t>
            </w:r>
          </w:p>
        </w:tc>
        <w:tc>
          <w:tcPr>
            <w:tcW w:w="141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CFBFEFA" w14:textId="77777777" w:rsidR="00544E4E" w:rsidRPr="00577C01" w:rsidRDefault="00544E4E" w:rsidP="00086450">
            <w:pPr>
              <w:rPr>
                <w:rFonts w:ascii="Arial" w:hAnsi="Arial" w:cs="Arial"/>
                <w:sz w:val="16"/>
                <w:szCs w:val="16"/>
              </w:rPr>
            </w:pPr>
          </w:p>
        </w:tc>
        <w:tc>
          <w:tcPr>
            <w:tcW w:w="155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A71ACFC" w14:textId="192C054E" w:rsidR="00544E4E" w:rsidRPr="00577C01" w:rsidRDefault="00544E4E" w:rsidP="00086450">
            <w:pPr>
              <w:jc w:val="center"/>
              <w:rPr>
                <w:rFonts w:ascii="Arial" w:hAnsi="Arial" w:cs="Arial"/>
                <w:sz w:val="16"/>
                <w:szCs w:val="16"/>
              </w:rPr>
            </w:pPr>
            <w:r w:rsidRPr="000B3DBC">
              <w:rPr>
                <w:rFonts w:ascii="Arial" w:hAnsi="Arial" w:cs="Arial"/>
                <w:sz w:val="16"/>
                <w:szCs w:val="16"/>
              </w:rPr>
              <w:t>UAT 23 AUGUST</w:t>
            </w:r>
          </w:p>
        </w:tc>
        <w:tc>
          <w:tcPr>
            <w:tcW w:w="156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6063C9B" w14:textId="73453B1F" w:rsidR="00544E4E" w:rsidRPr="00577C01" w:rsidRDefault="00544E4E" w:rsidP="00086450">
            <w:pPr>
              <w:rPr>
                <w:rFonts w:ascii="Arial" w:hAnsi="Arial" w:cs="Arial"/>
                <w:sz w:val="16"/>
                <w:szCs w:val="16"/>
              </w:rPr>
            </w:pPr>
            <w:r w:rsidRPr="000B3DBC">
              <w:rPr>
                <w:rFonts w:ascii="Arial" w:hAnsi="Arial" w:cs="Arial"/>
                <w:sz w:val="16"/>
                <w:szCs w:val="16"/>
              </w:rPr>
              <w:t>UAT 23 AUGUST</w:t>
            </w:r>
          </w:p>
        </w:tc>
      </w:tr>
      <w:tr w:rsidR="00544E4E" w:rsidRPr="00577C01" w14:paraId="79D7E2C1" w14:textId="77777777" w:rsidTr="00086450">
        <w:trPr>
          <w:cantSplit/>
          <w:trHeight w:val="975"/>
        </w:trPr>
        <w:tc>
          <w:tcPr>
            <w:tcW w:w="2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67FFB38" w14:textId="77777777" w:rsidR="00544E4E" w:rsidRPr="00577C01" w:rsidRDefault="00544E4E" w:rsidP="00086450">
            <w:pPr>
              <w:rPr>
                <w:rFonts w:ascii="Arial" w:hAnsi="Arial" w:cs="Arial"/>
                <w:sz w:val="16"/>
                <w:szCs w:val="16"/>
              </w:rPr>
            </w:pPr>
            <w:r w:rsidRPr="00577C01">
              <w:rPr>
                <w:rFonts w:ascii="Arial" w:hAnsi="Arial" w:cs="Arial"/>
                <w:sz w:val="16"/>
                <w:szCs w:val="16"/>
              </w:rPr>
              <w:t>Extinderea ofertei de formare continuă/perfecționare gratuită și obligatorie a cadrelor didactice în domeniul tehnicilor și a noțiunilor necesare adaptării intervențiilor educaționale, suportului emoțional, etc. la nevoile elevului și la contextul familial al acestuia;</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6D551D5" w14:textId="77777777" w:rsidR="00544E4E" w:rsidRPr="00577C01" w:rsidRDefault="00544E4E" w:rsidP="00086450">
            <w:pPr>
              <w:rPr>
                <w:rFonts w:ascii="Arial" w:hAnsi="Arial" w:cs="Arial"/>
                <w:sz w:val="16"/>
                <w:szCs w:val="16"/>
              </w:rPr>
            </w:pPr>
            <w:r w:rsidRPr="00577C01">
              <w:rPr>
                <w:rFonts w:ascii="Arial" w:hAnsi="Arial" w:cs="Arial"/>
                <w:sz w:val="16"/>
                <w:szCs w:val="16"/>
              </w:rPr>
              <w:t>Creşterea calităţii actului educaţional prin formarea cadrelor didactice din școli pentru adaptarea strategiilor didactice la cerințele unui învățământ activ-participativ, dezvoltarea de servicii suport și activități remediale pentru copii din grupurile aflate în situații de risc, participarea la programe si campanii naționale privind promovarea și susținerea programelor multidisciplinare de educație și formare în domeniul antisărăciei şi promovării incluziunii sociale.</w:t>
            </w:r>
          </w:p>
        </w:tc>
        <w:tc>
          <w:tcPr>
            <w:tcW w:w="1985"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70B144F3"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2.1.2. Creșterea capacității comunității educaționale de a furniza servicii educaționale adecvate la diversitatea nevoilor educaționale</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BAEFFC2"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3969B74" w14:textId="1211892F" w:rsidR="00544E4E" w:rsidRPr="00577C01" w:rsidRDefault="00544E4E" w:rsidP="00086450">
            <w:pPr>
              <w:jc w:val="center"/>
              <w:rPr>
                <w:rFonts w:ascii="Arial" w:hAnsi="Arial" w:cs="Arial"/>
                <w:sz w:val="16"/>
                <w:szCs w:val="16"/>
              </w:rPr>
            </w:pPr>
            <w:r w:rsidRPr="000B3DBC">
              <w:rPr>
                <w:rFonts w:ascii="Arial" w:hAnsi="Arial" w:cs="Arial"/>
                <w:sz w:val="16"/>
                <w:szCs w:val="16"/>
              </w:rPr>
              <w:t>COMPARTIMENT ASISTENȚĂ SOCIALĂ ȘI AUTORITATE TUTELARĂ</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3D69326" w14:textId="41F9FEA9" w:rsidR="00544E4E" w:rsidRPr="00577C01" w:rsidRDefault="00544E4E" w:rsidP="00086450">
            <w:pPr>
              <w:rPr>
                <w:rFonts w:ascii="Arial" w:hAnsi="Arial" w:cs="Arial"/>
                <w:sz w:val="16"/>
                <w:szCs w:val="16"/>
              </w:rPr>
            </w:pPr>
            <w:r w:rsidRPr="000B3DBC">
              <w:rPr>
                <w:rFonts w:ascii="Arial" w:hAnsi="Arial" w:cs="Arial"/>
                <w:sz w:val="16"/>
                <w:szCs w:val="16"/>
              </w:rPr>
              <w:t>COMPARTIMENT ASISTENȚĂ SOCIALĂ ȘI AUTORITATE TUTELARĂ</w:t>
            </w:r>
          </w:p>
        </w:tc>
      </w:tr>
      <w:tr w:rsidR="00544E4E" w:rsidRPr="00577C01" w14:paraId="12229BD2" w14:textId="77777777" w:rsidTr="00086450">
        <w:trPr>
          <w:cantSplit/>
          <w:trHeight w:val="1915"/>
        </w:trPr>
        <w:tc>
          <w:tcPr>
            <w:tcW w:w="225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6A231107" w14:textId="77777777" w:rsidR="00544E4E" w:rsidRPr="00577C01" w:rsidRDefault="00544E4E" w:rsidP="00086450">
            <w:pPr>
              <w:rPr>
                <w:rFonts w:ascii="Arial" w:hAnsi="Arial" w:cs="Arial"/>
                <w:sz w:val="16"/>
                <w:szCs w:val="16"/>
              </w:rPr>
            </w:pPr>
            <w:r w:rsidRPr="00577C01">
              <w:rPr>
                <w:rFonts w:ascii="Arial" w:hAnsi="Arial" w:cs="Arial"/>
                <w:sz w:val="16"/>
                <w:szCs w:val="16"/>
              </w:rPr>
              <w:t>Promovarea și susținerea programelor multidisciplinare de educație și formare în domeniul antisărăciei şi promovării incluziunii sociale (cu accent pe lupta împotriva foametei și a sărăciei rurale) și bazate pe abordarea integrată de gen;</w:t>
            </w:r>
          </w:p>
        </w:tc>
        <w:tc>
          <w:tcPr>
            <w:tcW w:w="2411" w:type="dxa"/>
            <w:vMerge/>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5E5130C1" w14:textId="77777777" w:rsidR="00544E4E" w:rsidRPr="00577C01" w:rsidRDefault="00544E4E" w:rsidP="00086450">
            <w:pPr>
              <w:rPr>
                <w:rFonts w:ascii="Arial" w:hAnsi="Arial" w:cs="Arial"/>
                <w:sz w:val="16"/>
                <w:szCs w:val="16"/>
              </w:rPr>
            </w:pPr>
          </w:p>
        </w:tc>
        <w:tc>
          <w:tcPr>
            <w:tcW w:w="1985"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6BC83593"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2.1.2. Creșterea capacității comunității educaționale de a furniza servicii educaționale adecvate la diversitatea nevoilor educaționale</w:t>
            </w:r>
          </w:p>
        </w:tc>
        <w:tc>
          <w:tcPr>
            <w:tcW w:w="1417"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7ABC43F5"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2387FC13" w14:textId="38770961" w:rsidR="00544E4E" w:rsidRPr="00577C01" w:rsidRDefault="00544E4E" w:rsidP="00086450">
            <w:pPr>
              <w:jc w:val="center"/>
              <w:rPr>
                <w:rFonts w:ascii="Arial" w:hAnsi="Arial" w:cs="Arial"/>
                <w:sz w:val="16"/>
                <w:szCs w:val="16"/>
              </w:rPr>
            </w:pPr>
            <w:r w:rsidRPr="000B3DBC">
              <w:rPr>
                <w:rFonts w:ascii="Arial" w:hAnsi="Arial" w:cs="Arial"/>
                <w:sz w:val="16"/>
                <w:szCs w:val="16"/>
              </w:rPr>
              <w:t>UAT 23 AUGUST</w:t>
            </w:r>
          </w:p>
        </w:tc>
        <w:tc>
          <w:tcPr>
            <w:tcW w:w="1560"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32DE384C" w14:textId="2EAB708A" w:rsidR="00544E4E" w:rsidRPr="00577C01" w:rsidRDefault="00544E4E" w:rsidP="00086450">
            <w:pPr>
              <w:rPr>
                <w:rFonts w:ascii="Arial" w:hAnsi="Arial" w:cs="Arial"/>
                <w:sz w:val="16"/>
                <w:szCs w:val="16"/>
              </w:rPr>
            </w:pPr>
            <w:r w:rsidRPr="000B3DBC">
              <w:rPr>
                <w:rFonts w:ascii="Arial" w:hAnsi="Arial" w:cs="Arial"/>
                <w:sz w:val="16"/>
                <w:szCs w:val="16"/>
              </w:rPr>
              <w:t>UAT 23 AUGUST</w:t>
            </w:r>
          </w:p>
        </w:tc>
      </w:tr>
      <w:tr w:rsidR="00544E4E" w:rsidRPr="00577C01" w14:paraId="5F4FBD25" w14:textId="77777777" w:rsidTr="00086450">
        <w:trPr>
          <w:cantSplit/>
          <w:trHeight w:val="975"/>
        </w:trPr>
        <w:tc>
          <w:tcPr>
            <w:tcW w:w="2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4C08375" w14:textId="77777777" w:rsidR="00544E4E" w:rsidRPr="00577C01" w:rsidRDefault="00544E4E" w:rsidP="00086450">
            <w:pPr>
              <w:rPr>
                <w:rFonts w:ascii="Arial" w:hAnsi="Arial" w:cs="Arial"/>
                <w:sz w:val="16"/>
                <w:szCs w:val="16"/>
              </w:rPr>
            </w:pPr>
            <w:r w:rsidRPr="00577C01">
              <w:rPr>
                <w:rFonts w:ascii="Arial" w:hAnsi="Arial" w:cs="Arial"/>
                <w:sz w:val="16"/>
                <w:szCs w:val="16"/>
              </w:rPr>
              <w:t>Programe de informare și formare a personalului din sectorul îngrijirii și educației timpurii a copiilor (IETC) și a actorilor educaționali în domeniul incluziunii și echității în educație, respectiv pe teme privind: lucrul cu copii cu CES/dizabilități, tratare diferențiată, prevenire și combaterea segregării, echitatea în educație, drepturile copilului etc.;</w:t>
            </w:r>
          </w:p>
          <w:p w14:paraId="787FF3DF" w14:textId="77777777" w:rsidR="00544E4E" w:rsidRPr="00577C01" w:rsidRDefault="00544E4E" w:rsidP="00086450">
            <w:pPr>
              <w:rPr>
                <w:rFonts w:ascii="Arial" w:hAnsi="Arial" w:cs="Arial"/>
                <w:sz w:val="16"/>
                <w:szCs w:val="16"/>
              </w:rPr>
            </w:pPr>
          </w:p>
        </w:tc>
        <w:tc>
          <w:tcPr>
            <w:tcW w:w="241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FBBA014"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Identificarea copiilor aflați în risc de abandon școlar, creare bază de date, consiliere părinți și copii, organizare sesiuni de parenting, continuare program național “Din grijă pentru copil”, încheiere de parteneriate public public, public privat, campanii de informare si consiliere, formare în domeniul incluziunii și al echității în educație, în prevenirea și combaterea abandonului școlar și PTȘ, în domeniul egalității și nediscriminării, al </w:t>
            </w:r>
            <w:r w:rsidRPr="00577C01">
              <w:rPr>
                <w:rFonts w:ascii="Arial" w:hAnsi="Arial" w:cs="Arial"/>
                <w:sz w:val="16"/>
                <w:szCs w:val="16"/>
              </w:rPr>
              <w:lastRenderedPageBreak/>
              <w:t>recunoașterii și validării învățării non-formale și informale,  colaborari școala, asistența socială, poliție locală, schimburi de bune practici între UAT-uri/în cadrul programelor europene de mobilitate.</w:t>
            </w:r>
          </w:p>
          <w:p w14:paraId="3BF91906" w14:textId="77777777" w:rsidR="00544E4E" w:rsidRPr="00577C01" w:rsidRDefault="00544E4E" w:rsidP="00086450">
            <w:pPr>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E41DB63"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Direcția de acțiune 2.1.2. Creșterea capacității comunității educaționale de a furniza servicii educaționale adecvate la diversitatea nevoilor educaționale</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F8A477F" w14:textId="77777777" w:rsidR="00544E4E" w:rsidRPr="00577C01" w:rsidRDefault="00544E4E" w:rsidP="00086450">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6E5A782" w14:textId="7046362A" w:rsidR="00544E4E" w:rsidRPr="00577C01" w:rsidRDefault="00544E4E" w:rsidP="00086450">
            <w:pPr>
              <w:jc w:val="center"/>
              <w:rPr>
                <w:rFonts w:ascii="Arial" w:hAnsi="Arial" w:cs="Arial"/>
                <w:sz w:val="16"/>
                <w:szCs w:val="16"/>
              </w:rPr>
            </w:pPr>
            <w:r w:rsidRPr="000B3DBC">
              <w:rPr>
                <w:rFonts w:ascii="Arial" w:hAnsi="Arial" w:cs="Arial"/>
                <w:sz w:val="16"/>
                <w:szCs w:val="16"/>
              </w:rPr>
              <w:t>COMPARTIMENT ASISTENȚĂ SOCIALĂ ȘI AUTORITATE TUTELARĂ</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357EDF0" w14:textId="02091B21" w:rsidR="00544E4E" w:rsidRPr="00577C01" w:rsidRDefault="00544E4E" w:rsidP="00086450">
            <w:pPr>
              <w:rPr>
                <w:rFonts w:ascii="Arial" w:hAnsi="Arial" w:cs="Arial"/>
                <w:sz w:val="16"/>
                <w:szCs w:val="16"/>
              </w:rPr>
            </w:pPr>
            <w:r w:rsidRPr="000B3DBC">
              <w:rPr>
                <w:rFonts w:ascii="Arial" w:hAnsi="Arial" w:cs="Arial"/>
                <w:sz w:val="16"/>
                <w:szCs w:val="16"/>
              </w:rPr>
              <w:t>COMPARTIMENT ASISTENȚĂ SOCIALĂ ȘI AUTORITATE TUTELARĂ</w:t>
            </w:r>
          </w:p>
        </w:tc>
      </w:tr>
      <w:tr w:rsidR="00544E4E" w:rsidRPr="00577C01" w14:paraId="5589030B" w14:textId="77777777" w:rsidTr="00086450">
        <w:trPr>
          <w:cantSplit/>
          <w:trHeight w:val="1492"/>
        </w:trPr>
        <w:tc>
          <w:tcPr>
            <w:tcW w:w="2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1180DAF"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Programe de formare pentru profesori și părinți în domeniul sistemelor de avertizare timpurie, prevenție și intervenție pentru detectarea copiilor cu risc de repetenție și abandon;</w:t>
            </w:r>
          </w:p>
        </w:tc>
        <w:tc>
          <w:tcPr>
            <w:tcW w:w="2411"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2D1B2DC" w14:textId="77777777" w:rsidR="00544E4E" w:rsidRPr="00577C01" w:rsidRDefault="00544E4E" w:rsidP="00086450">
            <w:pPr>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1C79C48"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2.1.2. Creșterea capacității comunității educaționale de a furniza servicii educaționale adecvate la diversitatea nevoilor educaționale</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1C34163" w14:textId="77777777" w:rsidR="00544E4E" w:rsidRPr="00577C01" w:rsidRDefault="00544E4E" w:rsidP="00086450">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AB03487" w14:textId="1108563E" w:rsidR="00544E4E" w:rsidRPr="00577C01" w:rsidRDefault="00544E4E" w:rsidP="00086450">
            <w:pPr>
              <w:jc w:val="center"/>
              <w:rPr>
                <w:rFonts w:ascii="Arial" w:hAnsi="Arial" w:cs="Arial"/>
                <w:sz w:val="16"/>
                <w:szCs w:val="16"/>
              </w:rPr>
            </w:pPr>
            <w:r w:rsidRPr="000B3DBC">
              <w:rPr>
                <w:rFonts w:ascii="Arial" w:hAnsi="Arial" w:cs="Arial"/>
                <w:sz w:val="16"/>
                <w:szCs w:val="16"/>
              </w:rPr>
              <w:t>UAT 23 AUGUST</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4DBF66A" w14:textId="32626EEC" w:rsidR="00544E4E" w:rsidRPr="00577C01" w:rsidRDefault="00544E4E" w:rsidP="00086450">
            <w:pPr>
              <w:rPr>
                <w:rFonts w:ascii="Arial" w:hAnsi="Arial" w:cs="Arial"/>
                <w:sz w:val="16"/>
                <w:szCs w:val="16"/>
              </w:rPr>
            </w:pPr>
            <w:r w:rsidRPr="000B3DBC">
              <w:rPr>
                <w:rFonts w:ascii="Arial" w:hAnsi="Arial" w:cs="Arial"/>
                <w:sz w:val="16"/>
                <w:szCs w:val="16"/>
              </w:rPr>
              <w:t>UAT 23 AUGUST</w:t>
            </w:r>
          </w:p>
        </w:tc>
      </w:tr>
      <w:tr w:rsidR="00544E4E" w:rsidRPr="00577C01" w14:paraId="24A48B60" w14:textId="77777777" w:rsidTr="00086450">
        <w:trPr>
          <w:cantSplit/>
          <w:trHeight w:val="1555"/>
        </w:trPr>
        <w:tc>
          <w:tcPr>
            <w:tcW w:w="2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446A23A"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Furnizarea de programe de formare continuă a cadrelor didactice, formatorilor, evaluatorilor externi și tutorilor de practică, în domeniul egalității și nediscriminării si pentru predarea limbii române ca limbă străină;</w:t>
            </w:r>
          </w:p>
          <w:p w14:paraId="24CA4DC2" w14:textId="77777777" w:rsidR="00544E4E" w:rsidRPr="00577C01" w:rsidRDefault="00544E4E" w:rsidP="00086450">
            <w:pPr>
              <w:rPr>
                <w:rFonts w:ascii="Arial" w:hAnsi="Arial" w:cs="Arial"/>
                <w:sz w:val="16"/>
                <w:szCs w:val="16"/>
              </w:rPr>
            </w:pPr>
          </w:p>
        </w:tc>
        <w:tc>
          <w:tcPr>
            <w:tcW w:w="2411"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015D848" w14:textId="77777777" w:rsidR="00544E4E" w:rsidRPr="00577C01" w:rsidRDefault="00544E4E" w:rsidP="00086450">
            <w:pPr>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116FC99"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2.1.2. Creșterea capacității comunității educaționale de a furniza servicii educaționale adecvate la diversitatea nevoilor educaționale</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9E56D7F" w14:textId="77777777" w:rsidR="00544E4E" w:rsidRPr="00577C01" w:rsidRDefault="00544E4E" w:rsidP="00086450">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1A6888B" w14:textId="6A00988E" w:rsidR="00544E4E" w:rsidRPr="00577C01" w:rsidRDefault="00544E4E" w:rsidP="00086450">
            <w:pPr>
              <w:jc w:val="center"/>
              <w:rPr>
                <w:rFonts w:ascii="Arial" w:hAnsi="Arial" w:cs="Arial"/>
                <w:sz w:val="16"/>
                <w:szCs w:val="16"/>
              </w:rPr>
            </w:pPr>
            <w:r w:rsidRPr="000B3DBC">
              <w:rPr>
                <w:rFonts w:ascii="Arial" w:hAnsi="Arial" w:cs="Arial"/>
                <w:sz w:val="16"/>
                <w:szCs w:val="16"/>
              </w:rPr>
              <w:t>COMPARTIMENT ASISTENȚĂ SOCIALĂ ȘI AUTORITATE TUTELARĂ</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CD0E315" w14:textId="0546147B" w:rsidR="00544E4E" w:rsidRPr="00577C01" w:rsidRDefault="00544E4E" w:rsidP="00086450">
            <w:pPr>
              <w:rPr>
                <w:rFonts w:ascii="Arial" w:hAnsi="Arial" w:cs="Arial"/>
                <w:sz w:val="16"/>
                <w:szCs w:val="16"/>
              </w:rPr>
            </w:pPr>
            <w:r w:rsidRPr="000B3DBC">
              <w:rPr>
                <w:rFonts w:ascii="Arial" w:hAnsi="Arial" w:cs="Arial"/>
                <w:sz w:val="16"/>
                <w:szCs w:val="16"/>
              </w:rPr>
              <w:t>COMPARTIMENT ASISTENȚĂ SOCIALĂ ȘI AUTORITATE TUTELARĂ</w:t>
            </w:r>
          </w:p>
        </w:tc>
      </w:tr>
      <w:tr w:rsidR="00544E4E" w:rsidRPr="00577C01" w14:paraId="6BDA4ADB" w14:textId="77777777" w:rsidTr="00086450">
        <w:trPr>
          <w:cantSplit/>
          <w:trHeight w:val="1600"/>
        </w:trPr>
        <w:tc>
          <w:tcPr>
            <w:tcW w:w="2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783B2B9" w14:textId="77777777" w:rsidR="00544E4E" w:rsidRPr="00577C01" w:rsidRDefault="00544E4E" w:rsidP="00086450">
            <w:pPr>
              <w:rPr>
                <w:rFonts w:ascii="Arial" w:hAnsi="Arial" w:cs="Arial"/>
                <w:sz w:val="16"/>
                <w:szCs w:val="16"/>
              </w:rPr>
            </w:pPr>
            <w:r w:rsidRPr="00577C01">
              <w:rPr>
                <w:rFonts w:ascii="Arial" w:hAnsi="Arial" w:cs="Arial"/>
                <w:sz w:val="16"/>
                <w:szCs w:val="16"/>
              </w:rPr>
              <w:t>Formarea personalului responsabil cu recunoașterea și validarea învățării non-formale și informale;</w:t>
            </w:r>
          </w:p>
        </w:tc>
        <w:tc>
          <w:tcPr>
            <w:tcW w:w="2411"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26C3CAB" w14:textId="77777777" w:rsidR="00544E4E" w:rsidRPr="00577C01" w:rsidRDefault="00544E4E" w:rsidP="00086450">
            <w:pPr>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D6067AE"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2.1.2. Creșterea capacității comunității educaționale de a furniza servicii educaționale adecvate la diversitatea nevoilor educaționale</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67645EB" w14:textId="77777777" w:rsidR="00544E4E" w:rsidRPr="00577C01" w:rsidRDefault="00544E4E" w:rsidP="00086450">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2651BB0" w14:textId="1B0151CC" w:rsidR="00544E4E" w:rsidRPr="00577C01" w:rsidRDefault="00544E4E" w:rsidP="00086450">
            <w:pPr>
              <w:jc w:val="center"/>
              <w:rPr>
                <w:rFonts w:ascii="Arial" w:hAnsi="Arial" w:cs="Arial"/>
                <w:sz w:val="16"/>
                <w:szCs w:val="16"/>
              </w:rPr>
            </w:pPr>
            <w:r w:rsidRPr="000B3DBC">
              <w:rPr>
                <w:rFonts w:ascii="Arial" w:hAnsi="Arial" w:cs="Arial"/>
                <w:sz w:val="16"/>
                <w:szCs w:val="16"/>
              </w:rPr>
              <w:t>UAT 23 AUGUST</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BE42E8B" w14:textId="5E8EC337" w:rsidR="00544E4E" w:rsidRPr="00577C01" w:rsidRDefault="00544E4E" w:rsidP="00086450">
            <w:pPr>
              <w:rPr>
                <w:rFonts w:ascii="Arial" w:hAnsi="Arial" w:cs="Arial"/>
                <w:sz w:val="16"/>
                <w:szCs w:val="16"/>
              </w:rPr>
            </w:pPr>
            <w:r w:rsidRPr="000B3DBC">
              <w:rPr>
                <w:rFonts w:ascii="Arial" w:hAnsi="Arial" w:cs="Arial"/>
                <w:sz w:val="16"/>
                <w:szCs w:val="16"/>
              </w:rPr>
              <w:t>UAT 23 AUGUST</w:t>
            </w:r>
          </w:p>
        </w:tc>
      </w:tr>
      <w:tr w:rsidR="00544E4E" w:rsidRPr="00577C01" w14:paraId="68CBCE7E" w14:textId="77777777" w:rsidTr="00086450">
        <w:trPr>
          <w:cantSplit/>
          <w:trHeight w:val="1564"/>
        </w:trPr>
        <w:tc>
          <w:tcPr>
            <w:tcW w:w="2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076B4E3" w14:textId="77777777" w:rsidR="00544E4E" w:rsidRPr="00577C01" w:rsidRDefault="00544E4E" w:rsidP="00086450">
            <w:pPr>
              <w:rPr>
                <w:rFonts w:ascii="Arial" w:hAnsi="Arial" w:cs="Arial"/>
                <w:sz w:val="16"/>
                <w:szCs w:val="16"/>
              </w:rPr>
            </w:pPr>
            <w:r w:rsidRPr="00577C01">
              <w:rPr>
                <w:rFonts w:ascii="Arial" w:hAnsi="Arial" w:cs="Arial"/>
                <w:sz w:val="16"/>
                <w:szCs w:val="16"/>
              </w:rPr>
              <w:t>Formarea inițială și continuă a cadrelor didactice cu privire la egalitate și nediscriminare;</w:t>
            </w:r>
          </w:p>
        </w:tc>
        <w:tc>
          <w:tcPr>
            <w:tcW w:w="2411"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5062FB8" w14:textId="77777777" w:rsidR="00544E4E" w:rsidRPr="00577C01" w:rsidRDefault="00544E4E" w:rsidP="00086450">
            <w:pPr>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9619C14"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2.1.2. Creșterea capacității comunității educaționale de a furniza servicii educaționale adecvate la diversitatea nevoilor educaționale</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0AD9D3B" w14:textId="77777777" w:rsidR="00544E4E" w:rsidRPr="00577C01" w:rsidRDefault="00544E4E" w:rsidP="00086450">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75C4D5" w14:textId="03958328" w:rsidR="00544E4E" w:rsidRPr="00577C01" w:rsidRDefault="00544E4E" w:rsidP="00086450">
            <w:pPr>
              <w:jc w:val="center"/>
              <w:rPr>
                <w:rFonts w:ascii="Arial" w:hAnsi="Arial" w:cs="Arial"/>
                <w:sz w:val="16"/>
                <w:szCs w:val="16"/>
              </w:rPr>
            </w:pPr>
            <w:r w:rsidRPr="000B3DBC">
              <w:rPr>
                <w:rFonts w:ascii="Arial" w:hAnsi="Arial" w:cs="Arial"/>
                <w:sz w:val="16"/>
                <w:szCs w:val="16"/>
              </w:rPr>
              <w:t>COMPARTIMENT ASISTENȚĂ SOCIALĂ ȘI AUTORITATE TUTELARĂ</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40D2EDD" w14:textId="36E2E238" w:rsidR="00544E4E" w:rsidRPr="00577C01" w:rsidRDefault="00544E4E" w:rsidP="00086450">
            <w:pPr>
              <w:rPr>
                <w:rFonts w:ascii="Arial" w:hAnsi="Arial" w:cs="Arial"/>
                <w:sz w:val="16"/>
                <w:szCs w:val="16"/>
              </w:rPr>
            </w:pPr>
            <w:r w:rsidRPr="000B3DBC">
              <w:rPr>
                <w:rFonts w:ascii="Arial" w:hAnsi="Arial" w:cs="Arial"/>
                <w:sz w:val="16"/>
                <w:szCs w:val="16"/>
              </w:rPr>
              <w:t>COMPARTIMENT ASISTENȚĂ SOCIALĂ ȘI AUTORITATE TUTELARĂ</w:t>
            </w:r>
          </w:p>
        </w:tc>
      </w:tr>
      <w:tr w:rsidR="00544E4E" w:rsidRPr="00577C01" w14:paraId="2E75FC2F" w14:textId="77777777" w:rsidTr="00086450">
        <w:trPr>
          <w:cantSplit/>
          <w:trHeight w:val="975"/>
        </w:trPr>
        <w:tc>
          <w:tcPr>
            <w:tcW w:w="2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DBD9B6D" w14:textId="77777777" w:rsidR="00544E4E" w:rsidRPr="00577C01" w:rsidRDefault="00544E4E" w:rsidP="00086450">
            <w:pPr>
              <w:rPr>
                <w:rFonts w:ascii="Arial" w:hAnsi="Arial" w:cs="Arial"/>
                <w:sz w:val="16"/>
                <w:szCs w:val="16"/>
              </w:rPr>
            </w:pPr>
            <w:r w:rsidRPr="00577C01">
              <w:rPr>
                <w:rFonts w:ascii="Arial" w:hAnsi="Arial" w:cs="Arial"/>
                <w:sz w:val="16"/>
                <w:szCs w:val="16"/>
              </w:rPr>
              <w:t>Adaptarea tehnicilor de predare-învățare-evaluare ale cadrelor didactice și personalului de suport, la cerințele educaționale speciale ale fiecărui elev/copil/tânăr pentru asigurarea educației copiilor cu cerințe educaționale speciale și/sau dizabilități;</w:t>
            </w:r>
          </w:p>
        </w:tc>
        <w:tc>
          <w:tcPr>
            <w:tcW w:w="2411"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E0094C5" w14:textId="77777777" w:rsidR="00544E4E" w:rsidRPr="00577C01" w:rsidRDefault="00544E4E" w:rsidP="00086450">
            <w:pPr>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757F9E6"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2.1.2. Creșterea capacității comunității educaționale de a furniza servicii educaționale adecvate la diversitatea nevoilor educaționale</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51AA61A" w14:textId="77777777" w:rsidR="00544E4E" w:rsidRPr="00577C01" w:rsidRDefault="00544E4E" w:rsidP="00086450">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A62FA1B" w14:textId="2780F657" w:rsidR="00544E4E" w:rsidRPr="00577C01" w:rsidRDefault="00544E4E" w:rsidP="00086450">
            <w:pPr>
              <w:jc w:val="center"/>
              <w:rPr>
                <w:rFonts w:ascii="Arial" w:hAnsi="Arial" w:cs="Arial"/>
                <w:sz w:val="16"/>
                <w:szCs w:val="16"/>
              </w:rPr>
            </w:pPr>
            <w:r w:rsidRPr="000B3DBC">
              <w:rPr>
                <w:rFonts w:ascii="Arial" w:hAnsi="Arial" w:cs="Arial"/>
                <w:sz w:val="16"/>
                <w:szCs w:val="16"/>
              </w:rPr>
              <w:t>UAT 23 AUGUST</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2219C4D" w14:textId="4BDB0456" w:rsidR="00544E4E" w:rsidRPr="00577C01" w:rsidRDefault="00544E4E" w:rsidP="00086450">
            <w:pPr>
              <w:rPr>
                <w:rFonts w:ascii="Arial" w:hAnsi="Arial" w:cs="Arial"/>
                <w:sz w:val="16"/>
                <w:szCs w:val="16"/>
              </w:rPr>
            </w:pPr>
            <w:r w:rsidRPr="000B3DBC">
              <w:rPr>
                <w:rFonts w:ascii="Arial" w:hAnsi="Arial" w:cs="Arial"/>
                <w:sz w:val="16"/>
                <w:szCs w:val="16"/>
              </w:rPr>
              <w:t>UAT 23 AUGUST</w:t>
            </w:r>
          </w:p>
        </w:tc>
      </w:tr>
      <w:tr w:rsidR="00544E4E" w:rsidRPr="00577C01" w14:paraId="0862D744" w14:textId="77777777" w:rsidTr="00086450">
        <w:trPr>
          <w:cantSplit/>
          <w:trHeight w:val="975"/>
        </w:trPr>
        <w:tc>
          <w:tcPr>
            <w:tcW w:w="225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7F58521D" w14:textId="77777777" w:rsidR="00544E4E" w:rsidRPr="00577C01" w:rsidRDefault="00544E4E" w:rsidP="00086450">
            <w:pPr>
              <w:rPr>
                <w:rFonts w:ascii="Arial" w:hAnsi="Arial" w:cs="Arial"/>
                <w:sz w:val="16"/>
                <w:szCs w:val="16"/>
              </w:rPr>
            </w:pPr>
            <w:r w:rsidRPr="00577C01">
              <w:rPr>
                <w:rFonts w:ascii="Arial" w:hAnsi="Arial" w:cs="Arial"/>
                <w:sz w:val="16"/>
                <w:szCs w:val="16"/>
              </w:rPr>
              <w:t>Extinderea învățării reciproce și a schimburilor de bune practici inclusiv în cadrul programelor de mobilitate europene;</w:t>
            </w:r>
          </w:p>
        </w:tc>
        <w:tc>
          <w:tcPr>
            <w:tcW w:w="2411" w:type="dxa"/>
            <w:vMerge/>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7A5327D4" w14:textId="77777777" w:rsidR="00544E4E" w:rsidRPr="00577C01" w:rsidRDefault="00544E4E" w:rsidP="00086450">
            <w:pPr>
              <w:rPr>
                <w:rFonts w:ascii="Arial" w:hAnsi="Arial" w:cs="Arial"/>
                <w:sz w:val="16"/>
                <w:szCs w:val="16"/>
              </w:rPr>
            </w:pPr>
          </w:p>
        </w:tc>
        <w:tc>
          <w:tcPr>
            <w:tcW w:w="198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632BF59C"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2.1.2. Creșterea capacității comunității educaționale de a furniza servicii educaționale adecvate la diversitatea nevoilor educaționale</w:t>
            </w:r>
          </w:p>
        </w:tc>
        <w:tc>
          <w:tcPr>
            <w:tcW w:w="141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287A5CC8" w14:textId="77777777" w:rsidR="00544E4E" w:rsidRPr="00577C01" w:rsidRDefault="00544E4E" w:rsidP="00086450">
            <w:pPr>
              <w:rPr>
                <w:rFonts w:ascii="Arial" w:hAnsi="Arial" w:cs="Arial"/>
                <w:sz w:val="16"/>
                <w:szCs w:val="16"/>
              </w:rPr>
            </w:pPr>
          </w:p>
        </w:tc>
        <w:tc>
          <w:tcPr>
            <w:tcW w:w="155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794628D6" w14:textId="0A22DD1F" w:rsidR="00544E4E" w:rsidRPr="00577C01" w:rsidRDefault="00544E4E" w:rsidP="00086450">
            <w:pPr>
              <w:jc w:val="center"/>
              <w:rPr>
                <w:rFonts w:ascii="Arial" w:hAnsi="Arial" w:cs="Arial"/>
                <w:sz w:val="16"/>
                <w:szCs w:val="16"/>
              </w:rPr>
            </w:pPr>
            <w:r w:rsidRPr="000B3DBC">
              <w:rPr>
                <w:rFonts w:ascii="Arial" w:hAnsi="Arial" w:cs="Arial"/>
                <w:sz w:val="16"/>
                <w:szCs w:val="16"/>
              </w:rPr>
              <w:t>COMPARTIMENT ASISTENȚĂ SOCIALĂ ȘI AUTORITATE TUTELARĂ</w:t>
            </w:r>
          </w:p>
        </w:tc>
        <w:tc>
          <w:tcPr>
            <w:tcW w:w="156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1399A530" w14:textId="055E61E7" w:rsidR="00544E4E" w:rsidRPr="00577C01" w:rsidRDefault="00544E4E" w:rsidP="00086450">
            <w:pPr>
              <w:rPr>
                <w:rFonts w:ascii="Arial" w:hAnsi="Arial" w:cs="Arial"/>
                <w:sz w:val="16"/>
                <w:szCs w:val="16"/>
              </w:rPr>
            </w:pPr>
            <w:r w:rsidRPr="000B3DBC">
              <w:rPr>
                <w:rFonts w:ascii="Arial" w:hAnsi="Arial" w:cs="Arial"/>
                <w:sz w:val="16"/>
                <w:szCs w:val="16"/>
              </w:rPr>
              <w:t>COMPARTIMENT ASISTENȚĂ SOCIALĂ ȘI AUTORITATE TUTELARĂ</w:t>
            </w:r>
          </w:p>
        </w:tc>
      </w:tr>
      <w:tr w:rsidR="00544E4E" w:rsidRPr="00577C01" w14:paraId="28C667ED" w14:textId="77777777" w:rsidTr="00086450">
        <w:trPr>
          <w:cantSplit/>
          <w:trHeight w:val="975"/>
        </w:trPr>
        <w:tc>
          <w:tcPr>
            <w:tcW w:w="2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2E9015A" w14:textId="77777777" w:rsidR="00544E4E" w:rsidRPr="00577C01" w:rsidRDefault="00544E4E" w:rsidP="00086450">
            <w:pPr>
              <w:rPr>
                <w:rFonts w:ascii="Arial" w:hAnsi="Arial" w:cs="Arial"/>
                <w:sz w:val="16"/>
                <w:szCs w:val="16"/>
              </w:rPr>
            </w:pPr>
            <w:r w:rsidRPr="00577C01">
              <w:rPr>
                <w:rFonts w:ascii="Arial" w:hAnsi="Arial" w:cs="Arial"/>
                <w:sz w:val="16"/>
                <w:szCs w:val="16"/>
              </w:rPr>
              <w:t>Furnizarea de programe de educație parentală, adresate cu precădere părinților din zone defavorizate și furnizarea de stimulente financiare pentru a-i sprijini să acceseze serviciile de educație timpurie din comunitate;</w:t>
            </w:r>
          </w:p>
          <w:p w14:paraId="4FE5B5A2" w14:textId="77777777" w:rsidR="00544E4E" w:rsidRPr="00577C01" w:rsidRDefault="00544E4E" w:rsidP="00086450">
            <w:pPr>
              <w:rPr>
                <w:rFonts w:ascii="Arial" w:hAnsi="Arial" w:cs="Arial"/>
                <w:sz w:val="16"/>
                <w:szCs w:val="16"/>
              </w:rPr>
            </w:pPr>
          </w:p>
        </w:tc>
        <w:tc>
          <w:tcPr>
            <w:tcW w:w="241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894B48F" w14:textId="77777777" w:rsidR="00544E4E" w:rsidRDefault="00544E4E" w:rsidP="00086450">
            <w:pPr>
              <w:rPr>
                <w:rFonts w:ascii="Arial" w:hAnsi="Arial" w:cs="Arial"/>
                <w:sz w:val="16"/>
                <w:szCs w:val="16"/>
              </w:rPr>
            </w:pPr>
          </w:p>
          <w:p w14:paraId="1DE84067" w14:textId="77777777" w:rsidR="00544E4E" w:rsidRDefault="00544E4E" w:rsidP="00086450">
            <w:pPr>
              <w:rPr>
                <w:rFonts w:ascii="Arial" w:hAnsi="Arial" w:cs="Arial"/>
                <w:sz w:val="16"/>
                <w:szCs w:val="16"/>
              </w:rPr>
            </w:pPr>
          </w:p>
          <w:p w14:paraId="57665653" w14:textId="77777777" w:rsidR="00544E4E" w:rsidRDefault="00544E4E" w:rsidP="00086450">
            <w:pPr>
              <w:rPr>
                <w:rFonts w:ascii="Arial" w:hAnsi="Arial" w:cs="Arial"/>
                <w:sz w:val="16"/>
                <w:szCs w:val="16"/>
              </w:rPr>
            </w:pPr>
          </w:p>
          <w:p w14:paraId="0AED6E80" w14:textId="77777777" w:rsidR="00544E4E" w:rsidRDefault="00544E4E" w:rsidP="00086450">
            <w:pPr>
              <w:rPr>
                <w:rFonts w:ascii="Arial" w:hAnsi="Arial" w:cs="Arial"/>
                <w:sz w:val="16"/>
                <w:szCs w:val="16"/>
              </w:rPr>
            </w:pPr>
          </w:p>
          <w:p w14:paraId="23669121" w14:textId="77777777" w:rsidR="00544E4E" w:rsidRDefault="00544E4E" w:rsidP="00086450">
            <w:pPr>
              <w:rPr>
                <w:rFonts w:ascii="Arial" w:hAnsi="Arial" w:cs="Arial"/>
                <w:sz w:val="16"/>
                <w:szCs w:val="16"/>
              </w:rPr>
            </w:pPr>
          </w:p>
          <w:p w14:paraId="46D34047" w14:textId="77777777" w:rsidR="00544E4E" w:rsidRDefault="00544E4E" w:rsidP="00086450">
            <w:pPr>
              <w:rPr>
                <w:rFonts w:ascii="Arial" w:hAnsi="Arial" w:cs="Arial"/>
                <w:sz w:val="16"/>
                <w:szCs w:val="16"/>
              </w:rPr>
            </w:pPr>
          </w:p>
          <w:p w14:paraId="3F089C2A" w14:textId="77777777" w:rsidR="00544E4E" w:rsidRDefault="00544E4E" w:rsidP="00086450">
            <w:pPr>
              <w:rPr>
                <w:rFonts w:ascii="Arial" w:hAnsi="Arial" w:cs="Arial"/>
                <w:sz w:val="16"/>
                <w:szCs w:val="16"/>
              </w:rPr>
            </w:pPr>
          </w:p>
          <w:p w14:paraId="3A75DCD2" w14:textId="3155AE33" w:rsidR="00544E4E" w:rsidRPr="00577C01" w:rsidRDefault="00544E4E" w:rsidP="00086450">
            <w:pPr>
              <w:rPr>
                <w:rFonts w:ascii="Arial" w:hAnsi="Arial" w:cs="Arial"/>
                <w:sz w:val="16"/>
                <w:szCs w:val="16"/>
              </w:rPr>
            </w:pPr>
            <w:r w:rsidRPr="00577C01">
              <w:rPr>
                <w:rFonts w:ascii="Arial" w:hAnsi="Arial" w:cs="Arial"/>
                <w:sz w:val="16"/>
                <w:szCs w:val="16"/>
              </w:rPr>
              <w:t xml:space="preserve">Identificare de programe de educație parentală, identificare grupuri vulnerabile, consiliere părinți, sesiuni de parenting, încheierea de parteneriate public-public, public-privat, aplicarea prevederilor Legii 248/2015 privind stimularea parțială a copiilor provenind din familii dezavantajate, </w:t>
            </w:r>
            <w:proofErr w:type="gramStart"/>
            <w:r w:rsidRPr="00577C01">
              <w:rPr>
                <w:rFonts w:ascii="Arial" w:hAnsi="Arial" w:cs="Arial"/>
                <w:sz w:val="16"/>
                <w:szCs w:val="16"/>
              </w:rPr>
              <w:t>promovarea  programelor</w:t>
            </w:r>
            <w:proofErr w:type="gramEnd"/>
            <w:r w:rsidRPr="00577C01">
              <w:rPr>
                <w:rFonts w:ascii="Arial" w:hAnsi="Arial" w:cs="Arial"/>
                <w:sz w:val="16"/>
                <w:szCs w:val="16"/>
              </w:rPr>
              <w:t xml:space="preserve"> naționale de educație parentală adresate cu precădere părinților din zone defavorizate, construirea, reabilitarea, modernizarea si echiparea de crese, gradinite, scoli.</w:t>
            </w:r>
          </w:p>
          <w:p w14:paraId="56A53D61" w14:textId="77777777" w:rsidR="00544E4E" w:rsidRPr="00577C01" w:rsidRDefault="00544E4E" w:rsidP="00086450">
            <w:pPr>
              <w:rPr>
                <w:rFonts w:ascii="Arial" w:hAnsi="Arial" w:cs="Arial"/>
                <w:sz w:val="16"/>
                <w:szCs w:val="16"/>
              </w:rPr>
            </w:pPr>
          </w:p>
          <w:p w14:paraId="1C308AF5" w14:textId="77777777" w:rsidR="00544E4E" w:rsidRPr="00577C01" w:rsidRDefault="00544E4E" w:rsidP="00086450">
            <w:pPr>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D4F8EE1"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Direcția de acțiune 2.1.3. Stimularea participării la îngrijirea și educația timpurie a copiilor, îndeosebi a celor din grupuri defavorizate</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0291838" w14:textId="77777777" w:rsidR="00544E4E" w:rsidRPr="00577C01" w:rsidRDefault="00544E4E" w:rsidP="00086450">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392E4F4" w14:textId="1B226969" w:rsidR="00544E4E" w:rsidRPr="00577C01" w:rsidRDefault="00544E4E" w:rsidP="00086450">
            <w:pPr>
              <w:jc w:val="center"/>
              <w:rPr>
                <w:rFonts w:ascii="Arial" w:hAnsi="Arial" w:cs="Arial"/>
                <w:sz w:val="16"/>
                <w:szCs w:val="16"/>
              </w:rPr>
            </w:pPr>
            <w:r w:rsidRPr="000B3DBC">
              <w:rPr>
                <w:rFonts w:ascii="Arial" w:hAnsi="Arial" w:cs="Arial"/>
                <w:sz w:val="16"/>
                <w:szCs w:val="16"/>
              </w:rPr>
              <w:t>UAT 23 AUGUST</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E36568F" w14:textId="77777777" w:rsidR="00544E4E" w:rsidRPr="00577C01" w:rsidRDefault="00544E4E" w:rsidP="00086450">
            <w:pPr>
              <w:rPr>
                <w:rFonts w:ascii="Arial" w:hAnsi="Arial" w:cs="Arial"/>
                <w:sz w:val="16"/>
                <w:szCs w:val="16"/>
              </w:rPr>
            </w:pPr>
            <w:r w:rsidRPr="000B3DBC">
              <w:rPr>
                <w:rFonts w:ascii="Arial" w:hAnsi="Arial" w:cs="Arial"/>
                <w:sz w:val="16"/>
                <w:szCs w:val="16"/>
              </w:rPr>
              <w:t>UAT 23 AUGUST</w:t>
            </w:r>
          </w:p>
          <w:p w14:paraId="08E920DC" w14:textId="77777777" w:rsidR="00544E4E" w:rsidRPr="00577C01" w:rsidRDefault="00544E4E" w:rsidP="00086450">
            <w:pPr>
              <w:rPr>
                <w:rFonts w:ascii="Arial" w:hAnsi="Arial" w:cs="Arial"/>
                <w:sz w:val="16"/>
                <w:szCs w:val="16"/>
              </w:rPr>
            </w:pPr>
            <w:r w:rsidRPr="000B3DBC">
              <w:rPr>
                <w:rFonts w:ascii="Arial" w:hAnsi="Arial" w:cs="Arial"/>
                <w:sz w:val="16"/>
                <w:szCs w:val="16"/>
              </w:rPr>
              <w:t>UAT 23 AUGUST</w:t>
            </w:r>
          </w:p>
          <w:p w14:paraId="3566187E" w14:textId="729E3A63" w:rsidR="00544E4E" w:rsidRPr="00577C01" w:rsidRDefault="00544E4E" w:rsidP="00086450">
            <w:pPr>
              <w:rPr>
                <w:rFonts w:ascii="Arial" w:hAnsi="Arial" w:cs="Arial"/>
                <w:sz w:val="16"/>
                <w:szCs w:val="16"/>
              </w:rPr>
            </w:pPr>
            <w:r w:rsidRPr="000B3DBC">
              <w:rPr>
                <w:rFonts w:ascii="Arial" w:hAnsi="Arial" w:cs="Arial"/>
                <w:sz w:val="16"/>
                <w:szCs w:val="16"/>
              </w:rPr>
              <w:t>UAT 23 AUGUST</w:t>
            </w:r>
          </w:p>
        </w:tc>
      </w:tr>
      <w:tr w:rsidR="00544E4E" w:rsidRPr="00577C01" w14:paraId="605EE9B3" w14:textId="77777777" w:rsidTr="00086450">
        <w:trPr>
          <w:cantSplit/>
          <w:trHeight w:val="975"/>
        </w:trPr>
        <w:tc>
          <w:tcPr>
            <w:tcW w:w="2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E8DB3E1"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Extinderea Cadrului pentru IETC prin înființarea și organizarea de servicii complementare aferente plajei de vârstă 0-3 ani cum ar fi: centre de joaca, ludoteci, cluburi de lectură pentru cei mici etc.;</w:t>
            </w:r>
          </w:p>
          <w:p w14:paraId="7D3AB532" w14:textId="77777777" w:rsidR="00544E4E" w:rsidRPr="00577C01" w:rsidRDefault="00544E4E" w:rsidP="00086450">
            <w:pPr>
              <w:rPr>
                <w:rFonts w:ascii="Arial" w:hAnsi="Arial" w:cs="Arial"/>
                <w:sz w:val="16"/>
                <w:szCs w:val="16"/>
              </w:rPr>
            </w:pPr>
          </w:p>
        </w:tc>
        <w:tc>
          <w:tcPr>
            <w:tcW w:w="2411"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0464609" w14:textId="77777777" w:rsidR="00544E4E" w:rsidRPr="00577C01" w:rsidRDefault="00544E4E" w:rsidP="00086450">
            <w:pPr>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2F99F50"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2.1.3. Stimularea participării la îngrijirea și educația timpurie a copiilor, îndeosebi a celor din grupuri defavorizate</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D6183F3" w14:textId="77777777" w:rsidR="00544E4E" w:rsidRPr="00577C01" w:rsidRDefault="00544E4E" w:rsidP="00086450">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10FCA7C" w14:textId="3A28E1AD" w:rsidR="00544E4E" w:rsidRPr="00577C01" w:rsidRDefault="00544E4E" w:rsidP="00086450">
            <w:pPr>
              <w:jc w:val="center"/>
              <w:rPr>
                <w:rFonts w:ascii="Arial" w:hAnsi="Arial" w:cs="Arial"/>
                <w:sz w:val="16"/>
                <w:szCs w:val="16"/>
              </w:rPr>
            </w:pPr>
            <w:r w:rsidRPr="000B3DBC">
              <w:rPr>
                <w:rFonts w:ascii="Arial" w:hAnsi="Arial" w:cs="Arial"/>
                <w:sz w:val="16"/>
                <w:szCs w:val="16"/>
              </w:rPr>
              <w:t>COMPARTIMENT ASISTENȚĂ SOCIALĂ ȘI AUTORITATE TUTELARĂ</w:t>
            </w:r>
          </w:p>
        </w:tc>
        <w:tc>
          <w:tcPr>
            <w:tcW w:w="1560"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5D7BC48" w14:textId="77777777" w:rsidR="00544E4E" w:rsidRPr="00577C01" w:rsidRDefault="00544E4E" w:rsidP="00086450">
            <w:pPr>
              <w:rPr>
                <w:rFonts w:ascii="Arial" w:hAnsi="Arial" w:cs="Arial"/>
                <w:sz w:val="16"/>
                <w:szCs w:val="16"/>
              </w:rPr>
            </w:pPr>
          </w:p>
        </w:tc>
      </w:tr>
      <w:tr w:rsidR="00544E4E" w:rsidRPr="00577C01" w14:paraId="4324D0C9" w14:textId="77777777" w:rsidTr="00086450">
        <w:trPr>
          <w:cantSplit/>
          <w:trHeight w:val="975"/>
        </w:trPr>
        <w:tc>
          <w:tcPr>
            <w:tcW w:w="2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438662C"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Construirea, reabilitarea, modernizarea și echiparea de creșe, grădinițe;</w:t>
            </w:r>
          </w:p>
        </w:tc>
        <w:tc>
          <w:tcPr>
            <w:tcW w:w="2411"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2B48045" w14:textId="77777777" w:rsidR="00544E4E" w:rsidRPr="00577C01" w:rsidRDefault="00544E4E" w:rsidP="00086450">
            <w:pPr>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1A9D28D"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2.1.3. Stimularea participării la îngrijirea și educația timpurie a copiilor, îndeosebi a celor din grupuri defavorizate</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AFF2BE3" w14:textId="77777777" w:rsidR="00544E4E" w:rsidRPr="00577C01" w:rsidRDefault="00544E4E" w:rsidP="00086450">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A4373F0" w14:textId="6E3626DE" w:rsidR="00544E4E" w:rsidRPr="00577C01" w:rsidRDefault="00544E4E" w:rsidP="00086450">
            <w:pPr>
              <w:jc w:val="center"/>
              <w:rPr>
                <w:rFonts w:ascii="Arial" w:hAnsi="Arial" w:cs="Arial"/>
                <w:sz w:val="16"/>
                <w:szCs w:val="16"/>
              </w:rPr>
            </w:pPr>
            <w:r w:rsidRPr="000B3DBC">
              <w:rPr>
                <w:rFonts w:ascii="Arial" w:hAnsi="Arial" w:cs="Arial"/>
                <w:sz w:val="16"/>
                <w:szCs w:val="16"/>
              </w:rPr>
              <w:t>UAT 23 AUGUST</w:t>
            </w:r>
          </w:p>
        </w:tc>
        <w:tc>
          <w:tcPr>
            <w:tcW w:w="1560"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8C39B2D" w14:textId="77777777" w:rsidR="00544E4E" w:rsidRPr="00577C01" w:rsidRDefault="00544E4E" w:rsidP="00086450">
            <w:pPr>
              <w:rPr>
                <w:rFonts w:ascii="Arial" w:hAnsi="Arial" w:cs="Arial"/>
                <w:sz w:val="16"/>
                <w:szCs w:val="16"/>
              </w:rPr>
            </w:pPr>
          </w:p>
        </w:tc>
      </w:tr>
      <w:tr w:rsidR="00544E4E" w:rsidRPr="00577C01" w14:paraId="135A1599" w14:textId="77777777" w:rsidTr="00086450">
        <w:trPr>
          <w:cantSplit/>
          <w:trHeight w:val="975"/>
        </w:trPr>
        <w:tc>
          <w:tcPr>
            <w:tcW w:w="225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766A74C6" w14:textId="77777777" w:rsidR="00544E4E" w:rsidRPr="00577C01" w:rsidRDefault="00544E4E" w:rsidP="00086450">
            <w:pPr>
              <w:rPr>
                <w:rFonts w:ascii="Arial" w:hAnsi="Arial" w:cs="Arial"/>
                <w:sz w:val="16"/>
                <w:szCs w:val="16"/>
              </w:rPr>
            </w:pPr>
            <w:r w:rsidRPr="00577C01">
              <w:rPr>
                <w:rFonts w:ascii="Arial" w:hAnsi="Arial" w:cs="Arial"/>
                <w:sz w:val="16"/>
                <w:szCs w:val="16"/>
              </w:rPr>
              <w:t>Creșterea accesului pentru copiii din grupuri vulnerabile prin măsuri instituționale și sociale care să faciliteze incluziunea în sistemul de educație și îngrijire prin:</w:t>
            </w:r>
          </w:p>
          <w:p w14:paraId="6D0ED440" w14:textId="77777777" w:rsidR="00544E4E" w:rsidRPr="00577C01" w:rsidRDefault="00544E4E" w:rsidP="00086450">
            <w:pPr>
              <w:rPr>
                <w:rFonts w:ascii="Arial" w:hAnsi="Arial" w:cs="Arial"/>
                <w:sz w:val="16"/>
                <w:szCs w:val="16"/>
              </w:rPr>
            </w:pPr>
            <w:proofErr w:type="gramStart"/>
            <w:r w:rsidRPr="00577C01">
              <w:rPr>
                <w:rFonts w:ascii="Arial" w:hAnsi="Arial" w:cs="Arial"/>
                <w:sz w:val="16"/>
                <w:szCs w:val="16"/>
              </w:rPr>
              <w:t>a)elaborarea</w:t>
            </w:r>
            <w:proofErr w:type="gramEnd"/>
            <w:r w:rsidRPr="00577C01">
              <w:rPr>
                <w:rFonts w:ascii="Arial" w:hAnsi="Arial" w:cs="Arial"/>
                <w:sz w:val="16"/>
                <w:szCs w:val="16"/>
              </w:rPr>
              <w:t xml:space="preserve"> unui set de standarde de program pentru un proces de învățare unitar atât în urban, cât și în rural;</w:t>
            </w:r>
          </w:p>
          <w:p w14:paraId="6CF1930F" w14:textId="77777777" w:rsidR="00544E4E" w:rsidRPr="00577C01" w:rsidRDefault="00544E4E" w:rsidP="00086450">
            <w:pPr>
              <w:rPr>
                <w:rFonts w:ascii="Arial" w:hAnsi="Arial" w:cs="Arial"/>
                <w:sz w:val="16"/>
                <w:szCs w:val="16"/>
              </w:rPr>
            </w:pPr>
            <w:proofErr w:type="gramStart"/>
            <w:r w:rsidRPr="00577C01">
              <w:rPr>
                <w:rFonts w:ascii="Arial" w:hAnsi="Arial" w:cs="Arial"/>
                <w:sz w:val="16"/>
                <w:szCs w:val="16"/>
              </w:rPr>
              <w:t>b)îmbunătățirea</w:t>
            </w:r>
            <w:proofErr w:type="gramEnd"/>
            <w:r w:rsidRPr="00577C01">
              <w:rPr>
                <w:rFonts w:ascii="Arial" w:hAnsi="Arial" w:cs="Arial"/>
                <w:sz w:val="16"/>
                <w:szCs w:val="16"/>
              </w:rPr>
              <w:t xml:space="preserve"> colaborării între instituțiile de învățământ, familie și serviciile publice de asistență socială în vederea sprijinii participării la educație a copiilor din grupurile vulnerabile și a furnizării de servicii integrate  pentru grupuri vulnerabile;</w:t>
            </w:r>
          </w:p>
          <w:p w14:paraId="0AA39160" w14:textId="77777777" w:rsidR="00544E4E" w:rsidRPr="00577C01" w:rsidRDefault="00544E4E" w:rsidP="00086450">
            <w:pPr>
              <w:rPr>
                <w:rFonts w:ascii="Arial" w:hAnsi="Arial" w:cs="Arial"/>
                <w:sz w:val="16"/>
                <w:szCs w:val="16"/>
              </w:rPr>
            </w:pPr>
          </w:p>
        </w:tc>
        <w:tc>
          <w:tcPr>
            <w:tcW w:w="2411" w:type="dxa"/>
            <w:vMerge/>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400CCB25" w14:textId="77777777" w:rsidR="00544E4E" w:rsidRPr="00577C01" w:rsidRDefault="00544E4E" w:rsidP="00086450">
            <w:pPr>
              <w:rPr>
                <w:rFonts w:ascii="Arial" w:hAnsi="Arial" w:cs="Arial"/>
                <w:sz w:val="16"/>
                <w:szCs w:val="16"/>
              </w:rPr>
            </w:pPr>
          </w:p>
        </w:tc>
        <w:tc>
          <w:tcPr>
            <w:tcW w:w="198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45DA17EB"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2.1.3. Stimularea participării la îngrijirea și educația timpurie a copiilor, îndeosebi a celor din grupuri defavorizate</w:t>
            </w:r>
          </w:p>
        </w:tc>
        <w:tc>
          <w:tcPr>
            <w:tcW w:w="141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5AD4652A" w14:textId="77777777" w:rsidR="00544E4E" w:rsidRPr="00577C01" w:rsidRDefault="00544E4E" w:rsidP="00086450">
            <w:pPr>
              <w:rPr>
                <w:rFonts w:ascii="Arial" w:hAnsi="Arial" w:cs="Arial"/>
                <w:sz w:val="16"/>
                <w:szCs w:val="16"/>
              </w:rPr>
            </w:pPr>
          </w:p>
        </w:tc>
        <w:tc>
          <w:tcPr>
            <w:tcW w:w="155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2139F173" w14:textId="365DFEAB" w:rsidR="00544E4E" w:rsidRPr="00577C01" w:rsidRDefault="00544E4E" w:rsidP="00086450">
            <w:pPr>
              <w:jc w:val="center"/>
              <w:rPr>
                <w:rFonts w:ascii="Arial" w:hAnsi="Arial" w:cs="Arial"/>
                <w:sz w:val="16"/>
                <w:szCs w:val="16"/>
              </w:rPr>
            </w:pPr>
            <w:r w:rsidRPr="000B3DBC">
              <w:rPr>
                <w:rFonts w:ascii="Arial" w:hAnsi="Arial" w:cs="Arial"/>
                <w:sz w:val="16"/>
                <w:szCs w:val="16"/>
              </w:rPr>
              <w:t>COMPARTIMENT ASISTENȚĂ SOCIALĂ ȘI AUTORITATE TUTELARĂ</w:t>
            </w:r>
          </w:p>
        </w:tc>
        <w:tc>
          <w:tcPr>
            <w:tcW w:w="1560" w:type="dxa"/>
            <w:vMerge/>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46F07F8D" w14:textId="77777777" w:rsidR="00544E4E" w:rsidRPr="00577C01" w:rsidRDefault="00544E4E" w:rsidP="00086450">
            <w:pPr>
              <w:rPr>
                <w:rFonts w:ascii="Arial" w:hAnsi="Arial" w:cs="Arial"/>
                <w:sz w:val="16"/>
                <w:szCs w:val="16"/>
              </w:rPr>
            </w:pPr>
          </w:p>
        </w:tc>
      </w:tr>
      <w:tr w:rsidR="00544E4E" w:rsidRPr="00577C01" w14:paraId="38861A9E" w14:textId="77777777" w:rsidTr="00086450">
        <w:trPr>
          <w:cantSplit/>
          <w:trHeight w:val="975"/>
        </w:trPr>
        <w:tc>
          <w:tcPr>
            <w:tcW w:w="2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1FB4C1A" w14:textId="77777777" w:rsidR="00544E4E" w:rsidRPr="00577C01" w:rsidRDefault="00544E4E" w:rsidP="00086450">
            <w:pPr>
              <w:rPr>
                <w:rFonts w:ascii="Arial" w:hAnsi="Arial" w:cs="Arial"/>
                <w:sz w:val="16"/>
                <w:szCs w:val="16"/>
              </w:rPr>
            </w:pPr>
            <w:r w:rsidRPr="00577C01">
              <w:rPr>
                <w:rFonts w:ascii="Arial" w:hAnsi="Arial" w:cs="Arial"/>
                <w:sz w:val="16"/>
                <w:szCs w:val="16"/>
              </w:rPr>
              <w:t>Oferirea de sprijin suplimentar copiilor cu vârste de la naștere la 6 ani care aparțin grupurilor vulnerabile: vouchere, îmbrăcăminte, încălțăminte, rechizite, decontare cheltuieli de masă;</w:t>
            </w:r>
          </w:p>
          <w:p w14:paraId="20A339CB" w14:textId="77777777" w:rsidR="00544E4E" w:rsidRPr="00577C01" w:rsidRDefault="00544E4E" w:rsidP="00086450">
            <w:pPr>
              <w:rPr>
                <w:rFonts w:ascii="Arial" w:hAnsi="Arial" w:cs="Arial"/>
                <w:sz w:val="16"/>
                <w:szCs w:val="16"/>
              </w:rPr>
            </w:pPr>
          </w:p>
        </w:tc>
        <w:tc>
          <w:tcPr>
            <w:tcW w:w="2411"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0ECEB01" w14:textId="77777777" w:rsidR="00544E4E" w:rsidRPr="00577C01" w:rsidRDefault="00544E4E" w:rsidP="00086450">
            <w:pPr>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C005012"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2.1.3. Stimularea participării la îngrijirea și educația timpurie a copiilor, îndeosebi a celor din grupuri defavorizate</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30C79B1" w14:textId="77777777" w:rsidR="00544E4E" w:rsidRPr="00577C01" w:rsidRDefault="00544E4E" w:rsidP="00086450">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0A522CB" w14:textId="406660BA" w:rsidR="00544E4E" w:rsidRPr="00577C01" w:rsidRDefault="00544E4E" w:rsidP="00086450">
            <w:pPr>
              <w:jc w:val="center"/>
              <w:rPr>
                <w:rFonts w:ascii="Arial" w:hAnsi="Arial" w:cs="Arial"/>
                <w:sz w:val="16"/>
                <w:szCs w:val="16"/>
              </w:rPr>
            </w:pPr>
            <w:r w:rsidRPr="000B3DBC">
              <w:rPr>
                <w:rFonts w:ascii="Arial" w:hAnsi="Arial" w:cs="Arial"/>
                <w:sz w:val="16"/>
                <w:szCs w:val="16"/>
              </w:rPr>
              <w:t>UAT 23 AUGUST</w:t>
            </w:r>
          </w:p>
        </w:tc>
        <w:tc>
          <w:tcPr>
            <w:tcW w:w="1560"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A346EA9" w14:textId="77777777" w:rsidR="00544E4E" w:rsidRPr="00577C01" w:rsidRDefault="00544E4E" w:rsidP="00086450">
            <w:pPr>
              <w:rPr>
                <w:rFonts w:ascii="Arial" w:hAnsi="Arial" w:cs="Arial"/>
                <w:sz w:val="16"/>
                <w:szCs w:val="16"/>
              </w:rPr>
            </w:pPr>
          </w:p>
        </w:tc>
      </w:tr>
      <w:tr w:rsidR="00544E4E" w:rsidRPr="00577C01" w14:paraId="1D6059C4" w14:textId="77777777" w:rsidTr="00086450">
        <w:trPr>
          <w:cantSplit/>
          <w:trHeight w:val="975"/>
        </w:trPr>
        <w:tc>
          <w:tcPr>
            <w:tcW w:w="2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BB7F558" w14:textId="77777777" w:rsidR="00544E4E" w:rsidRPr="00577C01" w:rsidRDefault="00544E4E" w:rsidP="00086450">
            <w:pPr>
              <w:rPr>
                <w:rFonts w:ascii="Arial" w:hAnsi="Arial" w:cs="Arial"/>
                <w:sz w:val="16"/>
                <w:szCs w:val="16"/>
              </w:rPr>
            </w:pPr>
            <w:r w:rsidRPr="00577C01">
              <w:rPr>
                <w:rFonts w:ascii="Arial" w:hAnsi="Arial" w:cs="Arial"/>
                <w:sz w:val="16"/>
                <w:szCs w:val="16"/>
              </w:rPr>
              <w:t>Creșterea ponderii finanțării învățământului primar și gimnazial în totalul finanțării educației;</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61DF600" w14:textId="77777777" w:rsidR="00544E4E" w:rsidRDefault="00544E4E" w:rsidP="00086450">
            <w:pPr>
              <w:rPr>
                <w:rFonts w:ascii="Arial" w:hAnsi="Arial" w:cs="Arial"/>
                <w:sz w:val="16"/>
                <w:szCs w:val="16"/>
              </w:rPr>
            </w:pPr>
          </w:p>
          <w:p w14:paraId="44D1A541" w14:textId="77777777" w:rsidR="00544E4E" w:rsidRDefault="00544E4E" w:rsidP="00086450">
            <w:pPr>
              <w:rPr>
                <w:rFonts w:ascii="Arial" w:hAnsi="Arial" w:cs="Arial"/>
                <w:sz w:val="16"/>
                <w:szCs w:val="16"/>
              </w:rPr>
            </w:pPr>
          </w:p>
          <w:p w14:paraId="37E09389" w14:textId="77777777" w:rsidR="00544E4E" w:rsidRDefault="00544E4E" w:rsidP="00086450">
            <w:pPr>
              <w:rPr>
                <w:rFonts w:ascii="Arial" w:hAnsi="Arial" w:cs="Arial"/>
                <w:sz w:val="16"/>
                <w:szCs w:val="16"/>
              </w:rPr>
            </w:pPr>
          </w:p>
          <w:p w14:paraId="442B92D8" w14:textId="77777777" w:rsidR="00544E4E" w:rsidRDefault="00544E4E" w:rsidP="00086450">
            <w:pPr>
              <w:rPr>
                <w:rFonts w:ascii="Arial" w:hAnsi="Arial" w:cs="Arial"/>
                <w:sz w:val="16"/>
                <w:szCs w:val="16"/>
              </w:rPr>
            </w:pPr>
          </w:p>
          <w:p w14:paraId="4E713268" w14:textId="77777777" w:rsidR="00544E4E" w:rsidRDefault="00544E4E" w:rsidP="00086450">
            <w:pPr>
              <w:rPr>
                <w:rFonts w:ascii="Arial" w:hAnsi="Arial" w:cs="Arial"/>
                <w:sz w:val="16"/>
                <w:szCs w:val="16"/>
              </w:rPr>
            </w:pPr>
          </w:p>
          <w:p w14:paraId="25836601" w14:textId="77777777" w:rsidR="00544E4E" w:rsidRDefault="00544E4E" w:rsidP="00086450">
            <w:pPr>
              <w:rPr>
                <w:rFonts w:ascii="Arial" w:hAnsi="Arial" w:cs="Arial"/>
                <w:sz w:val="16"/>
                <w:szCs w:val="16"/>
              </w:rPr>
            </w:pPr>
          </w:p>
          <w:p w14:paraId="679DF3BE" w14:textId="77777777" w:rsidR="00544E4E" w:rsidRDefault="00544E4E" w:rsidP="00086450">
            <w:pPr>
              <w:rPr>
                <w:rFonts w:ascii="Arial" w:hAnsi="Arial" w:cs="Arial"/>
                <w:sz w:val="16"/>
                <w:szCs w:val="16"/>
              </w:rPr>
            </w:pPr>
          </w:p>
          <w:p w14:paraId="2B4BF18F" w14:textId="3CECE870" w:rsidR="00544E4E" w:rsidRPr="00577C01" w:rsidRDefault="00544E4E" w:rsidP="00086450">
            <w:pPr>
              <w:rPr>
                <w:rFonts w:ascii="Arial" w:hAnsi="Arial" w:cs="Arial"/>
                <w:sz w:val="16"/>
                <w:szCs w:val="16"/>
              </w:rPr>
            </w:pPr>
            <w:r w:rsidRPr="00577C01">
              <w:rPr>
                <w:rFonts w:ascii="Arial" w:hAnsi="Arial" w:cs="Arial"/>
                <w:sz w:val="16"/>
                <w:szCs w:val="16"/>
              </w:rPr>
              <w:t xml:space="preserve">Identificarea și sprijinirea elevilor aflați în situație de risc de abandon sau cu rezultate școlare slabe, informarea și </w:t>
            </w:r>
            <w:r w:rsidRPr="00577C01">
              <w:rPr>
                <w:rFonts w:ascii="Arial" w:hAnsi="Arial" w:cs="Arial"/>
                <w:sz w:val="16"/>
                <w:szCs w:val="16"/>
              </w:rPr>
              <w:lastRenderedPageBreak/>
              <w:t xml:space="preserve">consilierea acestora și a parinților în scopul prevenirii abandonului școlar, </w:t>
            </w:r>
          </w:p>
          <w:p w14:paraId="1B7EC475"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dezvoltarea de servicii suport și activități remediale pentru copii din grupurile aflate în situație de risc de abandon școlar/ repetenție, ore de pregătire suplimentară pentru elevii care vor susține evaluarea națională și/sau examenul de bacalaureat, parteneriate pentru realizare de sprijin educational.  </w:t>
            </w:r>
          </w:p>
          <w:p w14:paraId="6943773F" w14:textId="77777777" w:rsidR="00544E4E" w:rsidRPr="00577C01" w:rsidRDefault="00544E4E" w:rsidP="00086450">
            <w:pPr>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C42954F"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 xml:space="preserve">Direcția de acțiune 2.1.4. Asigurarea unei abordări unitare a programelor aferente învățământului obligatoriu și de calitate pentru evitarea insuccesului și abandonului școlar </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166E759" w14:textId="77777777" w:rsidR="00544E4E" w:rsidRPr="00577C01" w:rsidRDefault="00544E4E" w:rsidP="00086450">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3C5E72B" w14:textId="48491235" w:rsidR="00544E4E" w:rsidRPr="00577C01" w:rsidRDefault="00544E4E" w:rsidP="00086450">
            <w:pPr>
              <w:jc w:val="center"/>
              <w:rPr>
                <w:rFonts w:ascii="Arial" w:hAnsi="Arial" w:cs="Arial"/>
                <w:sz w:val="16"/>
                <w:szCs w:val="16"/>
              </w:rPr>
            </w:pPr>
            <w:r w:rsidRPr="000B3DBC">
              <w:rPr>
                <w:rFonts w:ascii="Arial" w:hAnsi="Arial" w:cs="Arial"/>
                <w:sz w:val="16"/>
                <w:szCs w:val="16"/>
              </w:rPr>
              <w:t>COMPARTIMENT ASISTENȚĂ SOCIALĂ ȘI AUTORITATE TUTELARĂ</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14D581A" w14:textId="77777777" w:rsidR="00544E4E" w:rsidRPr="00577C01" w:rsidRDefault="00544E4E" w:rsidP="00086450">
            <w:pPr>
              <w:rPr>
                <w:rFonts w:ascii="Arial" w:hAnsi="Arial" w:cs="Arial"/>
                <w:sz w:val="16"/>
                <w:szCs w:val="16"/>
              </w:rPr>
            </w:pPr>
            <w:r w:rsidRPr="000B3DBC">
              <w:rPr>
                <w:rFonts w:ascii="Arial" w:hAnsi="Arial" w:cs="Arial"/>
                <w:sz w:val="16"/>
                <w:szCs w:val="16"/>
              </w:rPr>
              <w:t>COMPARTIMENT ASISTENȚĂ SOCIALĂ ȘI AUTORITATE TUTELARĂ</w:t>
            </w:r>
          </w:p>
          <w:p w14:paraId="5CB0C422" w14:textId="77777777" w:rsidR="00544E4E" w:rsidRPr="00577C01" w:rsidRDefault="00544E4E" w:rsidP="00086450">
            <w:pPr>
              <w:rPr>
                <w:rFonts w:ascii="Arial" w:hAnsi="Arial" w:cs="Arial"/>
                <w:sz w:val="16"/>
                <w:szCs w:val="16"/>
              </w:rPr>
            </w:pPr>
            <w:r w:rsidRPr="000B3DBC">
              <w:rPr>
                <w:rFonts w:ascii="Arial" w:hAnsi="Arial" w:cs="Arial"/>
                <w:sz w:val="16"/>
                <w:szCs w:val="16"/>
              </w:rPr>
              <w:t>UAT 23 AUGUST</w:t>
            </w:r>
          </w:p>
          <w:p w14:paraId="25870314" w14:textId="77777777" w:rsidR="00544E4E" w:rsidRPr="00577C01" w:rsidRDefault="00544E4E" w:rsidP="00086450">
            <w:pPr>
              <w:rPr>
                <w:rFonts w:ascii="Arial" w:hAnsi="Arial" w:cs="Arial"/>
                <w:sz w:val="16"/>
                <w:szCs w:val="16"/>
              </w:rPr>
            </w:pPr>
            <w:r w:rsidRPr="000B3DBC">
              <w:rPr>
                <w:rFonts w:ascii="Arial" w:hAnsi="Arial" w:cs="Arial"/>
                <w:sz w:val="16"/>
                <w:szCs w:val="16"/>
              </w:rPr>
              <w:t>UAT 23 AUGUST</w:t>
            </w:r>
          </w:p>
          <w:p w14:paraId="3A425269" w14:textId="478DDC8C" w:rsidR="00544E4E" w:rsidRPr="00577C01" w:rsidRDefault="00544E4E" w:rsidP="00086450">
            <w:pPr>
              <w:rPr>
                <w:rFonts w:ascii="Arial" w:hAnsi="Arial" w:cs="Arial"/>
                <w:sz w:val="16"/>
                <w:szCs w:val="16"/>
              </w:rPr>
            </w:pPr>
            <w:r w:rsidRPr="000B3DBC">
              <w:rPr>
                <w:rFonts w:ascii="Arial" w:hAnsi="Arial" w:cs="Arial"/>
                <w:sz w:val="16"/>
                <w:szCs w:val="16"/>
              </w:rPr>
              <w:t>UAT 23 AUGUST</w:t>
            </w:r>
          </w:p>
        </w:tc>
      </w:tr>
      <w:tr w:rsidR="00544E4E" w:rsidRPr="00577C01" w14:paraId="68EA8970" w14:textId="77777777" w:rsidTr="00086450">
        <w:trPr>
          <w:cantSplit/>
          <w:trHeight w:val="975"/>
        </w:trPr>
        <w:tc>
          <w:tcPr>
            <w:tcW w:w="2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46082F5" w14:textId="77777777" w:rsidR="00544E4E" w:rsidRPr="00577C01" w:rsidRDefault="00544E4E" w:rsidP="00086450">
            <w:pPr>
              <w:rPr>
                <w:rFonts w:ascii="Arial" w:hAnsi="Arial" w:cs="Arial"/>
                <w:sz w:val="16"/>
                <w:szCs w:val="16"/>
              </w:rPr>
            </w:pPr>
            <w:r w:rsidRPr="00577C01">
              <w:rPr>
                <w:rFonts w:ascii="Arial" w:hAnsi="Arial" w:cs="Arial"/>
                <w:sz w:val="16"/>
                <w:szCs w:val="16"/>
              </w:rPr>
              <w:t>Identificarea și sprijinirea elevilor aflați în situație de risc de abandon sau cua rezultate școlare slabe prin:</w:t>
            </w:r>
          </w:p>
          <w:p w14:paraId="558CA0CF"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prevenirea PTȘ prin identificarea elevilor </w:t>
            </w:r>
            <w:r w:rsidRPr="00577C01">
              <w:rPr>
                <w:rFonts w:ascii="Arial" w:hAnsi="Arial" w:cs="Arial"/>
                <w:sz w:val="16"/>
                <w:szCs w:val="16"/>
              </w:rPr>
              <w:lastRenderedPageBreak/>
              <w:t>predispuși să abandoneze și consilierea acestora;</w:t>
            </w:r>
          </w:p>
          <w:p w14:paraId="0F01FAB2" w14:textId="77777777" w:rsidR="00544E4E" w:rsidRPr="00577C01" w:rsidRDefault="00544E4E" w:rsidP="00086450">
            <w:pPr>
              <w:rPr>
                <w:rFonts w:ascii="Arial" w:hAnsi="Arial" w:cs="Arial"/>
                <w:sz w:val="16"/>
                <w:szCs w:val="16"/>
              </w:rPr>
            </w:pPr>
            <w:r w:rsidRPr="00577C01">
              <w:rPr>
                <w:rFonts w:ascii="Arial" w:hAnsi="Arial" w:cs="Arial"/>
                <w:sz w:val="16"/>
                <w:szCs w:val="16"/>
              </w:rPr>
              <w:t>îmbunătățirea colaborării între școală și familie cu scopul prevenirii PTȘ;</w:t>
            </w:r>
          </w:p>
          <w:p w14:paraId="59FB3BCE" w14:textId="77777777" w:rsidR="00544E4E" w:rsidRPr="00577C01" w:rsidRDefault="00544E4E" w:rsidP="00086450">
            <w:pPr>
              <w:rPr>
                <w:rFonts w:ascii="Arial" w:hAnsi="Arial" w:cs="Arial"/>
                <w:sz w:val="16"/>
                <w:szCs w:val="16"/>
              </w:rPr>
            </w:pPr>
            <w:r w:rsidRPr="00577C01">
              <w:rPr>
                <w:rFonts w:ascii="Arial" w:hAnsi="Arial" w:cs="Arial"/>
                <w:sz w:val="16"/>
                <w:szCs w:val="16"/>
              </w:rPr>
              <w:t>Elaborarea de programe de sprijin pentru elevi care se află în risc de repetenție;</w:t>
            </w:r>
          </w:p>
          <w:p w14:paraId="16323012" w14:textId="77777777" w:rsidR="00544E4E" w:rsidRPr="00577C01" w:rsidRDefault="00544E4E" w:rsidP="00086450">
            <w:pPr>
              <w:rPr>
                <w:rFonts w:ascii="Arial" w:hAnsi="Arial" w:cs="Arial"/>
                <w:sz w:val="16"/>
                <w:szCs w:val="16"/>
              </w:rPr>
            </w:pPr>
          </w:p>
        </w:tc>
        <w:tc>
          <w:tcPr>
            <w:tcW w:w="2411"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E6ADB0A" w14:textId="77777777" w:rsidR="00544E4E" w:rsidRPr="00577C01" w:rsidRDefault="00544E4E" w:rsidP="00086450">
            <w:pPr>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461C077"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Direcția de acțiune 2.1.4. Asigurarea unei abordări unitare a programelor aferente învățământului obligatoriu și de calitate </w:t>
            </w:r>
            <w:r w:rsidRPr="00577C01">
              <w:rPr>
                <w:rFonts w:ascii="Arial" w:hAnsi="Arial" w:cs="Arial"/>
                <w:sz w:val="16"/>
                <w:szCs w:val="16"/>
              </w:rPr>
              <w:lastRenderedPageBreak/>
              <w:t xml:space="preserve">pentru evitarea insuccesului și abandonului școlar </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52140B1" w14:textId="77777777" w:rsidR="00544E4E" w:rsidRPr="00577C01" w:rsidRDefault="00544E4E" w:rsidP="00086450">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7BB8743" w14:textId="2818FA86" w:rsidR="00544E4E" w:rsidRPr="00577C01" w:rsidRDefault="00544E4E" w:rsidP="00086450">
            <w:pPr>
              <w:jc w:val="center"/>
              <w:rPr>
                <w:rFonts w:ascii="Arial" w:hAnsi="Arial" w:cs="Arial"/>
                <w:sz w:val="16"/>
                <w:szCs w:val="16"/>
              </w:rPr>
            </w:pPr>
            <w:r w:rsidRPr="000B3DBC">
              <w:rPr>
                <w:rFonts w:ascii="Arial" w:hAnsi="Arial" w:cs="Arial"/>
                <w:sz w:val="16"/>
                <w:szCs w:val="16"/>
              </w:rPr>
              <w:t>UAT 23 AUGUST</w:t>
            </w:r>
          </w:p>
        </w:tc>
        <w:tc>
          <w:tcPr>
            <w:tcW w:w="1560"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04101AF" w14:textId="77777777" w:rsidR="00544E4E" w:rsidRPr="00577C01" w:rsidRDefault="00544E4E" w:rsidP="00086450">
            <w:pPr>
              <w:rPr>
                <w:rFonts w:ascii="Arial" w:hAnsi="Arial" w:cs="Arial"/>
                <w:sz w:val="16"/>
                <w:szCs w:val="16"/>
              </w:rPr>
            </w:pPr>
          </w:p>
        </w:tc>
      </w:tr>
      <w:tr w:rsidR="00544E4E" w:rsidRPr="00577C01" w14:paraId="59990241" w14:textId="77777777" w:rsidTr="00086450">
        <w:trPr>
          <w:cantSplit/>
          <w:trHeight w:val="975"/>
        </w:trPr>
        <w:tc>
          <w:tcPr>
            <w:tcW w:w="2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8A778FD"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Reducerea inegalităților în ceea ce privește rezultatele școlare, determinate de proveniența socio-familială prin creșterea impactului școlii asupra rezultatelor școlare prin acordarea de sprijin personalizat timpuriu elevilor cu rezultate școlare slabe; îmbunătățirea rezultatelor elevilor din școlile din mediul rural;</w:t>
            </w:r>
          </w:p>
        </w:tc>
        <w:tc>
          <w:tcPr>
            <w:tcW w:w="2411"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BD93996" w14:textId="77777777" w:rsidR="00544E4E" w:rsidRPr="00577C01" w:rsidRDefault="00544E4E" w:rsidP="00086450">
            <w:pPr>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782E164"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Direcția de acțiune 2.1.4. Asigurarea unei abordări unitare a programelor aferente învățământului obligatoriu și de calitate pentru evitarea insuccesului și abandonului școlar </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30DB87B" w14:textId="77777777" w:rsidR="00544E4E" w:rsidRPr="00577C01" w:rsidRDefault="00544E4E" w:rsidP="00086450">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06B29F6" w14:textId="490CFD58" w:rsidR="00544E4E" w:rsidRPr="00577C01" w:rsidRDefault="00544E4E" w:rsidP="00086450">
            <w:pPr>
              <w:jc w:val="center"/>
              <w:rPr>
                <w:rFonts w:ascii="Arial" w:hAnsi="Arial" w:cs="Arial"/>
                <w:sz w:val="16"/>
                <w:szCs w:val="16"/>
              </w:rPr>
            </w:pPr>
            <w:r w:rsidRPr="000B3DBC">
              <w:rPr>
                <w:rFonts w:ascii="Arial" w:hAnsi="Arial" w:cs="Arial"/>
                <w:sz w:val="16"/>
                <w:szCs w:val="16"/>
              </w:rPr>
              <w:t>COMPARTIMENT ASISTENȚĂ SOCIALĂ ȘI AUTORITATE TUTELARĂ</w:t>
            </w:r>
          </w:p>
        </w:tc>
        <w:tc>
          <w:tcPr>
            <w:tcW w:w="1560"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A35B621" w14:textId="77777777" w:rsidR="00544E4E" w:rsidRPr="00577C01" w:rsidRDefault="00544E4E" w:rsidP="00086450">
            <w:pPr>
              <w:rPr>
                <w:rFonts w:ascii="Arial" w:hAnsi="Arial" w:cs="Arial"/>
                <w:sz w:val="16"/>
                <w:szCs w:val="16"/>
              </w:rPr>
            </w:pPr>
          </w:p>
        </w:tc>
      </w:tr>
      <w:tr w:rsidR="00544E4E" w:rsidRPr="00577C01" w14:paraId="5799FCBA" w14:textId="77777777" w:rsidTr="00086450">
        <w:trPr>
          <w:cantSplit/>
          <w:trHeight w:val="975"/>
        </w:trPr>
        <w:tc>
          <w:tcPr>
            <w:tcW w:w="2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DF85187" w14:textId="77777777" w:rsidR="00544E4E" w:rsidRPr="00577C01" w:rsidRDefault="00544E4E" w:rsidP="00086450">
            <w:pPr>
              <w:rPr>
                <w:rFonts w:ascii="Arial" w:hAnsi="Arial" w:cs="Arial"/>
                <w:sz w:val="16"/>
                <w:szCs w:val="16"/>
              </w:rPr>
            </w:pPr>
            <w:r w:rsidRPr="00577C01">
              <w:rPr>
                <w:rFonts w:ascii="Arial" w:hAnsi="Arial" w:cs="Arial"/>
                <w:sz w:val="16"/>
                <w:szCs w:val="16"/>
              </w:rPr>
              <w:t>Revizuirea curriculum-ului școlar, îndeosebi curriculumul predat, din perspectiva asigurării șanselor egale în învățare;</w:t>
            </w:r>
          </w:p>
        </w:tc>
        <w:tc>
          <w:tcPr>
            <w:tcW w:w="2411"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A5C80B0" w14:textId="77777777" w:rsidR="00544E4E" w:rsidRPr="00577C01" w:rsidRDefault="00544E4E" w:rsidP="00086450">
            <w:pPr>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9C18ED7"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Direcția de acțiune 2.1.4. Asigurarea unei abordări unitare a programelor aferente învățământului obligatoriu și de calitate pentru evitarea insuccesului și abandonului școlar </w:t>
            </w:r>
          </w:p>
        </w:tc>
        <w:tc>
          <w:tcPr>
            <w:tcW w:w="1417" w:type="dxa"/>
            <w:tcBorders>
              <w:top w:val="single" w:sz="4"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4191C312" w14:textId="77777777" w:rsidR="00544E4E" w:rsidRPr="00577C01" w:rsidRDefault="00544E4E" w:rsidP="00086450">
            <w:pPr>
              <w:rPr>
                <w:rFonts w:ascii="Arial" w:hAnsi="Arial" w:cs="Arial"/>
                <w:sz w:val="16"/>
                <w:szCs w:val="16"/>
              </w:rPr>
            </w:pPr>
          </w:p>
        </w:tc>
        <w:tc>
          <w:tcPr>
            <w:tcW w:w="155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FF551C6" w14:textId="0817C82C" w:rsidR="00544E4E" w:rsidRPr="00577C01" w:rsidRDefault="00544E4E" w:rsidP="00086450">
            <w:pPr>
              <w:jc w:val="center"/>
              <w:rPr>
                <w:rFonts w:ascii="Arial" w:hAnsi="Arial" w:cs="Arial"/>
                <w:sz w:val="16"/>
                <w:szCs w:val="16"/>
              </w:rPr>
            </w:pPr>
            <w:r w:rsidRPr="000B3DBC">
              <w:rPr>
                <w:rFonts w:ascii="Arial" w:hAnsi="Arial" w:cs="Arial"/>
                <w:sz w:val="16"/>
                <w:szCs w:val="16"/>
              </w:rPr>
              <w:t>UAT 23 AUGUST</w:t>
            </w:r>
          </w:p>
        </w:tc>
        <w:tc>
          <w:tcPr>
            <w:tcW w:w="1560" w:type="dxa"/>
            <w:vMerge/>
            <w:tcBorders>
              <w:top w:val="single" w:sz="4" w:space="0" w:color="auto"/>
              <w:left w:val="nil"/>
              <w:right w:val="single" w:sz="8" w:space="0" w:color="auto"/>
            </w:tcBorders>
            <w:shd w:val="clear" w:color="auto" w:fill="FFFFFF"/>
            <w:tcMar>
              <w:top w:w="0" w:type="dxa"/>
              <w:left w:w="108" w:type="dxa"/>
              <w:bottom w:w="0" w:type="dxa"/>
              <w:right w:w="108" w:type="dxa"/>
            </w:tcMar>
          </w:tcPr>
          <w:p w14:paraId="514ED04D" w14:textId="77777777" w:rsidR="00544E4E" w:rsidRPr="00577C01" w:rsidRDefault="00544E4E" w:rsidP="00086450">
            <w:pPr>
              <w:rPr>
                <w:rFonts w:ascii="Arial" w:hAnsi="Arial" w:cs="Arial"/>
                <w:sz w:val="16"/>
                <w:szCs w:val="16"/>
              </w:rPr>
            </w:pPr>
          </w:p>
        </w:tc>
      </w:tr>
      <w:tr w:rsidR="00544E4E" w:rsidRPr="00577C01" w14:paraId="47503D89" w14:textId="77777777" w:rsidTr="00086450">
        <w:trPr>
          <w:cantSplit/>
          <w:trHeight w:val="975"/>
        </w:trPr>
        <w:tc>
          <w:tcPr>
            <w:tcW w:w="2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98154D8" w14:textId="77777777" w:rsidR="00544E4E" w:rsidRPr="00577C01" w:rsidRDefault="00544E4E" w:rsidP="00086450">
            <w:pPr>
              <w:rPr>
                <w:rFonts w:ascii="Arial" w:hAnsi="Arial" w:cs="Arial"/>
                <w:sz w:val="16"/>
                <w:szCs w:val="16"/>
              </w:rPr>
            </w:pPr>
            <w:r w:rsidRPr="00577C01">
              <w:rPr>
                <w:rFonts w:ascii="Arial" w:hAnsi="Arial" w:cs="Arial"/>
                <w:sz w:val="16"/>
                <w:szCs w:val="16"/>
              </w:rPr>
              <w:t>Dezvoltarea/extinderea și creșterea calității unor programe de tip scoală după școală la nivel național;</w:t>
            </w:r>
          </w:p>
        </w:tc>
        <w:tc>
          <w:tcPr>
            <w:tcW w:w="2411"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1A0C42E" w14:textId="77777777" w:rsidR="00544E4E" w:rsidRPr="00577C01" w:rsidRDefault="00544E4E" w:rsidP="00086450">
            <w:pPr>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F92C6CC"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Direcția de acțiune 2.1.4. Asigurarea unei abordări unitare a programelor aferente învățământului obligatoriu și de calitate pentru evitarea insuccesului și abandonului școlar </w:t>
            </w:r>
          </w:p>
        </w:tc>
        <w:tc>
          <w:tcPr>
            <w:tcW w:w="1417" w:type="dxa"/>
            <w:tcBorders>
              <w:top w:val="single" w:sz="8"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0CE1286D"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34D891F0" w14:textId="724B885E" w:rsidR="00544E4E" w:rsidRPr="00577C01" w:rsidRDefault="00544E4E" w:rsidP="00086450">
            <w:pPr>
              <w:jc w:val="center"/>
              <w:rPr>
                <w:rFonts w:ascii="Arial" w:hAnsi="Arial" w:cs="Arial"/>
                <w:sz w:val="16"/>
                <w:szCs w:val="16"/>
              </w:rPr>
            </w:pPr>
            <w:r w:rsidRPr="000B3DBC">
              <w:rPr>
                <w:rFonts w:ascii="Arial" w:hAnsi="Arial" w:cs="Arial"/>
                <w:sz w:val="16"/>
                <w:szCs w:val="16"/>
              </w:rPr>
              <w:t>COMPARTIMENT ASISTENȚĂ SOCIALĂ ȘI AUTORITATE TUTELARĂ</w:t>
            </w:r>
          </w:p>
        </w:tc>
        <w:tc>
          <w:tcPr>
            <w:tcW w:w="1560" w:type="dxa"/>
            <w:vMerge/>
            <w:tcBorders>
              <w:left w:val="nil"/>
              <w:bottom w:val="single" w:sz="4" w:space="0" w:color="auto"/>
              <w:right w:val="single" w:sz="8" w:space="0" w:color="auto"/>
            </w:tcBorders>
            <w:shd w:val="clear" w:color="auto" w:fill="FFFFFF"/>
            <w:tcMar>
              <w:top w:w="0" w:type="dxa"/>
              <w:left w:w="108" w:type="dxa"/>
              <w:bottom w:w="0" w:type="dxa"/>
              <w:right w:w="108" w:type="dxa"/>
            </w:tcMar>
          </w:tcPr>
          <w:p w14:paraId="73636616" w14:textId="77777777" w:rsidR="00544E4E" w:rsidRPr="00577C01" w:rsidRDefault="00544E4E" w:rsidP="00086450">
            <w:pPr>
              <w:rPr>
                <w:rFonts w:ascii="Arial" w:hAnsi="Arial" w:cs="Arial"/>
                <w:sz w:val="16"/>
                <w:szCs w:val="16"/>
              </w:rPr>
            </w:pPr>
          </w:p>
        </w:tc>
      </w:tr>
      <w:tr w:rsidR="00544E4E" w:rsidRPr="00577C01" w14:paraId="7951F163" w14:textId="77777777" w:rsidTr="00086450">
        <w:trPr>
          <w:cantSplit/>
          <w:trHeight w:val="975"/>
        </w:trPr>
        <w:tc>
          <w:tcPr>
            <w:tcW w:w="2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C55836A" w14:textId="77777777" w:rsidR="00544E4E" w:rsidRPr="00577C01" w:rsidRDefault="00544E4E" w:rsidP="00086450">
            <w:pPr>
              <w:rPr>
                <w:rFonts w:ascii="Arial" w:hAnsi="Arial" w:cs="Arial"/>
                <w:sz w:val="16"/>
                <w:szCs w:val="16"/>
              </w:rPr>
            </w:pPr>
            <w:r w:rsidRPr="00577C01">
              <w:rPr>
                <w:rFonts w:ascii="Arial" w:hAnsi="Arial" w:cs="Arial"/>
                <w:sz w:val="16"/>
                <w:szCs w:val="16"/>
              </w:rPr>
              <w:t>Dezvoltarea serviciilor de consiliere, suport și mediere din școli, a serviciilor de orientare școlară și profesională pentru elevii aflați în risc de abandon școlar;</w:t>
            </w:r>
          </w:p>
        </w:tc>
        <w:tc>
          <w:tcPr>
            <w:tcW w:w="2411"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79F60C3" w14:textId="77777777" w:rsidR="00544E4E" w:rsidRPr="00577C01" w:rsidRDefault="00544E4E" w:rsidP="00086450">
            <w:pPr>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84FD802"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Direcția de acțiune 2.1.4. Asigurarea unei abordări unitare a programelor aferente învățământului obligatoriu și de calitate pentru evitarea insuccesului și abandonului școlar </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A1E7CED" w14:textId="77777777" w:rsidR="00544E4E" w:rsidRPr="00577C01" w:rsidRDefault="00544E4E" w:rsidP="00086450">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EAB4C6B" w14:textId="727DADEB" w:rsidR="00544E4E" w:rsidRPr="00577C01" w:rsidRDefault="00544E4E" w:rsidP="00086450">
            <w:pPr>
              <w:jc w:val="center"/>
              <w:rPr>
                <w:rFonts w:ascii="Arial" w:hAnsi="Arial" w:cs="Arial"/>
                <w:sz w:val="16"/>
                <w:szCs w:val="16"/>
              </w:rPr>
            </w:pPr>
            <w:r w:rsidRPr="000B3DBC">
              <w:rPr>
                <w:rFonts w:ascii="Arial" w:hAnsi="Arial" w:cs="Arial"/>
                <w:sz w:val="16"/>
                <w:szCs w:val="16"/>
              </w:rPr>
              <w:t>UAT 23 AUGUST</w:t>
            </w:r>
          </w:p>
        </w:tc>
        <w:tc>
          <w:tcPr>
            <w:tcW w:w="1560"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C9F60D1" w14:textId="77777777" w:rsidR="00544E4E" w:rsidRPr="00577C01" w:rsidRDefault="00544E4E" w:rsidP="00086450">
            <w:pPr>
              <w:rPr>
                <w:rFonts w:ascii="Arial" w:hAnsi="Arial" w:cs="Arial"/>
                <w:sz w:val="16"/>
                <w:szCs w:val="16"/>
              </w:rPr>
            </w:pPr>
          </w:p>
        </w:tc>
      </w:tr>
      <w:tr w:rsidR="00544E4E" w:rsidRPr="00577C01" w14:paraId="408B615D" w14:textId="77777777" w:rsidTr="00086450">
        <w:trPr>
          <w:cantSplit/>
          <w:trHeight w:val="975"/>
        </w:trPr>
        <w:tc>
          <w:tcPr>
            <w:tcW w:w="2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7A65D66" w14:textId="77777777" w:rsidR="00544E4E" w:rsidRPr="00577C01" w:rsidRDefault="00544E4E" w:rsidP="00086450">
            <w:pPr>
              <w:rPr>
                <w:rFonts w:ascii="Arial" w:hAnsi="Arial" w:cs="Arial"/>
                <w:sz w:val="16"/>
                <w:szCs w:val="16"/>
              </w:rPr>
            </w:pPr>
            <w:r w:rsidRPr="00577C01">
              <w:rPr>
                <w:rFonts w:ascii="Arial" w:hAnsi="Arial" w:cs="Arial"/>
                <w:sz w:val="16"/>
                <w:szCs w:val="16"/>
              </w:rPr>
              <w:t>Asigurare accesului la cursuri intensive de limba română pentru minori în localitățile în care, conform datelor IGI, sunt stabiliți migranți;</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0853C6B" w14:textId="77777777" w:rsidR="00544E4E" w:rsidRDefault="00544E4E" w:rsidP="00086450">
            <w:pPr>
              <w:rPr>
                <w:rFonts w:ascii="Arial" w:hAnsi="Arial" w:cs="Arial"/>
                <w:sz w:val="16"/>
                <w:szCs w:val="16"/>
              </w:rPr>
            </w:pPr>
          </w:p>
          <w:p w14:paraId="2459E467" w14:textId="319C9ECF" w:rsidR="00544E4E" w:rsidRPr="00577C01" w:rsidRDefault="00544E4E" w:rsidP="00086450">
            <w:pPr>
              <w:rPr>
                <w:rFonts w:ascii="Arial" w:hAnsi="Arial" w:cs="Arial"/>
                <w:sz w:val="16"/>
                <w:szCs w:val="16"/>
              </w:rPr>
            </w:pPr>
            <w:r w:rsidRPr="00577C01">
              <w:rPr>
                <w:rFonts w:ascii="Arial" w:hAnsi="Arial" w:cs="Arial"/>
                <w:sz w:val="16"/>
                <w:szCs w:val="16"/>
              </w:rPr>
              <w:t>Parteneriate pentru organizarea cursurilor de limba română pentru minorii imigranți.</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79C0ECC"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2.1.4. Asigurarea unei abordări unitare a programelor aferente învățământului obligatoriu și de calitate pentru evitarea insuccesului și abandonului școlar</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8F0779C" w14:textId="77777777" w:rsidR="00544E4E" w:rsidRPr="00577C01" w:rsidRDefault="00544E4E" w:rsidP="00086450">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C296ACC" w14:textId="637BD1A1" w:rsidR="00544E4E" w:rsidRPr="00577C01" w:rsidRDefault="00544E4E" w:rsidP="00086450">
            <w:pPr>
              <w:jc w:val="center"/>
              <w:rPr>
                <w:rFonts w:ascii="Arial" w:hAnsi="Arial" w:cs="Arial"/>
                <w:sz w:val="16"/>
                <w:szCs w:val="16"/>
              </w:rPr>
            </w:pPr>
            <w:r w:rsidRPr="000B3DBC">
              <w:rPr>
                <w:rFonts w:ascii="Arial" w:hAnsi="Arial" w:cs="Arial"/>
                <w:sz w:val="16"/>
                <w:szCs w:val="16"/>
              </w:rPr>
              <w:t>COMPARTIMENT ASISTENȚĂ SOCIALĂ ȘI AUTORITATE TUTELARĂ</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BF2E6C1" w14:textId="0BE50B9D" w:rsidR="00544E4E" w:rsidRPr="00577C01" w:rsidRDefault="00544E4E" w:rsidP="00086450">
            <w:pPr>
              <w:rPr>
                <w:rFonts w:ascii="Arial" w:hAnsi="Arial" w:cs="Arial"/>
                <w:sz w:val="16"/>
                <w:szCs w:val="16"/>
              </w:rPr>
            </w:pPr>
            <w:r w:rsidRPr="000B3DBC">
              <w:rPr>
                <w:rFonts w:ascii="Arial" w:hAnsi="Arial" w:cs="Arial"/>
                <w:sz w:val="16"/>
                <w:szCs w:val="16"/>
              </w:rPr>
              <w:t>COMPARTIMENT ASISTENȚĂ SOCIALĂ ȘI AUTORITATE TUTELARĂ</w:t>
            </w:r>
          </w:p>
        </w:tc>
      </w:tr>
      <w:tr w:rsidR="00544E4E" w:rsidRPr="00577C01" w14:paraId="487A9B17" w14:textId="77777777" w:rsidTr="00086450">
        <w:trPr>
          <w:cantSplit/>
          <w:trHeight w:val="975"/>
        </w:trPr>
        <w:tc>
          <w:tcPr>
            <w:tcW w:w="2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E23122A"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Îmbunătățirea serviciilor educaționale de sprijin pentru elevii cu CES și/sau dizabilități în contextul educației incluzive prin: </w:t>
            </w:r>
          </w:p>
          <w:p w14:paraId="627CA5E1"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 xml:space="preserve">asigurarea finanțării echitabile pe toate regiunile geografice corespunzător nevoilor lor specifice; </w:t>
            </w:r>
          </w:p>
          <w:p w14:paraId="62F493A9"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ajustarea mecanismului de finanțare a școlilor care deservesc zone urbane sau rurale marginalizate și/sau în care sunt integrați elevi cu CES și dizabilități, cu scopul implementării de măsuri specifice educației incluzive; </w:t>
            </w:r>
          </w:p>
          <w:p w14:paraId="5BD19BF3" w14:textId="77777777" w:rsidR="00544E4E" w:rsidRPr="00577C01" w:rsidRDefault="00544E4E" w:rsidP="00086450">
            <w:pPr>
              <w:rPr>
                <w:rFonts w:ascii="Arial" w:hAnsi="Arial" w:cs="Arial"/>
                <w:sz w:val="16"/>
                <w:szCs w:val="16"/>
              </w:rPr>
            </w:pPr>
            <w:r w:rsidRPr="00577C01">
              <w:rPr>
                <w:rFonts w:ascii="Arial" w:hAnsi="Arial" w:cs="Arial"/>
                <w:sz w:val="16"/>
                <w:szCs w:val="16"/>
              </w:rPr>
              <w:t>dezvoltarea serviciilor educaționale de sprijin și de asistență psihopedagogică și/sau de alte tipuri de servicii educaționale, după caz, logopedie, kinetoterapie etc.;</w:t>
            </w:r>
          </w:p>
          <w:p w14:paraId="1358A627" w14:textId="77777777" w:rsidR="00544E4E" w:rsidRPr="00577C01" w:rsidRDefault="00544E4E" w:rsidP="00086450">
            <w:pPr>
              <w:rPr>
                <w:rFonts w:ascii="Arial" w:hAnsi="Arial" w:cs="Arial"/>
                <w:sz w:val="16"/>
                <w:szCs w:val="16"/>
              </w:rPr>
            </w:pPr>
            <w:r w:rsidRPr="00577C01">
              <w:rPr>
                <w:rFonts w:ascii="Arial" w:hAnsi="Arial" w:cs="Arial"/>
                <w:sz w:val="16"/>
                <w:szCs w:val="16"/>
              </w:rPr>
              <w:t>dezvoltarea ofertei educaționale pentru elevii CES și /sau dizabilități</w:t>
            </w:r>
          </w:p>
          <w:p w14:paraId="4AEAD6B9" w14:textId="77777777" w:rsidR="00544E4E" w:rsidRPr="00577C01" w:rsidRDefault="00544E4E" w:rsidP="00086450">
            <w:pPr>
              <w:rPr>
                <w:rFonts w:ascii="Arial" w:hAnsi="Arial" w:cs="Arial"/>
                <w:sz w:val="16"/>
                <w:szCs w:val="16"/>
              </w:rPr>
            </w:pPr>
          </w:p>
        </w:tc>
        <w:tc>
          <w:tcPr>
            <w:tcW w:w="24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D44924D" w14:textId="77777777" w:rsidR="00544E4E" w:rsidRDefault="00544E4E" w:rsidP="00086450">
            <w:pPr>
              <w:rPr>
                <w:rFonts w:ascii="Arial" w:hAnsi="Arial" w:cs="Arial"/>
                <w:sz w:val="16"/>
                <w:szCs w:val="16"/>
              </w:rPr>
            </w:pPr>
          </w:p>
          <w:p w14:paraId="27EDB22C" w14:textId="77777777" w:rsidR="00544E4E" w:rsidRDefault="00544E4E" w:rsidP="00086450">
            <w:pPr>
              <w:rPr>
                <w:rFonts w:ascii="Arial" w:hAnsi="Arial" w:cs="Arial"/>
                <w:sz w:val="16"/>
                <w:szCs w:val="16"/>
              </w:rPr>
            </w:pPr>
          </w:p>
          <w:p w14:paraId="736734DD" w14:textId="77777777" w:rsidR="00544E4E" w:rsidRDefault="00544E4E" w:rsidP="00086450">
            <w:pPr>
              <w:rPr>
                <w:rFonts w:ascii="Arial" w:hAnsi="Arial" w:cs="Arial"/>
                <w:sz w:val="16"/>
                <w:szCs w:val="16"/>
              </w:rPr>
            </w:pPr>
          </w:p>
          <w:p w14:paraId="69A6EAD9" w14:textId="77777777" w:rsidR="00544E4E" w:rsidRDefault="00544E4E" w:rsidP="00086450">
            <w:pPr>
              <w:rPr>
                <w:rFonts w:ascii="Arial" w:hAnsi="Arial" w:cs="Arial"/>
                <w:sz w:val="16"/>
                <w:szCs w:val="16"/>
              </w:rPr>
            </w:pPr>
          </w:p>
          <w:p w14:paraId="0019E1F9" w14:textId="77777777" w:rsidR="00544E4E" w:rsidRDefault="00544E4E" w:rsidP="00086450">
            <w:pPr>
              <w:rPr>
                <w:rFonts w:ascii="Arial" w:hAnsi="Arial" w:cs="Arial"/>
                <w:sz w:val="16"/>
                <w:szCs w:val="16"/>
              </w:rPr>
            </w:pPr>
          </w:p>
          <w:p w14:paraId="771CC3EB" w14:textId="77777777" w:rsidR="00544E4E" w:rsidRDefault="00544E4E" w:rsidP="00086450">
            <w:pPr>
              <w:rPr>
                <w:rFonts w:ascii="Arial" w:hAnsi="Arial" w:cs="Arial"/>
                <w:sz w:val="16"/>
                <w:szCs w:val="16"/>
              </w:rPr>
            </w:pPr>
          </w:p>
          <w:p w14:paraId="5FA54E72" w14:textId="77777777" w:rsidR="00544E4E" w:rsidRDefault="00544E4E" w:rsidP="00086450">
            <w:pPr>
              <w:rPr>
                <w:rFonts w:ascii="Arial" w:hAnsi="Arial" w:cs="Arial"/>
                <w:sz w:val="16"/>
                <w:szCs w:val="16"/>
              </w:rPr>
            </w:pPr>
          </w:p>
          <w:p w14:paraId="3CC4F54B" w14:textId="77777777" w:rsidR="00544E4E" w:rsidRDefault="00544E4E" w:rsidP="00086450">
            <w:pPr>
              <w:rPr>
                <w:rFonts w:ascii="Arial" w:hAnsi="Arial" w:cs="Arial"/>
                <w:sz w:val="16"/>
                <w:szCs w:val="16"/>
              </w:rPr>
            </w:pPr>
          </w:p>
          <w:p w14:paraId="2E3C45A9" w14:textId="63BF4B9F" w:rsidR="00544E4E" w:rsidRPr="00577C01" w:rsidRDefault="00544E4E" w:rsidP="00086450">
            <w:pPr>
              <w:rPr>
                <w:rFonts w:ascii="Arial" w:hAnsi="Arial" w:cs="Arial"/>
                <w:sz w:val="16"/>
                <w:szCs w:val="16"/>
              </w:rPr>
            </w:pPr>
            <w:r w:rsidRPr="00577C01">
              <w:rPr>
                <w:rFonts w:ascii="Arial" w:hAnsi="Arial" w:cs="Arial"/>
                <w:sz w:val="16"/>
                <w:szCs w:val="16"/>
              </w:rPr>
              <w:t>Sprijin pentru copiii cu cerinte educationale speciale, copii cu CES si cu dizabilitati inscrisi in învățământul de masă şi în cel special.</w:t>
            </w:r>
          </w:p>
          <w:p w14:paraId="59491EB0" w14:textId="77777777" w:rsidR="00544E4E" w:rsidRPr="00577C01" w:rsidRDefault="00544E4E" w:rsidP="00086450">
            <w:pPr>
              <w:rPr>
                <w:rFonts w:ascii="Arial" w:hAnsi="Arial" w:cs="Arial"/>
                <w:sz w:val="16"/>
                <w:szCs w:val="16"/>
              </w:rPr>
            </w:pP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52B2BEA"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Direcția de acțiune 2.1.5. Asigurarea unui mediu educațional sigur, tolerant, incluziv şi divers</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4409204"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C2E6D67" w14:textId="6B13DD12" w:rsidR="00544E4E" w:rsidRPr="00577C01" w:rsidRDefault="00544E4E" w:rsidP="00086450">
            <w:pPr>
              <w:jc w:val="center"/>
              <w:rPr>
                <w:rFonts w:ascii="Arial" w:hAnsi="Arial" w:cs="Arial"/>
                <w:sz w:val="16"/>
                <w:szCs w:val="16"/>
              </w:rPr>
            </w:pPr>
            <w:r w:rsidRPr="000B3DBC">
              <w:rPr>
                <w:rFonts w:ascii="Arial" w:hAnsi="Arial" w:cs="Arial"/>
                <w:sz w:val="16"/>
                <w:szCs w:val="16"/>
              </w:rPr>
              <w:t>UAT 23 AUGUST</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C281356" w14:textId="7DB49E6E" w:rsidR="00544E4E" w:rsidRPr="00577C01" w:rsidRDefault="00544E4E" w:rsidP="00086450">
            <w:pPr>
              <w:rPr>
                <w:rFonts w:ascii="Arial" w:hAnsi="Arial" w:cs="Arial"/>
                <w:sz w:val="16"/>
                <w:szCs w:val="16"/>
              </w:rPr>
            </w:pPr>
            <w:r w:rsidRPr="000B3DBC">
              <w:rPr>
                <w:rFonts w:ascii="Arial" w:hAnsi="Arial" w:cs="Arial"/>
                <w:sz w:val="16"/>
                <w:szCs w:val="16"/>
              </w:rPr>
              <w:t>UAT 23 AUGUST</w:t>
            </w:r>
          </w:p>
        </w:tc>
      </w:tr>
      <w:tr w:rsidR="00544E4E" w:rsidRPr="00577C01" w14:paraId="2861D5C4" w14:textId="77777777" w:rsidTr="00086450">
        <w:trPr>
          <w:cantSplit/>
          <w:trHeight w:val="975"/>
        </w:trPr>
        <w:tc>
          <w:tcPr>
            <w:tcW w:w="2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29C9AD2"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Prevenirea și detectarea situațiilor de bullying și violență școlară;</w:t>
            </w:r>
          </w:p>
        </w:tc>
        <w:tc>
          <w:tcPr>
            <w:tcW w:w="24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CEC3F7B" w14:textId="77777777" w:rsidR="00544E4E" w:rsidRPr="00577C01" w:rsidRDefault="00544E4E" w:rsidP="00086450">
            <w:pPr>
              <w:rPr>
                <w:rFonts w:ascii="Arial" w:hAnsi="Arial" w:cs="Arial"/>
                <w:sz w:val="16"/>
                <w:szCs w:val="16"/>
              </w:rPr>
            </w:pPr>
            <w:r w:rsidRPr="00577C01">
              <w:rPr>
                <w:rFonts w:ascii="Arial" w:hAnsi="Arial" w:cs="Arial"/>
                <w:sz w:val="16"/>
                <w:szCs w:val="16"/>
              </w:rPr>
              <w:t>Detectarea și prevenirea situațiilor de bullying și violență școlară prin acțiuni realizate în școală și prin informarea și consilierea parinților/elevilor în sensul detectarii și prevenirii unor astfel de fenomene, organizare sesiuni de consiliere, realizare de dezbateri publice, consultări publice, dezvoltare de parteneriate/colaborări, grupuri de acțiune antibullying, anchete sociale in cazurile de violenţă școlară sesizate de unitățile de învățământ, campanii de prevenire.</w:t>
            </w:r>
          </w:p>
          <w:p w14:paraId="3E4C3FAE" w14:textId="77777777" w:rsidR="00544E4E" w:rsidRPr="00577C01" w:rsidRDefault="00544E4E" w:rsidP="00086450">
            <w:pPr>
              <w:rPr>
                <w:rFonts w:ascii="Arial" w:hAnsi="Arial" w:cs="Arial"/>
                <w:sz w:val="16"/>
                <w:szCs w:val="16"/>
              </w:rPr>
            </w:pP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E33C291"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2.1.5. Asigurarea unui mediu educațional sigur, tolerant, incluziv şi divers</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2BBEBAC"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E4D0BC3" w14:textId="61D9F2E9" w:rsidR="00544E4E" w:rsidRPr="00577C01" w:rsidRDefault="00544E4E" w:rsidP="00086450">
            <w:pPr>
              <w:jc w:val="center"/>
              <w:rPr>
                <w:rFonts w:ascii="Arial" w:hAnsi="Arial" w:cs="Arial"/>
                <w:sz w:val="16"/>
                <w:szCs w:val="16"/>
              </w:rPr>
            </w:pPr>
            <w:r w:rsidRPr="000B3DBC">
              <w:rPr>
                <w:rFonts w:ascii="Arial" w:hAnsi="Arial" w:cs="Arial"/>
                <w:sz w:val="16"/>
                <w:szCs w:val="16"/>
              </w:rPr>
              <w:t>COMPARTIMENT ASISTENȚĂ SOCIALĂ ȘI AUTORITATE TUTELARĂ</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CC90F6E" w14:textId="41AA4263" w:rsidR="00544E4E" w:rsidRPr="00577C01" w:rsidRDefault="00544E4E" w:rsidP="00086450">
            <w:pPr>
              <w:rPr>
                <w:rFonts w:ascii="Arial" w:hAnsi="Arial" w:cs="Arial"/>
                <w:sz w:val="16"/>
                <w:szCs w:val="16"/>
              </w:rPr>
            </w:pPr>
            <w:r w:rsidRPr="000B3DBC">
              <w:rPr>
                <w:rFonts w:ascii="Arial" w:hAnsi="Arial" w:cs="Arial"/>
                <w:sz w:val="16"/>
                <w:szCs w:val="16"/>
              </w:rPr>
              <w:t>COMPARTIMENT ASISTENȚĂ SOCIALĂ ȘI AUTORITATE TUTELARĂ</w:t>
            </w:r>
          </w:p>
        </w:tc>
      </w:tr>
      <w:tr w:rsidR="00544E4E" w:rsidRPr="00577C01" w14:paraId="0A24159F" w14:textId="77777777" w:rsidTr="00086450">
        <w:trPr>
          <w:cantSplit/>
          <w:trHeight w:val="975"/>
        </w:trPr>
        <w:tc>
          <w:tcPr>
            <w:tcW w:w="2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C527BC5"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Dezvoltarea capacității de prevenire a segregării școlare prin: </w:t>
            </w:r>
          </w:p>
          <w:p w14:paraId="13631DEB"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implementarea Metodologiei de monitorizare a segregării școlare aprobată prin Ordinul nr. 5633/2019, în unitățile de învățământ preuniversitar;  </w:t>
            </w:r>
          </w:p>
          <w:p w14:paraId="5C7F82AE"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reanalizarea arondării străzilor la unitățile de învățământ cu scopul eliminării segregării; </w:t>
            </w:r>
          </w:p>
          <w:p w14:paraId="22C543E6"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formarea personalului didactic și didactic auxiliar </w:t>
            </w:r>
            <w:proofErr w:type="gramStart"/>
            <w:r w:rsidRPr="00577C01">
              <w:rPr>
                <w:rFonts w:ascii="Arial" w:hAnsi="Arial" w:cs="Arial"/>
                <w:sz w:val="16"/>
                <w:szCs w:val="16"/>
              </w:rPr>
              <w:t>precum  mediatori</w:t>
            </w:r>
            <w:proofErr w:type="gramEnd"/>
            <w:r w:rsidRPr="00577C01">
              <w:rPr>
                <w:rFonts w:ascii="Arial" w:hAnsi="Arial" w:cs="Arial"/>
                <w:sz w:val="16"/>
                <w:szCs w:val="16"/>
              </w:rPr>
              <w:t xml:space="preserve"> școlari, asistenți sociali, instructor de educație extrașcolară, pedagog școlar etc. pe tematica educației incluzive </w:t>
            </w:r>
            <w:r w:rsidRPr="00577C01">
              <w:rPr>
                <w:rFonts w:ascii="Arial" w:hAnsi="Arial" w:cs="Arial"/>
                <w:sz w:val="16"/>
                <w:szCs w:val="16"/>
              </w:rPr>
              <w:lastRenderedPageBreak/>
              <w:t>și măsurilor educaționale necesare realizării cu succes a desegregării;</w:t>
            </w:r>
          </w:p>
          <w:p w14:paraId="04CA9D9C" w14:textId="77777777" w:rsidR="00544E4E" w:rsidRPr="00577C01" w:rsidRDefault="00544E4E" w:rsidP="00086450">
            <w:pPr>
              <w:rPr>
                <w:rFonts w:ascii="Arial" w:hAnsi="Arial" w:cs="Arial"/>
                <w:sz w:val="16"/>
                <w:szCs w:val="16"/>
              </w:rPr>
            </w:pPr>
          </w:p>
        </w:tc>
        <w:tc>
          <w:tcPr>
            <w:tcW w:w="24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FEDFF1A" w14:textId="77777777" w:rsidR="00544E4E" w:rsidRDefault="00544E4E" w:rsidP="00086450">
            <w:pPr>
              <w:rPr>
                <w:rFonts w:ascii="Arial" w:hAnsi="Arial" w:cs="Arial"/>
                <w:sz w:val="16"/>
                <w:szCs w:val="16"/>
              </w:rPr>
            </w:pPr>
          </w:p>
          <w:p w14:paraId="496FE52C" w14:textId="77777777" w:rsidR="00544E4E" w:rsidRDefault="00544E4E" w:rsidP="00086450">
            <w:pPr>
              <w:rPr>
                <w:rFonts w:ascii="Arial" w:hAnsi="Arial" w:cs="Arial"/>
                <w:sz w:val="16"/>
                <w:szCs w:val="16"/>
              </w:rPr>
            </w:pPr>
          </w:p>
          <w:p w14:paraId="76470F4B" w14:textId="77777777" w:rsidR="00544E4E" w:rsidRDefault="00544E4E" w:rsidP="00086450">
            <w:pPr>
              <w:rPr>
                <w:rFonts w:ascii="Arial" w:hAnsi="Arial" w:cs="Arial"/>
                <w:sz w:val="16"/>
                <w:szCs w:val="16"/>
              </w:rPr>
            </w:pPr>
          </w:p>
          <w:p w14:paraId="0E2EBC41" w14:textId="77777777" w:rsidR="00544E4E" w:rsidRDefault="00544E4E" w:rsidP="00086450">
            <w:pPr>
              <w:rPr>
                <w:rFonts w:ascii="Arial" w:hAnsi="Arial" w:cs="Arial"/>
                <w:sz w:val="16"/>
                <w:szCs w:val="16"/>
              </w:rPr>
            </w:pPr>
          </w:p>
          <w:p w14:paraId="2D641993" w14:textId="77777777" w:rsidR="00544E4E" w:rsidRDefault="00544E4E" w:rsidP="00086450">
            <w:pPr>
              <w:rPr>
                <w:rFonts w:ascii="Arial" w:hAnsi="Arial" w:cs="Arial"/>
                <w:sz w:val="16"/>
                <w:szCs w:val="16"/>
              </w:rPr>
            </w:pPr>
          </w:p>
          <w:p w14:paraId="51CD8161" w14:textId="77777777" w:rsidR="00544E4E" w:rsidRDefault="00544E4E" w:rsidP="00086450">
            <w:pPr>
              <w:rPr>
                <w:rFonts w:ascii="Arial" w:hAnsi="Arial" w:cs="Arial"/>
                <w:sz w:val="16"/>
                <w:szCs w:val="16"/>
              </w:rPr>
            </w:pPr>
          </w:p>
          <w:p w14:paraId="6C0D0EFC" w14:textId="7435DF89" w:rsidR="00544E4E" w:rsidRPr="00577C01" w:rsidRDefault="00544E4E" w:rsidP="00086450">
            <w:pPr>
              <w:rPr>
                <w:rFonts w:ascii="Arial" w:hAnsi="Arial" w:cs="Arial"/>
                <w:sz w:val="16"/>
                <w:szCs w:val="16"/>
              </w:rPr>
            </w:pPr>
            <w:r w:rsidRPr="00577C01">
              <w:rPr>
                <w:rFonts w:ascii="Arial" w:hAnsi="Arial" w:cs="Arial"/>
                <w:sz w:val="16"/>
                <w:szCs w:val="16"/>
              </w:rPr>
              <w:t>Monitorizare semestriala a copiilor cu dizabiliăți si CES, a copiilor proveniți din comunități etnice/familii dezavantajate, întocmirea rapoartelor de monitorizare.</w:t>
            </w:r>
          </w:p>
          <w:p w14:paraId="4C04C4EB" w14:textId="77777777" w:rsidR="00544E4E" w:rsidRPr="00577C01" w:rsidRDefault="00544E4E" w:rsidP="00086450">
            <w:pPr>
              <w:rPr>
                <w:rFonts w:ascii="Arial" w:hAnsi="Arial" w:cs="Arial"/>
                <w:sz w:val="16"/>
                <w:szCs w:val="16"/>
              </w:rPr>
            </w:pPr>
          </w:p>
          <w:p w14:paraId="6E035072" w14:textId="77777777" w:rsidR="00544E4E" w:rsidRPr="00577C01" w:rsidRDefault="00544E4E" w:rsidP="00086450">
            <w:pPr>
              <w:rPr>
                <w:rFonts w:ascii="Arial" w:hAnsi="Arial" w:cs="Arial"/>
                <w:sz w:val="16"/>
                <w:szCs w:val="16"/>
              </w:rPr>
            </w:pPr>
          </w:p>
          <w:p w14:paraId="103226E5" w14:textId="77777777" w:rsidR="00544E4E" w:rsidRPr="00577C01" w:rsidRDefault="00544E4E" w:rsidP="00086450">
            <w:pPr>
              <w:rPr>
                <w:rFonts w:ascii="Arial" w:hAnsi="Arial" w:cs="Arial"/>
                <w:sz w:val="16"/>
                <w:szCs w:val="16"/>
              </w:rPr>
            </w:pP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F0ACDDF"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2.1.5. Asigurarea unui mediu educațional sigur, tolerant, incluziv şi divers</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C88C413"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5D6BB48" w14:textId="61BE5EA4" w:rsidR="00544E4E" w:rsidRPr="00577C01" w:rsidRDefault="00544E4E" w:rsidP="00086450">
            <w:pPr>
              <w:jc w:val="center"/>
              <w:rPr>
                <w:rFonts w:ascii="Arial" w:hAnsi="Arial" w:cs="Arial"/>
                <w:sz w:val="16"/>
                <w:szCs w:val="16"/>
              </w:rPr>
            </w:pPr>
            <w:r w:rsidRPr="000B3DBC">
              <w:rPr>
                <w:rFonts w:ascii="Arial" w:hAnsi="Arial" w:cs="Arial"/>
                <w:sz w:val="16"/>
                <w:szCs w:val="16"/>
              </w:rPr>
              <w:t>UAT 23 AUGUST</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9DBA3B4" w14:textId="0D714E79" w:rsidR="00544E4E" w:rsidRPr="00577C01" w:rsidRDefault="00544E4E" w:rsidP="00086450">
            <w:pPr>
              <w:rPr>
                <w:rFonts w:ascii="Arial" w:hAnsi="Arial" w:cs="Arial"/>
                <w:sz w:val="16"/>
                <w:szCs w:val="16"/>
              </w:rPr>
            </w:pPr>
            <w:r w:rsidRPr="000B3DBC">
              <w:rPr>
                <w:rFonts w:ascii="Arial" w:hAnsi="Arial" w:cs="Arial"/>
                <w:sz w:val="16"/>
                <w:szCs w:val="16"/>
              </w:rPr>
              <w:t>UAT 23 AUGUST</w:t>
            </w:r>
          </w:p>
        </w:tc>
      </w:tr>
      <w:tr w:rsidR="00544E4E" w:rsidRPr="00577C01" w14:paraId="62026CCC" w14:textId="77777777" w:rsidTr="00086450">
        <w:trPr>
          <w:cantSplit/>
          <w:trHeight w:val="975"/>
        </w:trPr>
        <w:tc>
          <w:tcPr>
            <w:tcW w:w="2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55E3773"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Derularea de sesiuni de informare/teme/cursuri de perfecționare asupra problemelor legate de violența psihologică – bullying, adresate personalului didactic și nedidactic, copiilor si părinților;</w:t>
            </w:r>
          </w:p>
          <w:p w14:paraId="2A820395" w14:textId="77777777" w:rsidR="00544E4E" w:rsidRPr="00577C01" w:rsidRDefault="00544E4E" w:rsidP="00086450">
            <w:pPr>
              <w:rPr>
                <w:rFonts w:ascii="Arial" w:hAnsi="Arial" w:cs="Arial"/>
                <w:sz w:val="16"/>
                <w:szCs w:val="16"/>
              </w:rPr>
            </w:pPr>
          </w:p>
        </w:tc>
        <w:tc>
          <w:tcPr>
            <w:tcW w:w="24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C1C810B" w14:textId="77777777" w:rsidR="00544E4E" w:rsidRDefault="00544E4E" w:rsidP="00086450">
            <w:pPr>
              <w:rPr>
                <w:rFonts w:ascii="Arial" w:hAnsi="Arial" w:cs="Arial"/>
                <w:sz w:val="16"/>
                <w:szCs w:val="16"/>
              </w:rPr>
            </w:pPr>
          </w:p>
          <w:p w14:paraId="58D02592" w14:textId="194BCDA2" w:rsidR="00544E4E" w:rsidRPr="00577C01" w:rsidRDefault="00544E4E" w:rsidP="00086450">
            <w:pPr>
              <w:rPr>
                <w:rFonts w:ascii="Arial" w:hAnsi="Arial" w:cs="Arial"/>
                <w:sz w:val="16"/>
                <w:szCs w:val="16"/>
              </w:rPr>
            </w:pPr>
            <w:r>
              <w:rPr>
                <w:rFonts w:ascii="Arial" w:hAnsi="Arial" w:cs="Arial"/>
                <w:sz w:val="16"/>
                <w:szCs w:val="16"/>
              </w:rPr>
              <w:t xml:space="preserve">Organizare dezbateri/consultări </w:t>
            </w:r>
            <w:r w:rsidRPr="00577C01">
              <w:rPr>
                <w:rFonts w:ascii="Arial" w:hAnsi="Arial" w:cs="Arial"/>
                <w:sz w:val="16"/>
                <w:szCs w:val="16"/>
              </w:rPr>
              <w:t>publice, sesiuni de consiliere, dezvoltare de parteneriate, campanii de informare și sensibilizare</w:t>
            </w: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43E45F4"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2.1.5. Asigurarea unui mediu educațional sigur, tolerant, incluziv şi divers</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40E7B68"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AA10F7C" w14:textId="7433F0D0" w:rsidR="00544E4E" w:rsidRPr="00577C01" w:rsidRDefault="00544E4E" w:rsidP="00086450">
            <w:pPr>
              <w:jc w:val="center"/>
              <w:rPr>
                <w:rFonts w:ascii="Arial" w:hAnsi="Arial" w:cs="Arial"/>
                <w:sz w:val="16"/>
                <w:szCs w:val="16"/>
              </w:rPr>
            </w:pPr>
            <w:r w:rsidRPr="000B3DBC">
              <w:rPr>
                <w:rFonts w:ascii="Arial" w:hAnsi="Arial" w:cs="Arial"/>
                <w:sz w:val="16"/>
                <w:szCs w:val="16"/>
              </w:rPr>
              <w:t>COMPARTIMENT ASISTENȚĂ SOCIALĂ ȘI AUTORITATE TUTELARĂ</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FDBE58E" w14:textId="6DE0057D" w:rsidR="00544E4E" w:rsidRPr="00577C01" w:rsidRDefault="00544E4E" w:rsidP="00086450">
            <w:pPr>
              <w:rPr>
                <w:rFonts w:ascii="Arial" w:hAnsi="Arial" w:cs="Arial"/>
                <w:sz w:val="16"/>
                <w:szCs w:val="16"/>
              </w:rPr>
            </w:pPr>
            <w:r w:rsidRPr="000B3DBC">
              <w:rPr>
                <w:rFonts w:ascii="Arial" w:hAnsi="Arial" w:cs="Arial"/>
                <w:sz w:val="16"/>
                <w:szCs w:val="16"/>
              </w:rPr>
              <w:t>COMPARTIMENT ASISTENȚĂ SOCIALĂ ȘI AUTORITATE TUTELARĂ</w:t>
            </w:r>
          </w:p>
        </w:tc>
      </w:tr>
      <w:tr w:rsidR="00544E4E" w:rsidRPr="00577C01" w14:paraId="77B5F84D" w14:textId="77777777" w:rsidTr="00086450">
        <w:trPr>
          <w:cantSplit/>
          <w:trHeight w:val="975"/>
        </w:trPr>
        <w:tc>
          <w:tcPr>
            <w:tcW w:w="2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214C3D3" w14:textId="77777777" w:rsidR="00544E4E" w:rsidRPr="00577C01" w:rsidRDefault="00544E4E" w:rsidP="00086450">
            <w:pPr>
              <w:rPr>
                <w:rFonts w:ascii="Arial" w:hAnsi="Arial" w:cs="Arial"/>
                <w:sz w:val="16"/>
                <w:szCs w:val="16"/>
              </w:rPr>
            </w:pPr>
            <w:r w:rsidRPr="00577C01">
              <w:rPr>
                <w:rFonts w:ascii="Arial" w:hAnsi="Arial" w:cs="Arial"/>
                <w:sz w:val="16"/>
                <w:szCs w:val="16"/>
              </w:rPr>
              <w:t>Includerea perspectivei de gen în curriculumul predat;</w:t>
            </w:r>
          </w:p>
        </w:tc>
        <w:tc>
          <w:tcPr>
            <w:tcW w:w="24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0963DA5" w14:textId="77777777" w:rsidR="00544E4E" w:rsidRDefault="00544E4E" w:rsidP="00086450">
            <w:pPr>
              <w:rPr>
                <w:rFonts w:ascii="Arial" w:hAnsi="Arial" w:cs="Arial"/>
                <w:sz w:val="16"/>
                <w:szCs w:val="16"/>
              </w:rPr>
            </w:pPr>
          </w:p>
          <w:p w14:paraId="41A936D7" w14:textId="276F36CE" w:rsidR="00544E4E" w:rsidRPr="00577C01" w:rsidRDefault="00544E4E" w:rsidP="00086450">
            <w:pPr>
              <w:rPr>
                <w:rFonts w:ascii="Arial" w:hAnsi="Arial" w:cs="Arial"/>
                <w:sz w:val="16"/>
                <w:szCs w:val="16"/>
              </w:rPr>
            </w:pPr>
            <w:r w:rsidRPr="00577C01">
              <w:rPr>
                <w:rFonts w:ascii="Arial" w:hAnsi="Arial" w:cs="Arial"/>
                <w:sz w:val="16"/>
                <w:szCs w:val="16"/>
              </w:rPr>
              <w:t>Sprijinirea cadrelor didactice pentru includerea perspectivei de gen în curriculumul predat</w:t>
            </w: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3A9B0FF"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2.1.5. Asigurarea unui mediu educațional sigur, tolerant, incluziv şi divers</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FF7E6C6"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45D265B" w14:textId="29E34A2B" w:rsidR="00544E4E" w:rsidRPr="00577C01" w:rsidRDefault="00544E4E" w:rsidP="00086450">
            <w:pPr>
              <w:jc w:val="center"/>
              <w:rPr>
                <w:rFonts w:ascii="Arial" w:hAnsi="Arial" w:cs="Arial"/>
                <w:sz w:val="16"/>
                <w:szCs w:val="16"/>
              </w:rPr>
            </w:pPr>
            <w:r w:rsidRPr="000B3DBC">
              <w:rPr>
                <w:rFonts w:ascii="Arial" w:hAnsi="Arial" w:cs="Arial"/>
                <w:sz w:val="16"/>
                <w:szCs w:val="16"/>
              </w:rPr>
              <w:t>UAT 23 AUGUST</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4951E3D" w14:textId="0B44FFED" w:rsidR="00544E4E" w:rsidRPr="00577C01" w:rsidRDefault="00544E4E" w:rsidP="00086450">
            <w:pPr>
              <w:rPr>
                <w:rFonts w:ascii="Arial" w:hAnsi="Arial" w:cs="Arial"/>
                <w:sz w:val="16"/>
                <w:szCs w:val="16"/>
              </w:rPr>
            </w:pPr>
            <w:r w:rsidRPr="000B3DBC">
              <w:rPr>
                <w:rFonts w:ascii="Arial" w:hAnsi="Arial" w:cs="Arial"/>
                <w:sz w:val="16"/>
                <w:szCs w:val="16"/>
              </w:rPr>
              <w:t>UAT 23 AUGUST</w:t>
            </w:r>
          </w:p>
        </w:tc>
      </w:tr>
      <w:tr w:rsidR="00544E4E" w:rsidRPr="00577C01" w14:paraId="15C7FFB9" w14:textId="77777777" w:rsidTr="00086450">
        <w:trPr>
          <w:cantSplit/>
          <w:trHeight w:val="975"/>
        </w:trPr>
        <w:tc>
          <w:tcPr>
            <w:tcW w:w="2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B03A2A1" w14:textId="77777777" w:rsidR="00544E4E" w:rsidRPr="00577C01" w:rsidRDefault="00544E4E" w:rsidP="00086450">
            <w:pPr>
              <w:rPr>
                <w:rFonts w:ascii="Arial" w:hAnsi="Arial" w:cs="Arial"/>
                <w:sz w:val="16"/>
                <w:szCs w:val="16"/>
              </w:rPr>
            </w:pPr>
            <w:r w:rsidRPr="00577C01">
              <w:rPr>
                <w:rFonts w:ascii="Arial" w:hAnsi="Arial" w:cs="Arial"/>
                <w:sz w:val="16"/>
                <w:szCs w:val="16"/>
              </w:rPr>
              <w:t>Organizarea unor evenimente de informare, educare și conștientizare pentru combaterea stereotipurilor de gen în rândul tinerilor;</w:t>
            </w:r>
          </w:p>
        </w:tc>
        <w:tc>
          <w:tcPr>
            <w:tcW w:w="24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582A951" w14:textId="77777777" w:rsidR="00544E4E" w:rsidRPr="00577C01" w:rsidRDefault="00544E4E" w:rsidP="00086450">
            <w:pPr>
              <w:rPr>
                <w:rFonts w:ascii="Arial" w:hAnsi="Arial" w:cs="Arial"/>
                <w:sz w:val="16"/>
                <w:szCs w:val="16"/>
              </w:rPr>
            </w:pPr>
            <w:r w:rsidRPr="00577C01">
              <w:rPr>
                <w:rFonts w:ascii="Arial" w:hAnsi="Arial" w:cs="Arial"/>
                <w:sz w:val="16"/>
                <w:szCs w:val="16"/>
              </w:rPr>
              <w:t>Organizarea unor evenimente de informare, educare și conștientizare pentru combaterea stereotipurilor de gen în rândul tinerilor.</w:t>
            </w:r>
          </w:p>
          <w:p w14:paraId="30A6766C" w14:textId="77777777" w:rsidR="00544E4E" w:rsidRPr="00577C01" w:rsidRDefault="00544E4E" w:rsidP="00086450">
            <w:pPr>
              <w:rPr>
                <w:rFonts w:ascii="Arial" w:hAnsi="Arial" w:cs="Arial"/>
                <w:sz w:val="16"/>
                <w:szCs w:val="16"/>
              </w:rPr>
            </w:pP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D19D995"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2.1.5. Asigurarea unui mediu educațional sigur, tolerant, incluziv şi divers</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3BD2CDA"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B6E8D9F" w14:textId="3043B420" w:rsidR="00544E4E" w:rsidRPr="00577C01" w:rsidRDefault="00544E4E" w:rsidP="00086450">
            <w:pPr>
              <w:jc w:val="center"/>
              <w:rPr>
                <w:rFonts w:ascii="Arial" w:hAnsi="Arial" w:cs="Arial"/>
                <w:sz w:val="16"/>
                <w:szCs w:val="16"/>
              </w:rPr>
            </w:pPr>
            <w:r w:rsidRPr="000B3DBC">
              <w:rPr>
                <w:rFonts w:ascii="Arial" w:hAnsi="Arial" w:cs="Arial"/>
                <w:sz w:val="16"/>
                <w:szCs w:val="16"/>
              </w:rPr>
              <w:t>COMPARTIMENT ASISTENȚĂ SOCIALĂ ȘI AUTORITATE TUTELARĂ</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B3BF238" w14:textId="2EF522EE" w:rsidR="00544E4E" w:rsidRPr="00577C01" w:rsidRDefault="00544E4E" w:rsidP="00086450">
            <w:pPr>
              <w:rPr>
                <w:rFonts w:ascii="Arial" w:hAnsi="Arial" w:cs="Arial"/>
                <w:sz w:val="16"/>
                <w:szCs w:val="16"/>
              </w:rPr>
            </w:pPr>
            <w:r w:rsidRPr="000B3DBC">
              <w:rPr>
                <w:rFonts w:ascii="Arial" w:hAnsi="Arial" w:cs="Arial"/>
                <w:sz w:val="16"/>
                <w:szCs w:val="16"/>
              </w:rPr>
              <w:t>COMPARTIMENT ASISTENȚĂ SOCIALĂ ȘI AUTORITATE TUTELARĂ</w:t>
            </w:r>
          </w:p>
        </w:tc>
      </w:tr>
      <w:tr w:rsidR="00544E4E" w:rsidRPr="00577C01" w14:paraId="33591EF5" w14:textId="77777777" w:rsidTr="00086450">
        <w:trPr>
          <w:cantSplit/>
          <w:trHeight w:val="975"/>
        </w:trPr>
        <w:tc>
          <w:tcPr>
            <w:tcW w:w="2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4AA2A95" w14:textId="77777777" w:rsidR="00544E4E" w:rsidRPr="00577C01" w:rsidRDefault="00544E4E" w:rsidP="00086450">
            <w:pPr>
              <w:rPr>
                <w:rFonts w:ascii="Arial" w:hAnsi="Arial" w:cs="Arial"/>
                <w:sz w:val="16"/>
                <w:szCs w:val="16"/>
              </w:rPr>
            </w:pPr>
            <w:r w:rsidRPr="00577C01">
              <w:rPr>
                <w:rFonts w:ascii="Arial" w:hAnsi="Arial" w:cs="Arial"/>
                <w:sz w:val="16"/>
                <w:szCs w:val="16"/>
              </w:rPr>
              <w:t>Asigurarea unui consilier de consiliere și orientare în carieră la 500 de studenți în universitățile publice din România;</w:t>
            </w:r>
          </w:p>
        </w:tc>
        <w:tc>
          <w:tcPr>
            <w:tcW w:w="24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F306FD1" w14:textId="77777777" w:rsidR="00544E4E" w:rsidRPr="00577C01" w:rsidRDefault="00544E4E" w:rsidP="00086450">
            <w:pPr>
              <w:rPr>
                <w:rFonts w:ascii="Arial" w:hAnsi="Arial" w:cs="Arial"/>
                <w:sz w:val="16"/>
                <w:szCs w:val="16"/>
              </w:rPr>
            </w:pPr>
            <w:r w:rsidRPr="00577C01">
              <w:rPr>
                <w:rFonts w:ascii="Arial" w:hAnsi="Arial" w:cs="Arial"/>
                <w:sz w:val="16"/>
                <w:szCs w:val="16"/>
              </w:rPr>
              <w:t>Consilier de orientare școlara</w:t>
            </w: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03E8F07"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2.1.5. Asigurarea unui mediu educațional sigur, tolerant, incluziv şi divers</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B01BACF"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C688B0B" w14:textId="3A0F630D" w:rsidR="00544E4E" w:rsidRPr="00577C01" w:rsidRDefault="00544E4E" w:rsidP="00086450">
            <w:pPr>
              <w:jc w:val="center"/>
              <w:rPr>
                <w:rFonts w:ascii="Arial" w:hAnsi="Arial" w:cs="Arial"/>
                <w:sz w:val="16"/>
                <w:szCs w:val="16"/>
              </w:rPr>
            </w:pPr>
            <w:r w:rsidRPr="000B3DBC">
              <w:rPr>
                <w:rFonts w:ascii="Arial" w:hAnsi="Arial" w:cs="Arial"/>
                <w:sz w:val="16"/>
                <w:szCs w:val="16"/>
              </w:rPr>
              <w:t>UAT 23 AUGUST</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1AADFD1" w14:textId="6169F51D" w:rsidR="00544E4E" w:rsidRPr="00577C01" w:rsidRDefault="00544E4E" w:rsidP="00086450">
            <w:pPr>
              <w:rPr>
                <w:rFonts w:ascii="Arial" w:hAnsi="Arial" w:cs="Arial"/>
                <w:sz w:val="16"/>
                <w:szCs w:val="16"/>
              </w:rPr>
            </w:pPr>
            <w:r w:rsidRPr="000B3DBC">
              <w:rPr>
                <w:rFonts w:ascii="Arial" w:hAnsi="Arial" w:cs="Arial"/>
                <w:sz w:val="16"/>
                <w:szCs w:val="16"/>
              </w:rPr>
              <w:t>UAT 23 AUGUST</w:t>
            </w:r>
          </w:p>
        </w:tc>
      </w:tr>
      <w:tr w:rsidR="00544E4E" w:rsidRPr="00577C01" w14:paraId="72F5AC28" w14:textId="77777777" w:rsidTr="00086450">
        <w:trPr>
          <w:cantSplit/>
          <w:trHeight w:val="975"/>
        </w:trPr>
        <w:tc>
          <w:tcPr>
            <w:tcW w:w="2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D056229" w14:textId="77777777" w:rsidR="00544E4E" w:rsidRPr="00577C01" w:rsidRDefault="00544E4E" w:rsidP="00086450">
            <w:pPr>
              <w:rPr>
                <w:rFonts w:ascii="Arial" w:hAnsi="Arial" w:cs="Arial"/>
                <w:sz w:val="16"/>
                <w:szCs w:val="16"/>
              </w:rPr>
            </w:pPr>
            <w:r w:rsidRPr="00577C01">
              <w:rPr>
                <w:rFonts w:ascii="Arial" w:hAnsi="Arial" w:cs="Arial"/>
                <w:sz w:val="16"/>
                <w:szCs w:val="16"/>
              </w:rPr>
              <w:t>Asigurarea de cazare gratuită în căminele studențești și masă gratuită la cantinele universitare pentru studenții proveniți din categorii defavorizate. Modificarea condițiilor de acordare a burselor pentru studenții proveniți din mediul rural, în sensul în care acestea să reprezinte un sprijin real pentru potențialii beneficiari;</w:t>
            </w:r>
          </w:p>
          <w:p w14:paraId="5293B1D5" w14:textId="77777777" w:rsidR="00544E4E" w:rsidRPr="00577C01" w:rsidRDefault="00544E4E" w:rsidP="00086450">
            <w:pPr>
              <w:rPr>
                <w:rFonts w:ascii="Arial" w:hAnsi="Arial" w:cs="Arial"/>
                <w:sz w:val="16"/>
                <w:szCs w:val="16"/>
              </w:rPr>
            </w:pPr>
          </w:p>
        </w:tc>
        <w:tc>
          <w:tcPr>
            <w:tcW w:w="24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71A2ACC" w14:textId="77777777" w:rsidR="00544E4E" w:rsidRPr="00577C01" w:rsidRDefault="00544E4E" w:rsidP="00086450">
            <w:pPr>
              <w:rPr>
                <w:rFonts w:ascii="Arial" w:hAnsi="Arial" w:cs="Arial"/>
                <w:sz w:val="16"/>
                <w:szCs w:val="16"/>
              </w:rPr>
            </w:pP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1E8959A"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2.1.5. Asigurarea unui mediu educațional sigur, tolerant, incluziv şi divers</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2BFDEFB"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5DA1934" w14:textId="72354EA0" w:rsidR="00544E4E" w:rsidRPr="00577C01" w:rsidRDefault="00544E4E" w:rsidP="00086450">
            <w:pPr>
              <w:jc w:val="center"/>
              <w:rPr>
                <w:rFonts w:ascii="Arial" w:hAnsi="Arial" w:cs="Arial"/>
                <w:sz w:val="16"/>
                <w:szCs w:val="16"/>
              </w:rPr>
            </w:pPr>
            <w:r w:rsidRPr="000B3DBC">
              <w:rPr>
                <w:rFonts w:ascii="Arial" w:hAnsi="Arial" w:cs="Arial"/>
                <w:sz w:val="16"/>
                <w:szCs w:val="16"/>
              </w:rPr>
              <w:t>COMPARTIMENT ASISTENȚĂ SOCIALĂ ȘI AUTORITATE TUTELARĂ</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B05A773" w14:textId="031D0A68" w:rsidR="00544E4E" w:rsidRPr="00577C01" w:rsidRDefault="00544E4E" w:rsidP="00086450">
            <w:pPr>
              <w:rPr>
                <w:rFonts w:ascii="Arial" w:hAnsi="Arial" w:cs="Arial"/>
                <w:sz w:val="16"/>
                <w:szCs w:val="16"/>
              </w:rPr>
            </w:pPr>
            <w:r w:rsidRPr="000B3DBC">
              <w:rPr>
                <w:rFonts w:ascii="Arial" w:hAnsi="Arial" w:cs="Arial"/>
                <w:sz w:val="16"/>
                <w:szCs w:val="16"/>
              </w:rPr>
              <w:t>COMPARTIMENT ASISTENȚĂ SOCIALĂ ȘI AUTORITATE TUTELARĂ</w:t>
            </w:r>
          </w:p>
        </w:tc>
      </w:tr>
      <w:tr w:rsidR="00544E4E" w:rsidRPr="00577C01" w14:paraId="0A9CBCEC" w14:textId="77777777" w:rsidTr="00086450">
        <w:trPr>
          <w:cantSplit/>
          <w:trHeight w:val="975"/>
        </w:trPr>
        <w:tc>
          <w:tcPr>
            <w:tcW w:w="2257"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55DA8260" w14:textId="77777777" w:rsidR="00544E4E" w:rsidRPr="00577C01" w:rsidRDefault="00544E4E" w:rsidP="00086450">
            <w:pPr>
              <w:rPr>
                <w:rFonts w:ascii="Arial" w:hAnsi="Arial" w:cs="Arial"/>
                <w:sz w:val="16"/>
                <w:szCs w:val="16"/>
              </w:rPr>
            </w:pPr>
            <w:r w:rsidRPr="00577C01">
              <w:rPr>
                <w:rFonts w:ascii="Arial" w:hAnsi="Arial" w:cs="Arial"/>
                <w:sz w:val="16"/>
                <w:szCs w:val="16"/>
              </w:rPr>
              <w:t>Acțiuni de promovare de bune practici referitoare la operaționalizarea spațiilor de desfășurare a procesului didactic și a campusurilor, astfel încât să fie facilitat accesul studenților cu dizabilități; Adaptarea materialelor de studiu la nevoile tinerilor cu dizabilități precum și la sprijinirea integrării în mediul academic a persoanelor cu dizabilități în vederea urmării unei cariere didactice sau a unor poziții administrative sau auxiliare;</w:t>
            </w:r>
          </w:p>
          <w:p w14:paraId="3AC882DA" w14:textId="77777777" w:rsidR="00544E4E" w:rsidRPr="00577C01" w:rsidRDefault="00544E4E" w:rsidP="00086450">
            <w:pPr>
              <w:rPr>
                <w:rFonts w:ascii="Arial" w:hAnsi="Arial" w:cs="Arial"/>
                <w:sz w:val="16"/>
                <w:szCs w:val="16"/>
              </w:rPr>
            </w:pPr>
          </w:p>
        </w:tc>
        <w:tc>
          <w:tcPr>
            <w:tcW w:w="2411"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66112C39" w14:textId="77777777" w:rsidR="00544E4E" w:rsidRDefault="00544E4E" w:rsidP="00086450">
            <w:pPr>
              <w:rPr>
                <w:rFonts w:ascii="Arial" w:hAnsi="Arial" w:cs="Arial"/>
                <w:sz w:val="16"/>
                <w:szCs w:val="16"/>
              </w:rPr>
            </w:pPr>
          </w:p>
          <w:p w14:paraId="4637AFB1" w14:textId="77777777" w:rsidR="00544E4E" w:rsidRDefault="00544E4E" w:rsidP="00086450">
            <w:pPr>
              <w:rPr>
                <w:rFonts w:ascii="Arial" w:hAnsi="Arial" w:cs="Arial"/>
                <w:sz w:val="16"/>
                <w:szCs w:val="16"/>
              </w:rPr>
            </w:pPr>
          </w:p>
          <w:p w14:paraId="3950C734" w14:textId="3BDA7141" w:rsidR="00544E4E" w:rsidRPr="00577C01" w:rsidRDefault="00544E4E" w:rsidP="00086450">
            <w:pPr>
              <w:rPr>
                <w:rFonts w:ascii="Arial" w:hAnsi="Arial" w:cs="Arial"/>
                <w:sz w:val="16"/>
                <w:szCs w:val="16"/>
              </w:rPr>
            </w:pPr>
            <w:r w:rsidRPr="00577C01">
              <w:rPr>
                <w:rFonts w:ascii="Arial" w:hAnsi="Arial" w:cs="Arial"/>
                <w:sz w:val="16"/>
                <w:szCs w:val="16"/>
              </w:rPr>
              <w:t>Campanii de promovare a bunelor practici de adaptare a mediului educațional pentru elevii cu dizabilități.</w:t>
            </w:r>
          </w:p>
        </w:tc>
        <w:tc>
          <w:tcPr>
            <w:tcW w:w="1985"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1FBC5B8E" w14:textId="77777777" w:rsidR="00544E4E" w:rsidRDefault="00544E4E" w:rsidP="00086450">
            <w:pPr>
              <w:rPr>
                <w:rFonts w:ascii="Arial" w:hAnsi="Arial" w:cs="Arial"/>
                <w:sz w:val="16"/>
                <w:szCs w:val="16"/>
              </w:rPr>
            </w:pPr>
          </w:p>
          <w:p w14:paraId="61AA6EC0" w14:textId="77777777" w:rsidR="00544E4E" w:rsidRDefault="00544E4E" w:rsidP="00086450">
            <w:pPr>
              <w:rPr>
                <w:rFonts w:ascii="Arial" w:hAnsi="Arial" w:cs="Arial"/>
                <w:sz w:val="16"/>
                <w:szCs w:val="16"/>
              </w:rPr>
            </w:pPr>
          </w:p>
          <w:p w14:paraId="6AF6DFD8" w14:textId="18111049" w:rsidR="00544E4E" w:rsidRPr="00577C01" w:rsidRDefault="00544E4E" w:rsidP="00086450">
            <w:pPr>
              <w:rPr>
                <w:rFonts w:ascii="Arial" w:hAnsi="Arial" w:cs="Arial"/>
                <w:sz w:val="16"/>
                <w:szCs w:val="16"/>
              </w:rPr>
            </w:pPr>
            <w:r w:rsidRPr="00577C01">
              <w:rPr>
                <w:rFonts w:ascii="Arial" w:hAnsi="Arial" w:cs="Arial"/>
                <w:sz w:val="16"/>
                <w:szCs w:val="16"/>
              </w:rPr>
              <w:t>Direcția de acțiune 2.1.5. Asigurarea unui mediu educațional sigur, tolerant, incluziv şi divers</w:t>
            </w:r>
          </w:p>
        </w:tc>
        <w:tc>
          <w:tcPr>
            <w:tcW w:w="1417"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1BF64606"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51E92507" w14:textId="2D7633DE" w:rsidR="00544E4E" w:rsidRPr="00577C01" w:rsidRDefault="00544E4E" w:rsidP="00086450">
            <w:pPr>
              <w:jc w:val="center"/>
              <w:rPr>
                <w:rFonts w:ascii="Arial" w:hAnsi="Arial" w:cs="Arial"/>
                <w:sz w:val="16"/>
                <w:szCs w:val="16"/>
              </w:rPr>
            </w:pPr>
            <w:r w:rsidRPr="000B3DBC">
              <w:rPr>
                <w:rFonts w:ascii="Arial" w:hAnsi="Arial" w:cs="Arial"/>
                <w:sz w:val="16"/>
                <w:szCs w:val="16"/>
              </w:rPr>
              <w:t>UAT 23 AUGUST</w:t>
            </w:r>
          </w:p>
        </w:tc>
        <w:tc>
          <w:tcPr>
            <w:tcW w:w="1560"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783E5701" w14:textId="00594988" w:rsidR="00544E4E" w:rsidRPr="00577C01" w:rsidRDefault="00544E4E" w:rsidP="00086450">
            <w:pPr>
              <w:rPr>
                <w:rFonts w:ascii="Arial" w:hAnsi="Arial" w:cs="Arial"/>
                <w:sz w:val="16"/>
                <w:szCs w:val="16"/>
              </w:rPr>
            </w:pPr>
            <w:r w:rsidRPr="000B3DBC">
              <w:rPr>
                <w:rFonts w:ascii="Arial" w:hAnsi="Arial" w:cs="Arial"/>
                <w:sz w:val="16"/>
                <w:szCs w:val="16"/>
              </w:rPr>
              <w:t>UAT 23 AUGUST</w:t>
            </w:r>
          </w:p>
        </w:tc>
      </w:tr>
      <w:tr w:rsidR="00544E4E" w:rsidRPr="00577C01" w14:paraId="2AE814DF" w14:textId="77777777" w:rsidTr="00086450">
        <w:trPr>
          <w:cantSplit/>
          <w:trHeight w:val="975"/>
        </w:trPr>
        <w:tc>
          <w:tcPr>
            <w:tcW w:w="2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A087171"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Incluziunea copiilor și tinerilor imigranți și beneficiari de protecție internațională în sistemul public educațional, pe principii nediscriminatorii, prin:</w:t>
            </w:r>
          </w:p>
          <w:p w14:paraId="70F4CF5E" w14:textId="77777777" w:rsidR="00544E4E" w:rsidRPr="00577C01" w:rsidRDefault="00544E4E" w:rsidP="00086450">
            <w:pPr>
              <w:rPr>
                <w:rFonts w:ascii="Arial" w:hAnsi="Arial" w:cs="Arial"/>
                <w:sz w:val="16"/>
                <w:szCs w:val="16"/>
              </w:rPr>
            </w:pPr>
            <w:r w:rsidRPr="00577C01">
              <w:rPr>
                <w:rFonts w:ascii="Arial" w:hAnsi="Arial" w:cs="Arial"/>
                <w:sz w:val="16"/>
                <w:szCs w:val="16"/>
              </w:rPr>
              <w:t>a) Dezvoltarea unor servicii de sprijin educațional diversificate şi de calitate, inclusiv de tipul Școală după școală, destinate copiilor și tinerilor migranți și beneficiari de protecție internațională;</w:t>
            </w:r>
          </w:p>
          <w:p w14:paraId="7AC448C0"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b) Formarea personalului didactic și didactic auxiliar </w:t>
            </w:r>
            <w:proofErr w:type="gramStart"/>
            <w:r w:rsidRPr="00577C01">
              <w:rPr>
                <w:rFonts w:ascii="Arial" w:hAnsi="Arial" w:cs="Arial"/>
                <w:sz w:val="16"/>
                <w:szCs w:val="16"/>
              </w:rPr>
              <w:t>precum  mediatori</w:t>
            </w:r>
            <w:proofErr w:type="gramEnd"/>
            <w:r w:rsidRPr="00577C01">
              <w:rPr>
                <w:rFonts w:ascii="Arial" w:hAnsi="Arial" w:cs="Arial"/>
                <w:sz w:val="16"/>
                <w:szCs w:val="16"/>
              </w:rPr>
              <w:t xml:space="preserve"> școlari, asistenți sociali, instructor de educație extrașcolară, pedagog școlar etc. pe tematica migrației, combaterea xenofobiei și a discriminării;</w:t>
            </w:r>
          </w:p>
          <w:p w14:paraId="5727D47A" w14:textId="77777777" w:rsidR="00544E4E" w:rsidRPr="00577C01" w:rsidRDefault="00544E4E" w:rsidP="00086450">
            <w:pPr>
              <w:rPr>
                <w:rFonts w:ascii="Arial" w:hAnsi="Arial" w:cs="Arial"/>
                <w:sz w:val="16"/>
                <w:szCs w:val="16"/>
              </w:rPr>
            </w:pPr>
            <w:r w:rsidRPr="00577C01">
              <w:rPr>
                <w:rFonts w:ascii="Arial" w:hAnsi="Arial" w:cs="Arial"/>
                <w:sz w:val="16"/>
                <w:szCs w:val="16"/>
              </w:rPr>
              <w:t>c) Derularea de sesiuni de informare/teme/cursuri de perfecționare asupra problemelor legate de migrație, combaterea xenofobiei și a discriminării adresate personalului didactic și nedidactic, copiilor și părinților;</w:t>
            </w:r>
          </w:p>
          <w:p w14:paraId="2E0F275C" w14:textId="77777777" w:rsidR="00544E4E" w:rsidRPr="00577C01" w:rsidRDefault="00544E4E" w:rsidP="00086450">
            <w:pPr>
              <w:rPr>
                <w:rFonts w:ascii="Arial" w:hAnsi="Arial" w:cs="Arial"/>
                <w:sz w:val="16"/>
                <w:szCs w:val="16"/>
              </w:rPr>
            </w:pP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665C280" w14:textId="77777777" w:rsidR="00544E4E" w:rsidRPr="00577C01" w:rsidRDefault="00544E4E" w:rsidP="00086450">
            <w:pPr>
              <w:rPr>
                <w:rFonts w:ascii="Arial" w:hAnsi="Arial" w:cs="Arial"/>
                <w:sz w:val="16"/>
                <w:szCs w:val="16"/>
              </w:rPr>
            </w:pPr>
            <w:r w:rsidRPr="00577C01">
              <w:rPr>
                <w:rFonts w:ascii="Arial" w:hAnsi="Arial" w:cs="Arial"/>
                <w:sz w:val="16"/>
                <w:szCs w:val="16"/>
              </w:rPr>
              <w:t>Organizare sesiuni de consiliere, monitorizarea copiilor și tinerilor imigranți, efectuare de vizite în teren, elaborare de planuri de intervenție,  facilitare acces la procesele educaționale.</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8E36651"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2.1.5. Asigurarea unui mediu educațional sigur, tolerant, incluziv şi divers</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6D905A6" w14:textId="77777777" w:rsidR="00544E4E" w:rsidRPr="00577C01" w:rsidRDefault="00544E4E" w:rsidP="00086450">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EBA6B12" w14:textId="53039507" w:rsidR="00544E4E" w:rsidRPr="00577C01" w:rsidRDefault="00544E4E" w:rsidP="00086450">
            <w:pPr>
              <w:jc w:val="center"/>
              <w:rPr>
                <w:rFonts w:ascii="Arial" w:hAnsi="Arial" w:cs="Arial"/>
                <w:sz w:val="16"/>
                <w:szCs w:val="16"/>
              </w:rPr>
            </w:pPr>
            <w:r w:rsidRPr="000B3DBC">
              <w:rPr>
                <w:rFonts w:ascii="Arial" w:hAnsi="Arial" w:cs="Arial"/>
                <w:sz w:val="16"/>
                <w:szCs w:val="16"/>
              </w:rPr>
              <w:t>COMPARTIMENT ASISTENȚĂ SOCIALĂ ȘI AUTORITATE TUTELARĂ</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0AA9378" w14:textId="092C71A5" w:rsidR="00544E4E" w:rsidRPr="00577C01" w:rsidRDefault="00544E4E" w:rsidP="00086450">
            <w:pPr>
              <w:rPr>
                <w:rFonts w:ascii="Arial" w:hAnsi="Arial" w:cs="Arial"/>
                <w:sz w:val="16"/>
                <w:szCs w:val="16"/>
              </w:rPr>
            </w:pPr>
            <w:r w:rsidRPr="000B3DBC">
              <w:rPr>
                <w:rFonts w:ascii="Arial" w:hAnsi="Arial" w:cs="Arial"/>
                <w:sz w:val="16"/>
                <w:szCs w:val="16"/>
              </w:rPr>
              <w:t>COMPARTIMENT ASISTENȚĂ SOCIALĂ ȘI AUTORITATE TUTELARĂ</w:t>
            </w:r>
          </w:p>
        </w:tc>
      </w:tr>
      <w:tr w:rsidR="00544E4E" w:rsidRPr="00577C01" w14:paraId="7CB66963" w14:textId="77777777" w:rsidTr="00086450">
        <w:trPr>
          <w:cantSplit/>
          <w:trHeight w:val="975"/>
        </w:trPr>
        <w:tc>
          <w:tcPr>
            <w:tcW w:w="2257"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24758449"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Reducerea diferențelor de rezultate între liceele tehnologice și cele teoretice prin: </w:t>
            </w:r>
          </w:p>
          <w:p w14:paraId="4B609842"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creșterea atractivității învățământului tehnologic prin îmbunătățirea relevanței pentru piața muncii și a infrastructurii și resurselor educaționale; </w:t>
            </w:r>
          </w:p>
          <w:p w14:paraId="53BDF2DB"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atragerea de profesori calificați în domeniul învățământului profesional și tehnic; </w:t>
            </w:r>
          </w:p>
          <w:p w14:paraId="391A99AB" w14:textId="77777777" w:rsidR="00544E4E" w:rsidRPr="00577C01" w:rsidRDefault="00544E4E" w:rsidP="00086450">
            <w:pPr>
              <w:rPr>
                <w:rFonts w:ascii="Arial" w:hAnsi="Arial" w:cs="Arial"/>
                <w:sz w:val="16"/>
                <w:szCs w:val="16"/>
              </w:rPr>
            </w:pPr>
            <w:r w:rsidRPr="00577C01">
              <w:rPr>
                <w:rFonts w:ascii="Arial" w:hAnsi="Arial" w:cs="Arial"/>
                <w:sz w:val="16"/>
                <w:szCs w:val="16"/>
              </w:rPr>
              <w:t>îmbunătățirea rezultatelor la bacalaureat pentru absolvenții de învățământ liceal tehnologic;</w:t>
            </w:r>
          </w:p>
          <w:p w14:paraId="4C86145B" w14:textId="77777777" w:rsidR="00544E4E" w:rsidRPr="00577C01" w:rsidRDefault="00544E4E" w:rsidP="00086450">
            <w:pPr>
              <w:rPr>
                <w:rFonts w:ascii="Arial" w:hAnsi="Arial" w:cs="Arial"/>
                <w:sz w:val="16"/>
                <w:szCs w:val="16"/>
              </w:rPr>
            </w:pPr>
          </w:p>
        </w:tc>
        <w:tc>
          <w:tcPr>
            <w:tcW w:w="2411" w:type="dxa"/>
            <w:vMerge w:val="restart"/>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4EC7BBBA" w14:textId="77777777" w:rsidR="00544E4E" w:rsidRPr="00577C01" w:rsidRDefault="00544E4E" w:rsidP="00086450">
            <w:pPr>
              <w:rPr>
                <w:rFonts w:ascii="Arial" w:hAnsi="Arial" w:cs="Arial"/>
                <w:sz w:val="16"/>
                <w:szCs w:val="16"/>
              </w:rPr>
            </w:pPr>
            <w:r w:rsidRPr="00577C01">
              <w:rPr>
                <w:rFonts w:ascii="Arial" w:hAnsi="Arial" w:cs="Arial"/>
                <w:sz w:val="16"/>
                <w:szCs w:val="16"/>
              </w:rPr>
              <w:t>Campanii de promovare și conștientizare cu privire la beneficiile participării la formarea profesională inițială și continuă, dezvoltarea carierei și recunoașterea și echivalarea învățării non-formale și informale, IPV, ADȘ.</w:t>
            </w:r>
          </w:p>
        </w:tc>
        <w:tc>
          <w:tcPr>
            <w:tcW w:w="1985"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5F79B226"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2.1.6. Creșterea relevanței ofertelor educaționale și de formare pe piața muncii în contextul îmbunătățirii participării la învățare pe tot parcursul vieții (ÎPV)</w:t>
            </w:r>
          </w:p>
        </w:tc>
        <w:tc>
          <w:tcPr>
            <w:tcW w:w="1417"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5AB44501"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50C8121A" w14:textId="65D71BFE" w:rsidR="00544E4E" w:rsidRPr="00577C01" w:rsidRDefault="00544E4E" w:rsidP="00086450">
            <w:pPr>
              <w:jc w:val="center"/>
              <w:rPr>
                <w:rFonts w:ascii="Arial" w:hAnsi="Arial" w:cs="Arial"/>
                <w:sz w:val="16"/>
                <w:szCs w:val="16"/>
              </w:rPr>
            </w:pPr>
            <w:r w:rsidRPr="007B1B0F">
              <w:rPr>
                <w:rFonts w:ascii="Arial" w:hAnsi="Arial" w:cs="Arial"/>
                <w:sz w:val="16"/>
                <w:szCs w:val="16"/>
              </w:rPr>
              <w:t>UAT 23 AUGUST</w:t>
            </w:r>
          </w:p>
        </w:tc>
        <w:tc>
          <w:tcPr>
            <w:tcW w:w="1560" w:type="dxa"/>
            <w:vMerge w:val="restart"/>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266B4803" w14:textId="77777777" w:rsidR="00544E4E" w:rsidRPr="00577C01" w:rsidRDefault="00544E4E" w:rsidP="00086450">
            <w:pPr>
              <w:rPr>
                <w:rFonts w:ascii="Arial" w:hAnsi="Arial" w:cs="Arial"/>
                <w:sz w:val="16"/>
                <w:szCs w:val="16"/>
              </w:rPr>
            </w:pPr>
            <w:r w:rsidRPr="00577C01">
              <w:rPr>
                <w:rFonts w:ascii="Arial" w:hAnsi="Arial" w:cs="Arial"/>
                <w:sz w:val="16"/>
                <w:szCs w:val="16"/>
              </w:rPr>
              <w:t>----</w:t>
            </w:r>
          </w:p>
        </w:tc>
      </w:tr>
      <w:tr w:rsidR="00544E4E" w:rsidRPr="00577C01" w14:paraId="5D39528B" w14:textId="77777777" w:rsidTr="00086450">
        <w:trPr>
          <w:cantSplit/>
          <w:trHeight w:val="975"/>
        </w:trPr>
        <w:tc>
          <w:tcPr>
            <w:tcW w:w="2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CF5F40C"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Coordonarea sistemelor de colectare a datelor privind elevii și studenții prin dezvoltarea Registrului Educațional Integrat (REI) prin conectarea bazelor de date SIIIR, RMU și ANAF în vederea monitorizării parcursului educațional și pe piața muncii a elevilor, studenților și absolvenților;</w:t>
            </w:r>
          </w:p>
          <w:p w14:paraId="02A05E95" w14:textId="77777777" w:rsidR="00544E4E" w:rsidRPr="00577C01" w:rsidRDefault="00544E4E" w:rsidP="00086450">
            <w:pPr>
              <w:rPr>
                <w:rFonts w:ascii="Arial" w:hAnsi="Arial" w:cs="Arial"/>
                <w:sz w:val="16"/>
                <w:szCs w:val="16"/>
              </w:rPr>
            </w:pPr>
          </w:p>
        </w:tc>
        <w:tc>
          <w:tcPr>
            <w:tcW w:w="2411"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D593519" w14:textId="77777777" w:rsidR="00544E4E" w:rsidRPr="00577C01" w:rsidRDefault="00544E4E" w:rsidP="00086450">
            <w:pPr>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256D80D"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2.1.6. Creșterea relevanței ofertelor educaționale și de formare pe piața muncii în contextul îmbunătățirii participării la învățare pe tot parcursul vieții (ÎPV)</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8AB3EA5" w14:textId="77777777" w:rsidR="00544E4E" w:rsidRPr="00577C01" w:rsidRDefault="00544E4E" w:rsidP="00086450">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C8F0433" w14:textId="78191CEF" w:rsidR="00544E4E" w:rsidRPr="00577C01" w:rsidRDefault="00544E4E" w:rsidP="00086450">
            <w:pPr>
              <w:jc w:val="center"/>
              <w:rPr>
                <w:rFonts w:ascii="Arial" w:hAnsi="Arial" w:cs="Arial"/>
                <w:sz w:val="16"/>
                <w:szCs w:val="16"/>
              </w:rPr>
            </w:pPr>
            <w:r w:rsidRPr="007B1B0F">
              <w:rPr>
                <w:rFonts w:ascii="Arial" w:hAnsi="Arial" w:cs="Arial"/>
                <w:sz w:val="16"/>
                <w:szCs w:val="16"/>
              </w:rPr>
              <w:t>COMPARTIMENT ASISTENȚĂ SOCIALĂ ȘI AUTORITATE TUTELARĂ</w:t>
            </w:r>
          </w:p>
        </w:tc>
        <w:tc>
          <w:tcPr>
            <w:tcW w:w="1560"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5A10494" w14:textId="77777777" w:rsidR="00544E4E" w:rsidRPr="00577C01" w:rsidRDefault="00544E4E" w:rsidP="00086450">
            <w:pPr>
              <w:rPr>
                <w:rFonts w:ascii="Arial" w:hAnsi="Arial" w:cs="Arial"/>
                <w:sz w:val="16"/>
                <w:szCs w:val="16"/>
              </w:rPr>
            </w:pPr>
          </w:p>
        </w:tc>
      </w:tr>
      <w:tr w:rsidR="00544E4E" w:rsidRPr="00577C01" w14:paraId="5D300C7E" w14:textId="77777777" w:rsidTr="00086450">
        <w:trPr>
          <w:cantSplit/>
          <w:trHeight w:val="975"/>
        </w:trPr>
        <w:tc>
          <w:tcPr>
            <w:tcW w:w="225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7B2081D9"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Colectarea de informații relevante pentru politici menite să faciliteze accesul și participarea la educație a grupurilor vulnerabile prin colectarea de date suplimentare în SIIIR, RMU etc. referitoare la caracteristicile sociale și economice ale elevilor și studenților cu scopul informării politicilor menite să îmbunătățească accesul la diverse niveluri ale sistemului de învățământ;</w:t>
            </w:r>
          </w:p>
          <w:p w14:paraId="29225C7E" w14:textId="77777777" w:rsidR="00544E4E" w:rsidRPr="00577C01" w:rsidRDefault="00544E4E" w:rsidP="00086450">
            <w:pPr>
              <w:rPr>
                <w:rFonts w:ascii="Arial" w:hAnsi="Arial" w:cs="Arial"/>
                <w:sz w:val="16"/>
                <w:szCs w:val="16"/>
              </w:rPr>
            </w:pPr>
          </w:p>
        </w:tc>
        <w:tc>
          <w:tcPr>
            <w:tcW w:w="2411" w:type="dxa"/>
            <w:vMerge/>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26430E97" w14:textId="77777777" w:rsidR="00544E4E" w:rsidRPr="00577C01" w:rsidRDefault="00544E4E" w:rsidP="00086450">
            <w:pPr>
              <w:rPr>
                <w:rFonts w:ascii="Arial" w:hAnsi="Arial" w:cs="Arial"/>
                <w:sz w:val="16"/>
                <w:szCs w:val="16"/>
              </w:rPr>
            </w:pPr>
          </w:p>
        </w:tc>
        <w:tc>
          <w:tcPr>
            <w:tcW w:w="198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75936EE6"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2.1.6. Creșterea relevanței ofertelor educaționale și de formare pe piața muncii în contextul îmbunătățirii participării la învățare pe tot parcursul vieții (ÎPV)</w:t>
            </w:r>
          </w:p>
        </w:tc>
        <w:tc>
          <w:tcPr>
            <w:tcW w:w="141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341268AA" w14:textId="77777777" w:rsidR="00544E4E" w:rsidRPr="00577C01" w:rsidRDefault="00544E4E" w:rsidP="00086450">
            <w:pPr>
              <w:rPr>
                <w:rFonts w:ascii="Arial" w:hAnsi="Arial" w:cs="Arial"/>
                <w:sz w:val="16"/>
                <w:szCs w:val="16"/>
              </w:rPr>
            </w:pPr>
          </w:p>
        </w:tc>
        <w:tc>
          <w:tcPr>
            <w:tcW w:w="155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41460605" w14:textId="7172870C" w:rsidR="00544E4E" w:rsidRPr="00577C01" w:rsidRDefault="00544E4E" w:rsidP="00086450">
            <w:pPr>
              <w:jc w:val="center"/>
              <w:rPr>
                <w:rFonts w:ascii="Arial" w:hAnsi="Arial" w:cs="Arial"/>
                <w:sz w:val="16"/>
                <w:szCs w:val="16"/>
              </w:rPr>
            </w:pPr>
            <w:r w:rsidRPr="007B1B0F">
              <w:rPr>
                <w:rFonts w:ascii="Arial" w:hAnsi="Arial" w:cs="Arial"/>
                <w:sz w:val="16"/>
                <w:szCs w:val="16"/>
              </w:rPr>
              <w:t>UAT 23 AUGUST</w:t>
            </w:r>
          </w:p>
        </w:tc>
        <w:tc>
          <w:tcPr>
            <w:tcW w:w="1560" w:type="dxa"/>
            <w:vMerge/>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3661B380" w14:textId="77777777" w:rsidR="00544E4E" w:rsidRPr="00577C01" w:rsidRDefault="00544E4E" w:rsidP="00086450">
            <w:pPr>
              <w:rPr>
                <w:rFonts w:ascii="Arial" w:hAnsi="Arial" w:cs="Arial"/>
                <w:sz w:val="16"/>
                <w:szCs w:val="16"/>
              </w:rPr>
            </w:pPr>
          </w:p>
        </w:tc>
      </w:tr>
      <w:tr w:rsidR="00544E4E" w:rsidRPr="00577C01" w14:paraId="3810075B" w14:textId="77777777" w:rsidTr="00086450">
        <w:trPr>
          <w:cantSplit/>
          <w:trHeight w:val="975"/>
        </w:trPr>
        <w:tc>
          <w:tcPr>
            <w:tcW w:w="2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75C1332" w14:textId="77777777" w:rsidR="00544E4E" w:rsidRPr="00577C01" w:rsidRDefault="00544E4E" w:rsidP="00086450">
            <w:pPr>
              <w:rPr>
                <w:rFonts w:ascii="Arial" w:hAnsi="Arial" w:cs="Arial"/>
                <w:sz w:val="16"/>
                <w:szCs w:val="16"/>
              </w:rPr>
            </w:pPr>
            <w:r w:rsidRPr="00577C01">
              <w:rPr>
                <w:rFonts w:ascii="Arial" w:hAnsi="Arial" w:cs="Arial"/>
                <w:sz w:val="16"/>
                <w:szCs w:val="16"/>
              </w:rPr>
              <w:t>Campanii de promovare și conștientizare cu privire la beneficiile participării la formarea profesională inițială și continuă, dezvoltarea carierei și recunoașterea și echivalarea învățării non-formale și informale;</w:t>
            </w:r>
          </w:p>
        </w:tc>
        <w:tc>
          <w:tcPr>
            <w:tcW w:w="2411"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2591B56" w14:textId="77777777" w:rsidR="00544E4E" w:rsidRPr="00577C01" w:rsidRDefault="00544E4E" w:rsidP="00086450">
            <w:pPr>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F7A9897"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2.1.6. Creșterea relevanței ofertelor educaționale și de formare pe piața muncii în contextul îmbunătățirii participării la învățare pe tot parcursul vieții (ÎPV)</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D3CDDB4" w14:textId="77777777" w:rsidR="00544E4E" w:rsidRPr="00577C01" w:rsidRDefault="00544E4E" w:rsidP="00086450">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3121E2E" w14:textId="797E96C8" w:rsidR="00544E4E" w:rsidRPr="00577C01" w:rsidRDefault="00544E4E" w:rsidP="00086450">
            <w:pPr>
              <w:jc w:val="center"/>
              <w:rPr>
                <w:rFonts w:ascii="Arial" w:hAnsi="Arial" w:cs="Arial"/>
                <w:sz w:val="16"/>
                <w:szCs w:val="16"/>
              </w:rPr>
            </w:pPr>
            <w:r w:rsidRPr="007B1B0F">
              <w:rPr>
                <w:rFonts w:ascii="Arial" w:hAnsi="Arial" w:cs="Arial"/>
                <w:sz w:val="16"/>
                <w:szCs w:val="16"/>
              </w:rPr>
              <w:t>COMPARTIMENT ASISTENȚĂ SOCIALĂ ȘI AUTORITATE TUTELARĂ</w:t>
            </w:r>
          </w:p>
        </w:tc>
        <w:tc>
          <w:tcPr>
            <w:tcW w:w="1560"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91C91BE" w14:textId="77777777" w:rsidR="00544E4E" w:rsidRPr="00577C01" w:rsidRDefault="00544E4E" w:rsidP="00086450">
            <w:pPr>
              <w:rPr>
                <w:rFonts w:ascii="Arial" w:hAnsi="Arial" w:cs="Arial"/>
                <w:sz w:val="16"/>
                <w:szCs w:val="16"/>
              </w:rPr>
            </w:pPr>
          </w:p>
        </w:tc>
      </w:tr>
      <w:tr w:rsidR="00544E4E" w:rsidRPr="00577C01" w14:paraId="09BF0B15" w14:textId="77777777" w:rsidTr="00086450">
        <w:trPr>
          <w:cantSplit/>
          <w:trHeight w:val="975"/>
        </w:trPr>
        <w:tc>
          <w:tcPr>
            <w:tcW w:w="2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9F70606"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Încurajarea și sprijinirea persoanelor din grupuri vulnerabile să participe și să continue studiile în învățământul universitar prin: </w:t>
            </w:r>
          </w:p>
          <w:p w14:paraId="74AEF775"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oferirea de granturi pentru educație universitară pentru persoane din grupuri dezavantajate socio-economic; </w:t>
            </w:r>
          </w:p>
          <w:p w14:paraId="77583731"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realizarea de campanii de informare în școli și licee din zone dezavantajate cu scopul promovării participării la </w:t>
            </w:r>
            <w:proofErr w:type="gramStart"/>
            <w:r w:rsidRPr="00577C01">
              <w:rPr>
                <w:rFonts w:ascii="Arial" w:hAnsi="Arial" w:cs="Arial"/>
                <w:sz w:val="16"/>
                <w:szCs w:val="16"/>
              </w:rPr>
              <w:t>educație ,</w:t>
            </w:r>
            <w:proofErr w:type="gramEnd"/>
            <w:r w:rsidRPr="00577C01">
              <w:rPr>
                <w:rFonts w:ascii="Arial" w:hAnsi="Arial" w:cs="Arial"/>
                <w:sz w:val="16"/>
                <w:szCs w:val="16"/>
              </w:rPr>
              <w:t xml:space="preserve"> inclusiv nivel universitar;</w:t>
            </w:r>
          </w:p>
          <w:p w14:paraId="0E4A3E07" w14:textId="77777777" w:rsidR="00544E4E" w:rsidRPr="00577C01" w:rsidRDefault="00544E4E" w:rsidP="00086450">
            <w:pPr>
              <w:rPr>
                <w:rFonts w:ascii="Arial" w:hAnsi="Arial" w:cs="Arial"/>
                <w:sz w:val="16"/>
                <w:szCs w:val="16"/>
              </w:rPr>
            </w:pPr>
          </w:p>
        </w:tc>
        <w:tc>
          <w:tcPr>
            <w:tcW w:w="2411"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13A4352" w14:textId="77777777" w:rsidR="00544E4E" w:rsidRPr="00577C01" w:rsidRDefault="00544E4E" w:rsidP="00086450">
            <w:pPr>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3358425"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2.1.6. Creșterea relevanței ofertelor educaționale și de formare pe piața muncii în contextul îmbunătățirii participării la învățare pe tot parcursul vieții (ÎPV)</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71B53BC" w14:textId="77777777" w:rsidR="00544E4E" w:rsidRPr="00577C01" w:rsidRDefault="00544E4E" w:rsidP="00086450">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E683A65" w14:textId="1EFAB964" w:rsidR="00544E4E" w:rsidRPr="00577C01" w:rsidRDefault="00544E4E" w:rsidP="00086450">
            <w:pPr>
              <w:jc w:val="center"/>
              <w:rPr>
                <w:rFonts w:ascii="Arial" w:hAnsi="Arial" w:cs="Arial"/>
                <w:sz w:val="16"/>
                <w:szCs w:val="16"/>
              </w:rPr>
            </w:pPr>
            <w:r w:rsidRPr="007B1B0F">
              <w:rPr>
                <w:rFonts w:ascii="Arial" w:hAnsi="Arial" w:cs="Arial"/>
                <w:sz w:val="16"/>
                <w:szCs w:val="16"/>
              </w:rPr>
              <w:t>UAT 23 AUGUST</w:t>
            </w:r>
          </w:p>
        </w:tc>
        <w:tc>
          <w:tcPr>
            <w:tcW w:w="1560"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F95327F" w14:textId="77777777" w:rsidR="00544E4E" w:rsidRPr="00577C01" w:rsidRDefault="00544E4E" w:rsidP="00086450">
            <w:pPr>
              <w:rPr>
                <w:rFonts w:ascii="Arial" w:hAnsi="Arial" w:cs="Arial"/>
                <w:sz w:val="16"/>
                <w:szCs w:val="16"/>
              </w:rPr>
            </w:pPr>
          </w:p>
        </w:tc>
      </w:tr>
      <w:tr w:rsidR="00544E4E" w:rsidRPr="00577C01" w14:paraId="355BFBC2" w14:textId="77777777" w:rsidTr="00086450">
        <w:trPr>
          <w:cantSplit/>
          <w:trHeight w:val="975"/>
        </w:trPr>
        <w:tc>
          <w:tcPr>
            <w:tcW w:w="225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0118C90C"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Dezvoltarea/revizuirea curriculumului actual aferent educației și formării profesionale, din punct de vedere al relevanței pe piața muncii prin: </w:t>
            </w:r>
          </w:p>
          <w:p w14:paraId="2EE58F7A"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conectarea programelor și curriculumului școlilor profesionale cu sectoarele cheie din fiecare regiune;</w:t>
            </w:r>
          </w:p>
          <w:p w14:paraId="37BE050D" w14:textId="77777777" w:rsidR="00544E4E" w:rsidRPr="00577C01" w:rsidRDefault="00544E4E" w:rsidP="00086450">
            <w:pPr>
              <w:rPr>
                <w:rFonts w:ascii="Arial" w:hAnsi="Arial" w:cs="Arial"/>
                <w:sz w:val="16"/>
                <w:szCs w:val="16"/>
              </w:rPr>
            </w:pPr>
          </w:p>
        </w:tc>
        <w:tc>
          <w:tcPr>
            <w:tcW w:w="2411" w:type="dxa"/>
            <w:vMerge/>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0FD49EE0" w14:textId="77777777" w:rsidR="00544E4E" w:rsidRPr="00577C01" w:rsidRDefault="00544E4E" w:rsidP="00086450">
            <w:pPr>
              <w:rPr>
                <w:rFonts w:ascii="Arial" w:hAnsi="Arial" w:cs="Arial"/>
                <w:sz w:val="16"/>
                <w:szCs w:val="16"/>
              </w:rPr>
            </w:pPr>
          </w:p>
        </w:tc>
        <w:tc>
          <w:tcPr>
            <w:tcW w:w="198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6ADFBCC2"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Direcția de acțiune 2.1.6. Creșterea relevanței ofertelor educaționale și de formare pe piața muncii în contextul îmbunătățirii </w:t>
            </w:r>
            <w:r w:rsidRPr="00577C01">
              <w:rPr>
                <w:rFonts w:ascii="Arial" w:hAnsi="Arial" w:cs="Arial"/>
                <w:sz w:val="16"/>
                <w:szCs w:val="16"/>
              </w:rPr>
              <w:lastRenderedPageBreak/>
              <w:t>participării la învățare pe tot parcursul vieții (ÎPV)</w:t>
            </w:r>
          </w:p>
        </w:tc>
        <w:tc>
          <w:tcPr>
            <w:tcW w:w="141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24593FF6" w14:textId="77777777" w:rsidR="00544E4E" w:rsidRPr="00577C01" w:rsidRDefault="00544E4E" w:rsidP="00086450">
            <w:pPr>
              <w:rPr>
                <w:rFonts w:ascii="Arial" w:hAnsi="Arial" w:cs="Arial"/>
                <w:sz w:val="16"/>
                <w:szCs w:val="16"/>
              </w:rPr>
            </w:pPr>
          </w:p>
        </w:tc>
        <w:tc>
          <w:tcPr>
            <w:tcW w:w="155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0EF77FFC" w14:textId="071A0830" w:rsidR="00544E4E" w:rsidRPr="00577C01" w:rsidRDefault="00544E4E" w:rsidP="00086450">
            <w:pPr>
              <w:jc w:val="center"/>
              <w:rPr>
                <w:rFonts w:ascii="Arial" w:hAnsi="Arial" w:cs="Arial"/>
                <w:sz w:val="16"/>
                <w:szCs w:val="16"/>
              </w:rPr>
            </w:pPr>
            <w:r w:rsidRPr="007B1B0F">
              <w:rPr>
                <w:rFonts w:ascii="Arial" w:hAnsi="Arial" w:cs="Arial"/>
                <w:sz w:val="16"/>
                <w:szCs w:val="16"/>
              </w:rPr>
              <w:t>COMPARTIMENT ASISTENȚĂ SOCIALĂ ȘI AUTORITATE TUTELARĂ</w:t>
            </w:r>
          </w:p>
        </w:tc>
        <w:tc>
          <w:tcPr>
            <w:tcW w:w="1560" w:type="dxa"/>
            <w:vMerge/>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47F5A231" w14:textId="77777777" w:rsidR="00544E4E" w:rsidRPr="00577C01" w:rsidRDefault="00544E4E" w:rsidP="00086450">
            <w:pPr>
              <w:rPr>
                <w:rFonts w:ascii="Arial" w:hAnsi="Arial" w:cs="Arial"/>
                <w:sz w:val="16"/>
                <w:szCs w:val="16"/>
              </w:rPr>
            </w:pPr>
          </w:p>
        </w:tc>
      </w:tr>
      <w:tr w:rsidR="00544E4E" w:rsidRPr="00577C01" w14:paraId="0F198A3D" w14:textId="77777777" w:rsidTr="00086450">
        <w:trPr>
          <w:cantSplit/>
          <w:trHeight w:val="975"/>
        </w:trPr>
        <w:tc>
          <w:tcPr>
            <w:tcW w:w="2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4D5FFAB"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Îmbunătățirea instrumentelor de informare și îndrumare cu privire la oportunitățile și rezultatele educaționale, pentru fundamentarea alegerii parcursului educațional și reducerea abandonului școlar;</w:t>
            </w:r>
          </w:p>
        </w:tc>
        <w:tc>
          <w:tcPr>
            <w:tcW w:w="2411"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0BE13D2" w14:textId="77777777" w:rsidR="00544E4E" w:rsidRPr="00577C01" w:rsidRDefault="00544E4E" w:rsidP="00086450">
            <w:pPr>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70B2AD1"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2.1.6. Creșterea relevanței ofertelor educaționale și de formare pe piața muncii în contextul îmbunătățirii participării la învățare pe tot parcursul vieții (ÎPV)</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276715C" w14:textId="77777777" w:rsidR="00544E4E" w:rsidRPr="00577C01" w:rsidRDefault="00544E4E" w:rsidP="00086450">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4E7C3AA" w14:textId="2B434008" w:rsidR="00544E4E" w:rsidRPr="00577C01" w:rsidRDefault="00544E4E" w:rsidP="00086450">
            <w:pPr>
              <w:jc w:val="center"/>
              <w:rPr>
                <w:rFonts w:ascii="Arial" w:hAnsi="Arial" w:cs="Arial"/>
                <w:sz w:val="16"/>
                <w:szCs w:val="16"/>
              </w:rPr>
            </w:pPr>
            <w:r w:rsidRPr="007B1B0F">
              <w:rPr>
                <w:rFonts w:ascii="Arial" w:hAnsi="Arial" w:cs="Arial"/>
                <w:sz w:val="16"/>
                <w:szCs w:val="16"/>
              </w:rPr>
              <w:t>UAT 23 AUGUST</w:t>
            </w:r>
          </w:p>
        </w:tc>
        <w:tc>
          <w:tcPr>
            <w:tcW w:w="1560"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A4A4A83" w14:textId="77777777" w:rsidR="00544E4E" w:rsidRPr="00577C01" w:rsidRDefault="00544E4E" w:rsidP="00086450">
            <w:pPr>
              <w:rPr>
                <w:rFonts w:ascii="Arial" w:hAnsi="Arial" w:cs="Arial"/>
                <w:sz w:val="16"/>
                <w:szCs w:val="16"/>
              </w:rPr>
            </w:pPr>
          </w:p>
        </w:tc>
      </w:tr>
      <w:tr w:rsidR="00544E4E" w:rsidRPr="00577C01" w14:paraId="118C799A" w14:textId="77777777" w:rsidTr="00086450">
        <w:trPr>
          <w:cantSplit/>
          <w:trHeight w:val="975"/>
        </w:trPr>
        <w:tc>
          <w:tcPr>
            <w:tcW w:w="2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1D9095E" w14:textId="77777777" w:rsidR="00544E4E" w:rsidRPr="00577C01" w:rsidRDefault="00544E4E" w:rsidP="00086450">
            <w:pPr>
              <w:rPr>
                <w:rFonts w:ascii="Arial" w:hAnsi="Arial" w:cs="Arial"/>
                <w:sz w:val="16"/>
                <w:szCs w:val="16"/>
              </w:rPr>
            </w:pPr>
            <w:r w:rsidRPr="00577C01">
              <w:rPr>
                <w:rFonts w:ascii="Arial" w:hAnsi="Arial" w:cs="Arial"/>
                <w:sz w:val="16"/>
                <w:szCs w:val="16"/>
              </w:rPr>
              <w:t>Elaborarea cadrului și condițiilor legale pentru finanțarea educației și formării profesionale și a învățării pe tot parcursul vieții, inclusiv pentru sistemul dual de formare;</w:t>
            </w:r>
          </w:p>
        </w:tc>
        <w:tc>
          <w:tcPr>
            <w:tcW w:w="2411"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E4958BA" w14:textId="77777777" w:rsidR="00544E4E" w:rsidRPr="00577C01" w:rsidRDefault="00544E4E" w:rsidP="00086450">
            <w:pPr>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EDDC1E5"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2.1.6. Creșterea relevanței ofertelor educaționale și de formare pe piața muncii în contextul îmbunătățirii participării la învățare pe tot parcursul vieții (ÎPV)</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C643E5D" w14:textId="77777777" w:rsidR="00544E4E" w:rsidRPr="00577C01" w:rsidRDefault="00544E4E" w:rsidP="00086450">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CB95D44" w14:textId="60644C39" w:rsidR="00544E4E" w:rsidRPr="00577C01" w:rsidRDefault="00544E4E" w:rsidP="00086450">
            <w:pPr>
              <w:jc w:val="center"/>
              <w:rPr>
                <w:rFonts w:ascii="Arial" w:hAnsi="Arial" w:cs="Arial"/>
                <w:sz w:val="16"/>
                <w:szCs w:val="16"/>
              </w:rPr>
            </w:pPr>
            <w:r w:rsidRPr="007B1B0F">
              <w:rPr>
                <w:rFonts w:ascii="Arial" w:hAnsi="Arial" w:cs="Arial"/>
                <w:sz w:val="16"/>
                <w:szCs w:val="16"/>
              </w:rPr>
              <w:t>COMPARTIMENT ASISTENȚĂ SOCIALĂ ȘI AUTORITATE TUTELARĂ</w:t>
            </w:r>
          </w:p>
        </w:tc>
        <w:tc>
          <w:tcPr>
            <w:tcW w:w="1560"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E3BA743" w14:textId="77777777" w:rsidR="00544E4E" w:rsidRPr="00577C01" w:rsidRDefault="00544E4E" w:rsidP="00086450">
            <w:pPr>
              <w:rPr>
                <w:rFonts w:ascii="Arial" w:hAnsi="Arial" w:cs="Arial"/>
                <w:sz w:val="16"/>
                <w:szCs w:val="16"/>
              </w:rPr>
            </w:pPr>
          </w:p>
        </w:tc>
      </w:tr>
      <w:tr w:rsidR="00544E4E" w:rsidRPr="00577C01" w14:paraId="04076AC9" w14:textId="77777777" w:rsidTr="00086450">
        <w:trPr>
          <w:cantSplit/>
          <w:trHeight w:val="975"/>
        </w:trPr>
        <w:tc>
          <w:tcPr>
            <w:tcW w:w="2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521CEA1" w14:textId="77777777" w:rsidR="00544E4E" w:rsidRPr="00577C01" w:rsidRDefault="00544E4E" w:rsidP="00086450">
            <w:pPr>
              <w:rPr>
                <w:rFonts w:ascii="Arial" w:hAnsi="Arial" w:cs="Arial"/>
                <w:sz w:val="16"/>
                <w:szCs w:val="16"/>
              </w:rPr>
            </w:pPr>
            <w:r w:rsidRPr="00577C01">
              <w:rPr>
                <w:rFonts w:ascii="Arial" w:hAnsi="Arial" w:cs="Arial"/>
                <w:sz w:val="16"/>
                <w:szCs w:val="16"/>
              </w:rPr>
              <w:t>Revizuirea metodologiilor, planurilor și a programelor școlare cu scopul dezvoltării și extinderii programului „A doua șansă” (ADȘ) pentru facilitarea finalizării învățământului obligatoriu pentru persoanele care au părăsit timpuriu sistemul de educație;</w:t>
            </w:r>
          </w:p>
          <w:p w14:paraId="0D00CD7C" w14:textId="77777777" w:rsidR="00544E4E" w:rsidRPr="00577C01" w:rsidRDefault="00544E4E" w:rsidP="00086450">
            <w:pPr>
              <w:rPr>
                <w:rFonts w:ascii="Arial" w:hAnsi="Arial" w:cs="Arial"/>
                <w:sz w:val="16"/>
                <w:szCs w:val="16"/>
              </w:rPr>
            </w:pPr>
          </w:p>
        </w:tc>
        <w:tc>
          <w:tcPr>
            <w:tcW w:w="2411"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2D7BD19" w14:textId="77777777" w:rsidR="00544E4E" w:rsidRPr="00577C01" w:rsidRDefault="00544E4E" w:rsidP="00086450">
            <w:pPr>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97E6AFB"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2.1.6. Creșterea relevanței ofertelor educaționale și de formare pe piața muncii în contextul îmbunătățirii participării la învățare pe tot parcursul vieții (ÎPV)</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1DB059C" w14:textId="77777777" w:rsidR="00544E4E" w:rsidRPr="00577C01" w:rsidRDefault="00544E4E" w:rsidP="00086450">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A731720" w14:textId="12A57278" w:rsidR="00544E4E" w:rsidRPr="00577C01" w:rsidRDefault="00544E4E" w:rsidP="00086450">
            <w:pPr>
              <w:jc w:val="center"/>
              <w:rPr>
                <w:rFonts w:ascii="Arial" w:hAnsi="Arial" w:cs="Arial"/>
                <w:sz w:val="16"/>
                <w:szCs w:val="16"/>
              </w:rPr>
            </w:pPr>
            <w:r w:rsidRPr="007B1B0F">
              <w:rPr>
                <w:rFonts w:ascii="Arial" w:hAnsi="Arial" w:cs="Arial"/>
                <w:sz w:val="16"/>
                <w:szCs w:val="16"/>
              </w:rPr>
              <w:t>UAT 23 AUGUST</w:t>
            </w:r>
          </w:p>
        </w:tc>
        <w:tc>
          <w:tcPr>
            <w:tcW w:w="1560"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C4AFE38" w14:textId="77777777" w:rsidR="00544E4E" w:rsidRPr="00577C01" w:rsidRDefault="00544E4E" w:rsidP="00086450">
            <w:pPr>
              <w:rPr>
                <w:rFonts w:ascii="Arial" w:hAnsi="Arial" w:cs="Arial"/>
                <w:sz w:val="16"/>
                <w:szCs w:val="16"/>
              </w:rPr>
            </w:pPr>
          </w:p>
        </w:tc>
      </w:tr>
      <w:tr w:rsidR="00544E4E" w:rsidRPr="00577C01" w14:paraId="39168954" w14:textId="77777777" w:rsidTr="00086450">
        <w:trPr>
          <w:cantSplit/>
          <w:trHeight w:val="975"/>
        </w:trPr>
        <w:tc>
          <w:tcPr>
            <w:tcW w:w="2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B985C97" w14:textId="77777777" w:rsidR="00544E4E" w:rsidRPr="00577C01" w:rsidRDefault="00544E4E" w:rsidP="00086450">
            <w:pPr>
              <w:rPr>
                <w:rFonts w:ascii="Arial" w:hAnsi="Arial" w:cs="Arial"/>
                <w:sz w:val="16"/>
                <w:szCs w:val="16"/>
              </w:rPr>
            </w:pPr>
            <w:r w:rsidRPr="00577C01">
              <w:rPr>
                <w:rFonts w:ascii="Arial" w:hAnsi="Arial" w:cs="Arial"/>
                <w:sz w:val="16"/>
                <w:szCs w:val="16"/>
              </w:rPr>
              <w:t>Înființarea de Centre comunitare de învățare permanentă;</w:t>
            </w:r>
          </w:p>
        </w:tc>
        <w:tc>
          <w:tcPr>
            <w:tcW w:w="2411"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F24CFD8" w14:textId="77777777" w:rsidR="00544E4E" w:rsidRPr="00577C01" w:rsidRDefault="00544E4E" w:rsidP="00086450">
            <w:pPr>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24653C9"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2.1.6. Creșterea relevanței ofertelor educaționale și de formare pe piața muncii în contextul îmbunătățirii participării la învățare pe tot parcursul vieții (ÎPV)</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F08EFFB" w14:textId="77777777" w:rsidR="00544E4E" w:rsidRPr="00577C01" w:rsidRDefault="00544E4E" w:rsidP="00086450">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4EB3F3D" w14:textId="58D86061" w:rsidR="00544E4E" w:rsidRPr="00577C01" w:rsidRDefault="00544E4E" w:rsidP="00086450">
            <w:pPr>
              <w:jc w:val="center"/>
              <w:rPr>
                <w:rFonts w:ascii="Arial" w:hAnsi="Arial" w:cs="Arial"/>
                <w:sz w:val="16"/>
                <w:szCs w:val="16"/>
              </w:rPr>
            </w:pPr>
            <w:r w:rsidRPr="007B1B0F">
              <w:rPr>
                <w:rFonts w:ascii="Arial" w:hAnsi="Arial" w:cs="Arial"/>
                <w:sz w:val="16"/>
                <w:szCs w:val="16"/>
              </w:rPr>
              <w:t>COMPARTIMENT ASISTENȚĂ SOCIALĂ ȘI AUTORITATE TUTELARĂ</w:t>
            </w:r>
          </w:p>
        </w:tc>
        <w:tc>
          <w:tcPr>
            <w:tcW w:w="1560"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FE5AC79" w14:textId="77777777" w:rsidR="00544E4E" w:rsidRPr="00577C01" w:rsidRDefault="00544E4E" w:rsidP="00086450">
            <w:pPr>
              <w:rPr>
                <w:rFonts w:ascii="Arial" w:hAnsi="Arial" w:cs="Arial"/>
                <w:sz w:val="16"/>
                <w:szCs w:val="16"/>
              </w:rPr>
            </w:pPr>
          </w:p>
        </w:tc>
      </w:tr>
      <w:tr w:rsidR="00544E4E" w:rsidRPr="00577C01" w14:paraId="54640C97" w14:textId="77777777" w:rsidTr="00086450">
        <w:trPr>
          <w:cantSplit/>
          <w:trHeight w:val="975"/>
        </w:trPr>
        <w:tc>
          <w:tcPr>
            <w:tcW w:w="11189"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09F4085" w14:textId="77777777" w:rsidR="00544E4E" w:rsidRPr="00577C01" w:rsidRDefault="00544E4E" w:rsidP="00086450">
            <w:pPr>
              <w:jc w:val="center"/>
              <w:rPr>
                <w:rFonts w:ascii="Arial" w:hAnsi="Arial" w:cs="Arial"/>
                <w:sz w:val="16"/>
                <w:szCs w:val="16"/>
                <w:vertAlign w:val="superscript"/>
                <w:lang w:val="ro-RO"/>
              </w:rPr>
            </w:pPr>
          </w:p>
          <w:p w14:paraId="687B0275" w14:textId="77777777" w:rsidR="00544E4E" w:rsidRPr="00577C01" w:rsidRDefault="00544E4E" w:rsidP="00086450">
            <w:pPr>
              <w:jc w:val="center"/>
              <w:rPr>
                <w:rFonts w:ascii="Arial" w:hAnsi="Arial" w:cs="Arial"/>
                <w:b/>
                <w:sz w:val="16"/>
                <w:szCs w:val="16"/>
              </w:rPr>
            </w:pPr>
            <w:r w:rsidRPr="00577C01">
              <w:rPr>
                <w:rFonts w:ascii="Arial" w:hAnsi="Arial" w:cs="Arial"/>
                <w:b/>
                <w:sz w:val="16"/>
                <w:szCs w:val="16"/>
              </w:rPr>
              <w:t>3. Accesul la loc de muncă</w:t>
            </w:r>
          </w:p>
          <w:p w14:paraId="521A4208" w14:textId="77777777" w:rsidR="00544E4E" w:rsidRPr="00577C01" w:rsidRDefault="00544E4E" w:rsidP="00086450">
            <w:pPr>
              <w:jc w:val="center"/>
              <w:rPr>
                <w:rFonts w:ascii="Arial" w:hAnsi="Arial" w:cs="Arial"/>
                <w:sz w:val="16"/>
                <w:szCs w:val="16"/>
              </w:rPr>
            </w:pPr>
          </w:p>
        </w:tc>
      </w:tr>
      <w:tr w:rsidR="00544E4E" w:rsidRPr="00577C01" w14:paraId="79805C13" w14:textId="77777777" w:rsidTr="00086450">
        <w:trPr>
          <w:cantSplit/>
          <w:trHeight w:val="975"/>
        </w:trPr>
        <w:tc>
          <w:tcPr>
            <w:tcW w:w="2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D43D4F9" w14:textId="77777777" w:rsidR="00544E4E" w:rsidRPr="00577C01" w:rsidRDefault="00544E4E" w:rsidP="00086450">
            <w:pPr>
              <w:rPr>
                <w:rFonts w:ascii="Arial" w:hAnsi="Arial" w:cs="Arial"/>
                <w:sz w:val="16"/>
                <w:szCs w:val="16"/>
              </w:rPr>
            </w:pPr>
            <w:r w:rsidRPr="00577C01">
              <w:rPr>
                <w:rFonts w:ascii="Arial" w:hAnsi="Arial" w:cs="Arial"/>
                <w:sz w:val="16"/>
                <w:szCs w:val="16"/>
              </w:rPr>
              <w:t>Campanii de promovare și conștientizare cu privire la beneficiile participării la formarea profesională inițială și continuă, dezvoltarea carierei și recunoașterea și echivalarea învățării non-formale și informale;</w:t>
            </w:r>
          </w:p>
        </w:tc>
        <w:tc>
          <w:tcPr>
            <w:tcW w:w="24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E4E1F4F" w14:textId="77777777" w:rsidR="00544E4E" w:rsidRPr="00577C01" w:rsidRDefault="00544E4E" w:rsidP="00086450">
            <w:pPr>
              <w:rPr>
                <w:rFonts w:ascii="Arial" w:hAnsi="Arial" w:cs="Arial"/>
                <w:sz w:val="16"/>
                <w:szCs w:val="16"/>
              </w:rPr>
            </w:pPr>
            <w:r w:rsidRPr="00577C01">
              <w:rPr>
                <w:rFonts w:ascii="Arial" w:hAnsi="Arial" w:cs="Arial"/>
                <w:sz w:val="16"/>
                <w:szCs w:val="16"/>
              </w:rPr>
              <w:t>Campanii de promovare și conștientizare cu privire la beneficiile participării la formarea profesională inițială și continuă, dezvoltarea carierei și recunoașterea și echivalarea învățării non-formale și informale, IPV, ADȘ.</w:t>
            </w: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6140526"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2.1.6. Creșterea relevanței ofertelor educaționale și de formare pe piața muncii în contextul îmbunătățirii participării la învățare pe tot parcursul vieții (ÎPV)</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9164869"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6E4DA89" w14:textId="26809C0B" w:rsidR="00544E4E" w:rsidRPr="00577C01" w:rsidRDefault="00544E4E" w:rsidP="00086450">
            <w:pPr>
              <w:jc w:val="center"/>
              <w:rPr>
                <w:rFonts w:ascii="Arial" w:hAnsi="Arial" w:cs="Arial"/>
                <w:sz w:val="16"/>
                <w:szCs w:val="16"/>
              </w:rPr>
            </w:pPr>
            <w:r w:rsidRPr="007B1B0F">
              <w:rPr>
                <w:rFonts w:ascii="Arial" w:hAnsi="Arial" w:cs="Arial"/>
                <w:sz w:val="16"/>
                <w:szCs w:val="16"/>
              </w:rPr>
              <w:t>COMPARTIMENT ASISTENȚĂ SOCIALĂ ȘI AUTORITATE TUTELARĂ</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4A06CF2" w14:textId="77777777" w:rsidR="00544E4E" w:rsidRPr="00577C01" w:rsidRDefault="00544E4E" w:rsidP="00086450">
            <w:pPr>
              <w:rPr>
                <w:rFonts w:ascii="Arial" w:hAnsi="Arial" w:cs="Arial"/>
                <w:sz w:val="16"/>
                <w:szCs w:val="16"/>
              </w:rPr>
            </w:pPr>
          </w:p>
        </w:tc>
      </w:tr>
      <w:tr w:rsidR="00544E4E" w:rsidRPr="00577C01" w14:paraId="20A6FAFD" w14:textId="77777777" w:rsidTr="00086450">
        <w:trPr>
          <w:cantSplit/>
          <w:trHeight w:val="975"/>
        </w:trPr>
        <w:tc>
          <w:tcPr>
            <w:tcW w:w="2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C592EC7"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Implementarea de către MMSS în parteneriat cu MS și ME a programelor naționale de sprijin a serviciilor de asistență comunitară integrate pentru combaterea sărăciei și incluziunii sociale prin parteneriatul la nivel local </w:t>
            </w:r>
            <w:r w:rsidRPr="00577C01">
              <w:rPr>
                <w:rFonts w:ascii="Arial" w:hAnsi="Arial" w:cs="Arial"/>
                <w:sz w:val="16"/>
                <w:szCs w:val="16"/>
              </w:rPr>
              <w:lastRenderedPageBreak/>
              <w:t>între SPAS, CJRAE/CMBRAE, DSP, AJOFM;</w:t>
            </w:r>
          </w:p>
          <w:p w14:paraId="14645519" w14:textId="77777777" w:rsidR="00544E4E" w:rsidRPr="00577C01" w:rsidRDefault="00544E4E" w:rsidP="00086450">
            <w:pPr>
              <w:rPr>
                <w:rFonts w:ascii="Arial" w:hAnsi="Arial" w:cs="Arial"/>
                <w:sz w:val="16"/>
                <w:szCs w:val="16"/>
              </w:rPr>
            </w:pPr>
            <w:r w:rsidRPr="00577C01">
              <w:rPr>
                <w:rFonts w:ascii="Arial" w:hAnsi="Arial" w:cs="Arial"/>
                <w:sz w:val="16"/>
                <w:szCs w:val="16"/>
              </w:rPr>
              <w:t>În categoria beneficiarilor serviciilor de asistență comunitară pentru combaterea sărăciei și excluziunii sociale intră și următoarele categorii: persoanele care deși lucrează se află în risc de sărăcie și persoanele apte de muncă aflate în risc de excluziune socială, persoane inactive, dar apte de muncă, șomerii de lungă durată, tinerii NEET, persoanele cu un nivel scăzut de școlaritate și calificare, adulții peste 55 de ani, femeile inactive casnice din motive ce țin de responsabilități familiale, persoane de etnie romă; persoane cu dizabilități; persoane care locuiesc în rural sau urban mic; emigranți temporari, imigranți, beneficiari de protecție internațională;</w:t>
            </w:r>
          </w:p>
          <w:p w14:paraId="68215A86" w14:textId="77777777" w:rsidR="00544E4E" w:rsidRPr="00577C01" w:rsidRDefault="00544E4E" w:rsidP="00086450">
            <w:pPr>
              <w:rPr>
                <w:rFonts w:ascii="Arial" w:hAnsi="Arial" w:cs="Arial"/>
                <w:sz w:val="16"/>
                <w:szCs w:val="16"/>
              </w:rPr>
            </w:pPr>
          </w:p>
        </w:tc>
        <w:tc>
          <w:tcPr>
            <w:tcW w:w="24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29ABA98"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 xml:space="preserve">Organizarea de sesiuni de consiliere, identificare și acordare beneficii sociale conform legislației în vigoare și a prevederilor HCL-urilor, incheierea de parteneriate, elaborare programe de formare a tinerilor, persoane comunicate în baza </w:t>
            </w:r>
            <w:r w:rsidRPr="00577C01">
              <w:rPr>
                <w:rFonts w:ascii="Arial" w:hAnsi="Arial" w:cs="Arial"/>
                <w:sz w:val="16"/>
                <w:szCs w:val="16"/>
              </w:rPr>
              <w:lastRenderedPageBreak/>
              <w:t>protocoalelor de colaborare, înregistrate în căutarea unui loc de muncă la AJOFM, participarea personalului din asistență socială la implementarea programelor naționale de sprijin a serviciilor de asistență comunitară integrate pentru combaterea sărăciei și incluziunii sociale, parteneriate locale, informari privind locurile de muncă existente pe plan local sau in alte localități.</w:t>
            </w:r>
          </w:p>
          <w:p w14:paraId="64F532FB" w14:textId="77777777" w:rsidR="00544E4E" w:rsidRPr="00577C01" w:rsidRDefault="00544E4E" w:rsidP="00086450">
            <w:pPr>
              <w:rPr>
                <w:rFonts w:ascii="Arial" w:hAnsi="Arial" w:cs="Arial"/>
                <w:sz w:val="16"/>
                <w:szCs w:val="16"/>
              </w:rPr>
            </w:pP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DB1B840"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 xml:space="preserve">Direcția de acțiune 2.2.1. Personalizarea programelor de formare și a serviciilor de sprijin pentru participarea pe piața muncii în funcție de caracteristicile grupurilor vulnerabile prin colaborarea între </w:t>
            </w:r>
            <w:r w:rsidRPr="00577C01">
              <w:rPr>
                <w:rFonts w:ascii="Arial" w:hAnsi="Arial" w:cs="Arial"/>
                <w:sz w:val="16"/>
                <w:szCs w:val="16"/>
              </w:rPr>
              <w:lastRenderedPageBreak/>
              <w:t>serviciile publice de interes general, în principal SPAS, AJOFM, CJRAE/CMBRAE.</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5F64CC3"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4EBA2B1" w14:textId="2352BD64" w:rsidR="00544E4E" w:rsidRPr="00577C01" w:rsidRDefault="00544E4E" w:rsidP="00086450">
            <w:pPr>
              <w:jc w:val="center"/>
              <w:rPr>
                <w:rFonts w:ascii="Arial" w:hAnsi="Arial" w:cs="Arial"/>
                <w:sz w:val="16"/>
                <w:szCs w:val="16"/>
              </w:rPr>
            </w:pPr>
            <w:r w:rsidRPr="007B1B0F">
              <w:rPr>
                <w:rFonts w:ascii="Arial" w:hAnsi="Arial" w:cs="Arial"/>
                <w:sz w:val="16"/>
                <w:szCs w:val="16"/>
              </w:rPr>
              <w:t>UAT 23 AUGUST</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ECD2F92" w14:textId="77777777" w:rsidR="00544E4E" w:rsidRPr="00577C01" w:rsidRDefault="00544E4E" w:rsidP="00086450">
            <w:pPr>
              <w:rPr>
                <w:rFonts w:ascii="Arial" w:hAnsi="Arial" w:cs="Arial"/>
                <w:sz w:val="16"/>
                <w:szCs w:val="16"/>
              </w:rPr>
            </w:pPr>
            <w:r w:rsidRPr="00577C01">
              <w:rPr>
                <w:rFonts w:ascii="Arial" w:hAnsi="Arial" w:cs="Arial"/>
                <w:sz w:val="16"/>
                <w:szCs w:val="16"/>
              </w:rPr>
              <w:t>-</w:t>
            </w:r>
          </w:p>
        </w:tc>
      </w:tr>
      <w:tr w:rsidR="00544E4E" w:rsidRPr="00577C01" w14:paraId="7BE53400" w14:textId="77777777" w:rsidTr="00086450">
        <w:trPr>
          <w:cantSplit/>
          <w:trHeight w:val="975"/>
        </w:trPr>
        <w:tc>
          <w:tcPr>
            <w:tcW w:w="2257"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40F774A2"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Dezvoltarea capitalului uman și extinderea metodelor de învățare pentru dezvoltarea unei culturi a antreprenorialului social</w:t>
            </w:r>
          </w:p>
        </w:tc>
        <w:tc>
          <w:tcPr>
            <w:tcW w:w="2411" w:type="dxa"/>
            <w:vMerge w:val="restart"/>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70423195" w14:textId="77777777" w:rsidR="00544E4E" w:rsidRPr="00577C01" w:rsidRDefault="00544E4E" w:rsidP="00086450">
            <w:pPr>
              <w:rPr>
                <w:rFonts w:ascii="Arial" w:hAnsi="Arial" w:cs="Arial"/>
                <w:sz w:val="16"/>
                <w:szCs w:val="16"/>
              </w:rPr>
            </w:pPr>
            <w:r w:rsidRPr="00577C01">
              <w:rPr>
                <w:rFonts w:ascii="Arial" w:hAnsi="Arial" w:cs="Arial"/>
                <w:sz w:val="16"/>
                <w:szCs w:val="16"/>
              </w:rPr>
              <w:t>Creare bază de date, transmitere date către instituțiile partenere, încheiere parteneriate/ colaborări, inițiere campanii de sensibilizare, workshopuri tematice, întâlniri de lucru, informări, informarea și consilierea potențialilor beneficiari în vederea implementarii  prevederilor legale referitoare la inițierea de programe anuale pentru stimularea înființării şi dezvoltării microîntreprinderilor din sfera economiei sociale, cursuri de formare, bursa locurilor de munca, informări persoane aflate în căutarea unui loc de muncă.</w:t>
            </w:r>
          </w:p>
        </w:tc>
        <w:tc>
          <w:tcPr>
            <w:tcW w:w="1985"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36750CF4"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2.2.2. Sprijinirea inițiativelor de promovare a spiritului antreprenorial, a inițiativelor antreprenoriale și a economiei sociale</w:t>
            </w:r>
          </w:p>
        </w:tc>
        <w:tc>
          <w:tcPr>
            <w:tcW w:w="1417"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437EAECD"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6E04D738" w14:textId="648B6A51" w:rsidR="00544E4E" w:rsidRPr="00577C01" w:rsidRDefault="00544E4E" w:rsidP="00086450">
            <w:pPr>
              <w:jc w:val="center"/>
              <w:rPr>
                <w:rFonts w:ascii="Arial" w:hAnsi="Arial" w:cs="Arial"/>
                <w:sz w:val="16"/>
                <w:szCs w:val="16"/>
              </w:rPr>
            </w:pPr>
            <w:r w:rsidRPr="007B1B0F">
              <w:rPr>
                <w:rFonts w:ascii="Arial" w:hAnsi="Arial" w:cs="Arial"/>
                <w:sz w:val="16"/>
                <w:szCs w:val="16"/>
              </w:rPr>
              <w:t>COMPARTIMENT ASISTENȚĂ SOCIALĂ ȘI AUTORITATE TUTELARĂ</w:t>
            </w:r>
          </w:p>
        </w:tc>
        <w:tc>
          <w:tcPr>
            <w:tcW w:w="1560" w:type="dxa"/>
            <w:vMerge w:val="restart"/>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4AC17D00" w14:textId="77777777" w:rsidR="00544E4E" w:rsidRPr="00577C01" w:rsidRDefault="00544E4E" w:rsidP="00086450">
            <w:pPr>
              <w:rPr>
                <w:rFonts w:ascii="Arial" w:hAnsi="Arial" w:cs="Arial"/>
                <w:sz w:val="16"/>
                <w:szCs w:val="16"/>
              </w:rPr>
            </w:pPr>
            <w:r w:rsidRPr="00577C01">
              <w:rPr>
                <w:rFonts w:ascii="Arial" w:hAnsi="Arial" w:cs="Arial"/>
                <w:sz w:val="16"/>
                <w:szCs w:val="16"/>
              </w:rPr>
              <w:t>-----</w:t>
            </w:r>
          </w:p>
        </w:tc>
      </w:tr>
      <w:tr w:rsidR="00544E4E" w:rsidRPr="00577C01" w14:paraId="3AD0C9DF" w14:textId="77777777" w:rsidTr="00086450">
        <w:trPr>
          <w:cantSplit/>
          <w:trHeight w:val="975"/>
        </w:trPr>
        <w:tc>
          <w:tcPr>
            <w:tcW w:w="2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308DD63" w14:textId="77777777" w:rsidR="00544E4E" w:rsidRPr="00577C01" w:rsidRDefault="00544E4E" w:rsidP="00086450">
            <w:pPr>
              <w:rPr>
                <w:rFonts w:ascii="Arial" w:hAnsi="Arial" w:cs="Arial"/>
                <w:sz w:val="16"/>
                <w:szCs w:val="16"/>
              </w:rPr>
            </w:pPr>
            <w:r w:rsidRPr="00577C01">
              <w:rPr>
                <w:rFonts w:ascii="Arial" w:hAnsi="Arial" w:cs="Arial"/>
                <w:sz w:val="16"/>
                <w:szCs w:val="16"/>
              </w:rPr>
              <w:t>Inițierea unor măsuri de sprijin, de natura ajutorului de stat, pentru înființarea întreprinderilor sociale și/sau pentru susținerea întreprinderilor sociale de inserție, inclusiv în comunitățile marginalizate/defavorizate și/sau înființate de grupuri vulnerabile, inclusiv pentru dezvoltarea serviciilor sociale;</w:t>
            </w:r>
          </w:p>
          <w:p w14:paraId="2621DC55" w14:textId="77777777" w:rsidR="00544E4E" w:rsidRPr="00577C01" w:rsidRDefault="00544E4E" w:rsidP="00086450">
            <w:pPr>
              <w:rPr>
                <w:rFonts w:ascii="Arial" w:hAnsi="Arial" w:cs="Arial"/>
                <w:sz w:val="16"/>
                <w:szCs w:val="16"/>
              </w:rPr>
            </w:pPr>
          </w:p>
        </w:tc>
        <w:tc>
          <w:tcPr>
            <w:tcW w:w="2411"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C0E79A6" w14:textId="77777777" w:rsidR="00544E4E" w:rsidRPr="00577C01" w:rsidRDefault="00544E4E" w:rsidP="00086450">
            <w:pPr>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25DCE2A"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2.2.2. Sprijinirea inițiativelor de promovare a spiritului antreprenorial, a inițiativelor antreprenoriale și a economiei sociale</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3BAFAA5" w14:textId="77777777" w:rsidR="00544E4E" w:rsidRPr="00577C01" w:rsidRDefault="00544E4E" w:rsidP="00086450">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72E8087" w14:textId="204584C9" w:rsidR="00544E4E" w:rsidRPr="00577C01" w:rsidRDefault="00544E4E" w:rsidP="00086450">
            <w:pPr>
              <w:jc w:val="center"/>
              <w:rPr>
                <w:rFonts w:ascii="Arial" w:hAnsi="Arial" w:cs="Arial"/>
                <w:sz w:val="16"/>
                <w:szCs w:val="16"/>
              </w:rPr>
            </w:pPr>
            <w:r w:rsidRPr="007B1B0F">
              <w:rPr>
                <w:rFonts w:ascii="Arial" w:hAnsi="Arial" w:cs="Arial"/>
                <w:sz w:val="16"/>
                <w:szCs w:val="16"/>
              </w:rPr>
              <w:t>UAT 23 AUGUST</w:t>
            </w:r>
          </w:p>
        </w:tc>
        <w:tc>
          <w:tcPr>
            <w:tcW w:w="1560"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E05AD28" w14:textId="77777777" w:rsidR="00544E4E" w:rsidRPr="00577C01" w:rsidRDefault="00544E4E" w:rsidP="00086450">
            <w:pPr>
              <w:rPr>
                <w:rFonts w:ascii="Arial" w:hAnsi="Arial" w:cs="Arial"/>
                <w:sz w:val="16"/>
                <w:szCs w:val="16"/>
              </w:rPr>
            </w:pPr>
          </w:p>
        </w:tc>
      </w:tr>
      <w:tr w:rsidR="00544E4E" w:rsidRPr="00577C01" w14:paraId="5EBC1C19" w14:textId="77777777" w:rsidTr="00086450">
        <w:trPr>
          <w:cantSplit/>
          <w:trHeight w:val="1605"/>
        </w:trPr>
        <w:tc>
          <w:tcPr>
            <w:tcW w:w="2257" w:type="dxa"/>
            <w:tcBorders>
              <w:top w:val="single" w:sz="4" w:space="0" w:color="auto"/>
              <w:left w:val="single" w:sz="8"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6DD510A" w14:textId="77777777" w:rsidR="00544E4E" w:rsidRPr="00577C01" w:rsidRDefault="00544E4E" w:rsidP="00086450">
            <w:pPr>
              <w:rPr>
                <w:rFonts w:ascii="Arial" w:hAnsi="Arial" w:cs="Arial"/>
                <w:sz w:val="16"/>
                <w:szCs w:val="16"/>
              </w:rPr>
            </w:pPr>
            <w:r w:rsidRPr="00577C01">
              <w:rPr>
                <w:rFonts w:ascii="Arial" w:hAnsi="Arial" w:cs="Arial"/>
                <w:sz w:val="16"/>
                <w:szCs w:val="16"/>
              </w:rPr>
              <w:t>Implementarea prevederilor legii referitor la inițierea de programe anuale pentru stimularea înființării şi dezvoltării microîntreprinderilor din sfera economiei sociale;</w:t>
            </w:r>
          </w:p>
        </w:tc>
        <w:tc>
          <w:tcPr>
            <w:tcW w:w="2411" w:type="dxa"/>
            <w:vMerge/>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237AF574" w14:textId="77777777" w:rsidR="00544E4E" w:rsidRPr="00577C01" w:rsidRDefault="00544E4E" w:rsidP="00086450">
            <w:pPr>
              <w:rPr>
                <w:rFonts w:ascii="Arial" w:hAnsi="Arial" w:cs="Arial"/>
                <w:sz w:val="16"/>
                <w:szCs w:val="16"/>
              </w:rPr>
            </w:pPr>
          </w:p>
        </w:tc>
        <w:tc>
          <w:tcPr>
            <w:tcW w:w="198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3F2730B1"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2.2.2. Sprijinirea inițiativelor de promovare a spiritului antreprenorial, a inițiativelor antreprenoriale și a economiei sociale</w:t>
            </w:r>
          </w:p>
        </w:tc>
        <w:tc>
          <w:tcPr>
            <w:tcW w:w="141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5D83D010" w14:textId="77777777" w:rsidR="00544E4E" w:rsidRPr="00577C01" w:rsidRDefault="00544E4E" w:rsidP="00086450">
            <w:pPr>
              <w:rPr>
                <w:rFonts w:ascii="Arial" w:hAnsi="Arial" w:cs="Arial"/>
                <w:sz w:val="16"/>
                <w:szCs w:val="16"/>
              </w:rPr>
            </w:pPr>
          </w:p>
        </w:tc>
        <w:tc>
          <w:tcPr>
            <w:tcW w:w="155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24D1E6E2" w14:textId="7F29CB06" w:rsidR="00544E4E" w:rsidRPr="00577C01" w:rsidRDefault="00544E4E" w:rsidP="00086450">
            <w:pPr>
              <w:jc w:val="center"/>
              <w:rPr>
                <w:rFonts w:ascii="Arial" w:hAnsi="Arial" w:cs="Arial"/>
                <w:sz w:val="16"/>
                <w:szCs w:val="16"/>
              </w:rPr>
            </w:pPr>
            <w:r w:rsidRPr="007B1B0F">
              <w:rPr>
                <w:rFonts w:ascii="Arial" w:hAnsi="Arial" w:cs="Arial"/>
                <w:sz w:val="16"/>
                <w:szCs w:val="16"/>
              </w:rPr>
              <w:t>COMPARTIMENT ASISTENȚĂ SOCIALĂ ȘI AUTORITATE TUTELARĂ</w:t>
            </w:r>
          </w:p>
        </w:tc>
        <w:tc>
          <w:tcPr>
            <w:tcW w:w="1560" w:type="dxa"/>
            <w:vMerge/>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23932340" w14:textId="77777777" w:rsidR="00544E4E" w:rsidRPr="00577C01" w:rsidRDefault="00544E4E" w:rsidP="00086450">
            <w:pPr>
              <w:rPr>
                <w:rFonts w:ascii="Arial" w:hAnsi="Arial" w:cs="Arial"/>
                <w:sz w:val="16"/>
                <w:szCs w:val="16"/>
              </w:rPr>
            </w:pPr>
          </w:p>
        </w:tc>
      </w:tr>
      <w:tr w:rsidR="007248F4" w:rsidRPr="00577C01" w14:paraId="254BCEF0" w14:textId="77777777" w:rsidTr="00086450">
        <w:trPr>
          <w:cantSplit/>
        </w:trPr>
        <w:tc>
          <w:tcPr>
            <w:tcW w:w="2257" w:type="dxa"/>
            <w:tcBorders>
              <w:top w:val="single" w:sz="4"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tcPr>
          <w:p w14:paraId="33DDE1DE" w14:textId="77777777" w:rsidR="007248F4" w:rsidRPr="00577C01" w:rsidRDefault="007248F4" w:rsidP="00086450">
            <w:pPr>
              <w:rPr>
                <w:rFonts w:ascii="Arial" w:hAnsi="Arial" w:cs="Arial"/>
                <w:sz w:val="16"/>
                <w:szCs w:val="16"/>
              </w:rPr>
            </w:pPr>
          </w:p>
        </w:tc>
        <w:tc>
          <w:tcPr>
            <w:tcW w:w="2411" w:type="dxa"/>
            <w:vMerge w:val="restart"/>
            <w:tcBorders>
              <w:top w:val="single" w:sz="4" w:space="0" w:color="auto"/>
              <w:left w:val="single" w:sz="4" w:space="0" w:color="auto"/>
              <w:right w:val="single" w:sz="8" w:space="0" w:color="auto"/>
            </w:tcBorders>
            <w:shd w:val="clear" w:color="auto" w:fill="FFFFFF"/>
            <w:tcMar>
              <w:top w:w="0" w:type="dxa"/>
              <w:left w:w="108" w:type="dxa"/>
              <w:bottom w:w="0" w:type="dxa"/>
              <w:right w:w="108" w:type="dxa"/>
            </w:tcMar>
          </w:tcPr>
          <w:p w14:paraId="622EBE7D" w14:textId="77777777" w:rsidR="007248F4" w:rsidRPr="00577C01" w:rsidRDefault="007248F4" w:rsidP="00086450">
            <w:pPr>
              <w:rPr>
                <w:rFonts w:ascii="Arial" w:hAnsi="Arial" w:cs="Arial"/>
                <w:sz w:val="16"/>
                <w:szCs w:val="16"/>
              </w:rPr>
            </w:pPr>
          </w:p>
        </w:tc>
        <w:tc>
          <w:tcPr>
            <w:tcW w:w="198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64EAE22" w14:textId="77777777" w:rsidR="007248F4" w:rsidRPr="00577C01" w:rsidRDefault="007248F4" w:rsidP="00086450">
            <w:pPr>
              <w:rPr>
                <w:rFonts w:ascii="Arial" w:hAnsi="Arial" w:cs="Arial"/>
                <w:sz w:val="16"/>
                <w:szCs w:val="16"/>
              </w:rPr>
            </w:pPr>
          </w:p>
        </w:tc>
        <w:tc>
          <w:tcPr>
            <w:tcW w:w="141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37B1756" w14:textId="77777777" w:rsidR="007248F4" w:rsidRPr="00577C01" w:rsidRDefault="007248F4" w:rsidP="00086450">
            <w:pPr>
              <w:rPr>
                <w:rFonts w:ascii="Arial" w:hAnsi="Arial" w:cs="Arial"/>
                <w:sz w:val="16"/>
                <w:szCs w:val="16"/>
              </w:rPr>
            </w:pPr>
          </w:p>
        </w:tc>
        <w:tc>
          <w:tcPr>
            <w:tcW w:w="155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43AEE93" w14:textId="77777777" w:rsidR="007248F4" w:rsidRPr="007B1B0F" w:rsidRDefault="007248F4" w:rsidP="00086450">
            <w:pPr>
              <w:jc w:val="center"/>
              <w:rPr>
                <w:rFonts w:ascii="Arial" w:hAnsi="Arial" w:cs="Arial"/>
                <w:sz w:val="16"/>
                <w:szCs w:val="16"/>
              </w:rPr>
            </w:pPr>
          </w:p>
        </w:tc>
        <w:tc>
          <w:tcPr>
            <w:tcW w:w="1560" w:type="dxa"/>
            <w:vMerge w:val="restart"/>
            <w:tcBorders>
              <w:top w:val="single" w:sz="4" w:space="0" w:color="auto"/>
              <w:left w:val="nil"/>
              <w:right w:val="single" w:sz="8" w:space="0" w:color="auto"/>
            </w:tcBorders>
            <w:shd w:val="clear" w:color="auto" w:fill="FFFFFF"/>
            <w:tcMar>
              <w:top w:w="0" w:type="dxa"/>
              <w:left w:w="108" w:type="dxa"/>
              <w:bottom w:w="0" w:type="dxa"/>
              <w:right w:w="108" w:type="dxa"/>
            </w:tcMar>
          </w:tcPr>
          <w:p w14:paraId="03DF36F4" w14:textId="77777777" w:rsidR="007248F4" w:rsidRPr="00577C01" w:rsidRDefault="007248F4" w:rsidP="00086450">
            <w:pPr>
              <w:rPr>
                <w:rFonts w:ascii="Arial" w:hAnsi="Arial" w:cs="Arial"/>
                <w:sz w:val="16"/>
                <w:szCs w:val="16"/>
              </w:rPr>
            </w:pPr>
          </w:p>
        </w:tc>
      </w:tr>
      <w:tr w:rsidR="00544E4E" w:rsidRPr="00577C01" w14:paraId="0B890626" w14:textId="77777777" w:rsidTr="00086450">
        <w:trPr>
          <w:cantSplit/>
          <w:trHeight w:val="975"/>
        </w:trPr>
        <w:tc>
          <w:tcPr>
            <w:tcW w:w="2257"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tcPr>
          <w:p w14:paraId="718EE0B7"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Colaborarea între SPAS și AJOFM/SO compartimentul de specialitate în domeniul economiei sociale pentru facilitarea asigurării consilierii pentru constituirea şi/sau la dezvoltarea afacerii de economie socială, într-un mod adaptat persoanelor vulnerabile, cu dificultăți de comunicare sau de luare a deciziilor pe termen lung;</w:t>
            </w:r>
          </w:p>
          <w:p w14:paraId="114FD36E" w14:textId="77777777" w:rsidR="00544E4E" w:rsidRPr="00577C01" w:rsidRDefault="00544E4E" w:rsidP="00086450">
            <w:pPr>
              <w:rPr>
                <w:rFonts w:ascii="Arial" w:hAnsi="Arial" w:cs="Arial"/>
                <w:sz w:val="16"/>
                <w:szCs w:val="16"/>
              </w:rPr>
            </w:pPr>
          </w:p>
        </w:tc>
        <w:tc>
          <w:tcPr>
            <w:tcW w:w="2411" w:type="dxa"/>
            <w:vMerge/>
            <w:tcBorders>
              <w:left w:val="single" w:sz="4" w:space="0" w:color="auto"/>
              <w:right w:val="single" w:sz="8" w:space="0" w:color="auto"/>
            </w:tcBorders>
            <w:shd w:val="clear" w:color="auto" w:fill="FFFFFF"/>
            <w:tcMar>
              <w:top w:w="0" w:type="dxa"/>
              <w:left w:w="108" w:type="dxa"/>
              <w:bottom w:w="0" w:type="dxa"/>
              <w:right w:w="108" w:type="dxa"/>
            </w:tcMar>
          </w:tcPr>
          <w:p w14:paraId="3E6EDBAF" w14:textId="77777777" w:rsidR="00544E4E" w:rsidRPr="00577C01" w:rsidRDefault="00544E4E" w:rsidP="00086450">
            <w:pPr>
              <w:rPr>
                <w:rFonts w:ascii="Arial" w:hAnsi="Arial" w:cs="Arial"/>
                <w:sz w:val="16"/>
                <w:szCs w:val="16"/>
              </w:rPr>
            </w:pP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DEE8F4F"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2.2.2. Sprijinirea inițiativelor de promovare a spiritului antreprenorial, a inițiativelor antreprenoriale și a economiei sociale</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3FC8F29"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B0CD9FC" w14:textId="241B9375" w:rsidR="00544E4E" w:rsidRPr="00577C01" w:rsidRDefault="00544E4E" w:rsidP="00086450">
            <w:pPr>
              <w:jc w:val="center"/>
              <w:rPr>
                <w:rFonts w:ascii="Arial" w:hAnsi="Arial" w:cs="Arial"/>
                <w:sz w:val="16"/>
                <w:szCs w:val="16"/>
              </w:rPr>
            </w:pPr>
            <w:r w:rsidRPr="007B1B0F">
              <w:rPr>
                <w:rFonts w:ascii="Arial" w:hAnsi="Arial" w:cs="Arial"/>
                <w:sz w:val="16"/>
                <w:szCs w:val="16"/>
              </w:rPr>
              <w:t>UAT 23 AUGUST</w:t>
            </w:r>
          </w:p>
        </w:tc>
        <w:tc>
          <w:tcPr>
            <w:tcW w:w="1560" w:type="dxa"/>
            <w:vMerge/>
            <w:tcBorders>
              <w:left w:val="nil"/>
              <w:right w:val="single" w:sz="8" w:space="0" w:color="auto"/>
            </w:tcBorders>
            <w:shd w:val="clear" w:color="auto" w:fill="FFFFFF"/>
            <w:tcMar>
              <w:top w:w="0" w:type="dxa"/>
              <w:left w:w="108" w:type="dxa"/>
              <w:bottom w:w="0" w:type="dxa"/>
              <w:right w:w="108" w:type="dxa"/>
            </w:tcMar>
          </w:tcPr>
          <w:p w14:paraId="071353F8" w14:textId="77777777" w:rsidR="00544E4E" w:rsidRPr="00577C01" w:rsidRDefault="00544E4E" w:rsidP="00086450">
            <w:pPr>
              <w:rPr>
                <w:rFonts w:ascii="Arial" w:hAnsi="Arial" w:cs="Arial"/>
                <w:sz w:val="16"/>
                <w:szCs w:val="16"/>
              </w:rPr>
            </w:pPr>
          </w:p>
        </w:tc>
      </w:tr>
      <w:tr w:rsidR="00544E4E" w:rsidRPr="00577C01" w14:paraId="67DFCAC4" w14:textId="77777777" w:rsidTr="00086450">
        <w:trPr>
          <w:cantSplit/>
          <w:trHeight w:val="975"/>
        </w:trPr>
        <w:tc>
          <w:tcPr>
            <w:tcW w:w="2257" w:type="dxa"/>
            <w:tcBorders>
              <w:top w:val="single" w:sz="8" w:space="0" w:color="auto"/>
              <w:left w:val="single" w:sz="8"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2BD83FF"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Sprijinirea inițiativelor de marketing aplicate economiei sociale, inclusiv realizarea de evenimente specifice în luna mai, luna promovării economiei sociale;</w:t>
            </w:r>
          </w:p>
        </w:tc>
        <w:tc>
          <w:tcPr>
            <w:tcW w:w="2411" w:type="dxa"/>
            <w:vMerge/>
            <w:tcBorders>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5B7D9D36" w14:textId="77777777" w:rsidR="00544E4E" w:rsidRPr="00577C01" w:rsidRDefault="00544E4E" w:rsidP="00086450">
            <w:pPr>
              <w:rPr>
                <w:rFonts w:ascii="Arial" w:hAnsi="Arial" w:cs="Arial"/>
                <w:sz w:val="16"/>
                <w:szCs w:val="16"/>
              </w:rPr>
            </w:pPr>
          </w:p>
        </w:tc>
        <w:tc>
          <w:tcPr>
            <w:tcW w:w="1985"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7D04F6B5"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2.2.2. Sprijinirea inițiativelor de promovare a spiritului antreprenorial, a inițiativelor antreprenoriale și a economiei sociale</w:t>
            </w:r>
          </w:p>
        </w:tc>
        <w:tc>
          <w:tcPr>
            <w:tcW w:w="1417"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427972A4"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482FE534" w14:textId="57F747FF" w:rsidR="00544E4E" w:rsidRPr="00577C01" w:rsidRDefault="00544E4E" w:rsidP="00086450">
            <w:pPr>
              <w:jc w:val="center"/>
              <w:rPr>
                <w:rFonts w:ascii="Arial" w:hAnsi="Arial" w:cs="Arial"/>
                <w:sz w:val="16"/>
                <w:szCs w:val="16"/>
              </w:rPr>
            </w:pPr>
            <w:r w:rsidRPr="007B1B0F">
              <w:rPr>
                <w:rFonts w:ascii="Arial" w:hAnsi="Arial" w:cs="Arial"/>
                <w:sz w:val="16"/>
                <w:szCs w:val="16"/>
              </w:rPr>
              <w:t>COMPARTIMENT ASISTENȚĂ SOCIALĂ ȘI AUTORITATE TUTELARĂ</w:t>
            </w:r>
          </w:p>
        </w:tc>
        <w:tc>
          <w:tcPr>
            <w:tcW w:w="1560" w:type="dxa"/>
            <w:vMerge/>
            <w:tcBorders>
              <w:left w:val="nil"/>
              <w:bottom w:val="single" w:sz="4" w:space="0" w:color="auto"/>
              <w:right w:val="single" w:sz="8" w:space="0" w:color="auto"/>
            </w:tcBorders>
            <w:shd w:val="clear" w:color="auto" w:fill="FFFFFF"/>
            <w:tcMar>
              <w:top w:w="0" w:type="dxa"/>
              <w:left w:w="108" w:type="dxa"/>
              <w:bottom w:w="0" w:type="dxa"/>
              <w:right w:w="108" w:type="dxa"/>
            </w:tcMar>
          </w:tcPr>
          <w:p w14:paraId="7078DDBF" w14:textId="77777777" w:rsidR="00544E4E" w:rsidRPr="00577C01" w:rsidRDefault="00544E4E" w:rsidP="00086450">
            <w:pPr>
              <w:rPr>
                <w:rFonts w:ascii="Arial" w:hAnsi="Arial" w:cs="Arial"/>
                <w:sz w:val="16"/>
                <w:szCs w:val="16"/>
              </w:rPr>
            </w:pPr>
          </w:p>
        </w:tc>
      </w:tr>
      <w:tr w:rsidR="00544E4E" w:rsidRPr="00577C01" w14:paraId="3E3CDCC7" w14:textId="77777777" w:rsidTr="00086450">
        <w:trPr>
          <w:cantSplit/>
          <w:trHeight w:val="975"/>
        </w:trPr>
        <w:tc>
          <w:tcPr>
            <w:tcW w:w="2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F72AE14" w14:textId="77777777" w:rsidR="00544E4E" w:rsidRPr="00577C01" w:rsidRDefault="00544E4E" w:rsidP="00086450">
            <w:pPr>
              <w:rPr>
                <w:rFonts w:ascii="Arial" w:hAnsi="Arial" w:cs="Arial"/>
                <w:sz w:val="16"/>
                <w:szCs w:val="16"/>
              </w:rPr>
            </w:pPr>
            <w:r w:rsidRPr="00577C01">
              <w:rPr>
                <w:rFonts w:ascii="Arial" w:hAnsi="Arial" w:cs="Arial"/>
                <w:sz w:val="16"/>
                <w:szCs w:val="16"/>
              </w:rPr>
              <w:t>Implementarea de către autoritățile administrației publice locale a măsurilor de sprijin a sectorului economiei sociale, inclusiv prin includerea în programul de acțiuni comunitare pentru combaterea sărăciei și excluziunii sociale a unor acțiuni de promovare și susținere a economiei sociale;</w:t>
            </w:r>
          </w:p>
          <w:p w14:paraId="3D8CE5D2" w14:textId="77777777" w:rsidR="00544E4E" w:rsidRPr="00577C01" w:rsidRDefault="00544E4E" w:rsidP="00086450">
            <w:pPr>
              <w:rPr>
                <w:rFonts w:ascii="Arial" w:hAnsi="Arial" w:cs="Arial"/>
                <w:sz w:val="16"/>
                <w:szCs w:val="16"/>
              </w:rPr>
            </w:pPr>
          </w:p>
        </w:tc>
        <w:tc>
          <w:tcPr>
            <w:tcW w:w="2411"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15977BD" w14:textId="77777777" w:rsidR="00544E4E" w:rsidRPr="00577C01" w:rsidRDefault="00544E4E" w:rsidP="00086450">
            <w:pPr>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0536E51"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2.2.2. Sprijinirea inițiativelor de promovare a spiritului antreprenorial, a inițiativelor antreprenoriale și a economiei sociale</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BBBFF67" w14:textId="77777777" w:rsidR="00544E4E" w:rsidRPr="00577C01" w:rsidRDefault="00544E4E" w:rsidP="00086450">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641F46C" w14:textId="2DA2E634" w:rsidR="00544E4E" w:rsidRPr="00577C01" w:rsidRDefault="00544E4E" w:rsidP="00086450">
            <w:pPr>
              <w:jc w:val="center"/>
              <w:rPr>
                <w:rFonts w:ascii="Arial" w:hAnsi="Arial" w:cs="Arial"/>
                <w:sz w:val="16"/>
                <w:szCs w:val="16"/>
              </w:rPr>
            </w:pPr>
            <w:r w:rsidRPr="007B1B0F">
              <w:rPr>
                <w:rFonts w:ascii="Arial" w:hAnsi="Arial" w:cs="Arial"/>
                <w:sz w:val="16"/>
                <w:szCs w:val="16"/>
              </w:rPr>
              <w:t>UAT 23 AUGUST</w:t>
            </w:r>
          </w:p>
        </w:tc>
        <w:tc>
          <w:tcPr>
            <w:tcW w:w="1560"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B4AC38D" w14:textId="77777777" w:rsidR="00544E4E" w:rsidRPr="00577C01" w:rsidRDefault="00544E4E" w:rsidP="00086450">
            <w:pPr>
              <w:rPr>
                <w:rFonts w:ascii="Arial" w:hAnsi="Arial" w:cs="Arial"/>
                <w:sz w:val="16"/>
                <w:szCs w:val="16"/>
              </w:rPr>
            </w:pPr>
          </w:p>
        </w:tc>
      </w:tr>
      <w:tr w:rsidR="00544E4E" w:rsidRPr="00577C01" w14:paraId="76FCBD93" w14:textId="77777777" w:rsidTr="00086450">
        <w:trPr>
          <w:cantSplit/>
          <w:trHeight w:val="975"/>
        </w:trPr>
        <w:tc>
          <w:tcPr>
            <w:tcW w:w="2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FEE8EFE" w14:textId="77777777" w:rsidR="00544E4E" w:rsidRPr="00577C01" w:rsidRDefault="00544E4E" w:rsidP="00086450">
            <w:pPr>
              <w:rPr>
                <w:rFonts w:ascii="Arial" w:hAnsi="Arial" w:cs="Arial"/>
                <w:sz w:val="16"/>
                <w:szCs w:val="16"/>
              </w:rPr>
            </w:pPr>
            <w:r w:rsidRPr="00577C01">
              <w:rPr>
                <w:rFonts w:ascii="Arial" w:hAnsi="Arial" w:cs="Arial"/>
                <w:sz w:val="16"/>
                <w:szCs w:val="16"/>
              </w:rPr>
              <w:t>Dezvoltarea de programe educaționale în domeniul economiei sociale. Includerea în programele de formare profesională a personalului din servicii sociale și în programele de educație extracurriculară organizată în comunitate în cadrul serviciului de asistență comunitară, precum și în cadrul programelor de   instruire a îngrijitorilor informali și a voluntarilor a principiilor antreprenorialului social  și de funcționare a întreprinderilor sociale - importanța cunoașterii, a inovației sociale, valorificarea oportunităților, implementarea și asumarea riscului, inserția socio-profesională a grupurilor</w:t>
            </w:r>
          </w:p>
          <w:p w14:paraId="3DF071CD" w14:textId="77777777" w:rsidR="00544E4E" w:rsidRPr="00577C01" w:rsidRDefault="00544E4E" w:rsidP="00086450">
            <w:pPr>
              <w:rPr>
                <w:rFonts w:ascii="Arial" w:hAnsi="Arial" w:cs="Arial"/>
                <w:sz w:val="16"/>
                <w:szCs w:val="16"/>
              </w:rPr>
            </w:pPr>
          </w:p>
        </w:tc>
        <w:tc>
          <w:tcPr>
            <w:tcW w:w="2411"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C4AA2E8" w14:textId="77777777" w:rsidR="00544E4E" w:rsidRPr="00577C01" w:rsidRDefault="00544E4E" w:rsidP="00086450">
            <w:pPr>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6588B86"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2.2.2. Sprijinirea inițiativelor de promovare a spiritului antreprenorial, a inițiativelor antreprenoriale și a economiei sociale</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DED8D70" w14:textId="77777777" w:rsidR="00544E4E" w:rsidRPr="00577C01" w:rsidRDefault="00544E4E" w:rsidP="00086450">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D57E1E5" w14:textId="353C1B87" w:rsidR="00544E4E" w:rsidRPr="00577C01" w:rsidRDefault="00544E4E" w:rsidP="00086450">
            <w:pPr>
              <w:jc w:val="center"/>
              <w:rPr>
                <w:rFonts w:ascii="Arial" w:hAnsi="Arial" w:cs="Arial"/>
                <w:sz w:val="16"/>
                <w:szCs w:val="16"/>
              </w:rPr>
            </w:pPr>
            <w:r w:rsidRPr="007B1B0F">
              <w:rPr>
                <w:rFonts w:ascii="Arial" w:hAnsi="Arial" w:cs="Arial"/>
                <w:sz w:val="16"/>
                <w:szCs w:val="16"/>
              </w:rPr>
              <w:t>COMPARTIMENT ASISTENȚĂ SOCIALĂ ȘI AUTORITATE TUTELARĂ</w:t>
            </w:r>
          </w:p>
        </w:tc>
        <w:tc>
          <w:tcPr>
            <w:tcW w:w="1560"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F81F0B9" w14:textId="77777777" w:rsidR="00544E4E" w:rsidRPr="00577C01" w:rsidRDefault="00544E4E" w:rsidP="00086450">
            <w:pPr>
              <w:rPr>
                <w:rFonts w:ascii="Arial" w:hAnsi="Arial" w:cs="Arial"/>
                <w:sz w:val="16"/>
                <w:szCs w:val="16"/>
              </w:rPr>
            </w:pPr>
          </w:p>
        </w:tc>
      </w:tr>
      <w:tr w:rsidR="00544E4E" w:rsidRPr="00577C01" w14:paraId="5356C7E2" w14:textId="77777777" w:rsidTr="00086450">
        <w:trPr>
          <w:cantSplit/>
          <w:trHeight w:val="975"/>
        </w:trPr>
        <w:tc>
          <w:tcPr>
            <w:tcW w:w="2257" w:type="dxa"/>
            <w:tcBorders>
              <w:top w:val="single" w:sz="4" w:space="0" w:color="auto"/>
              <w:left w:val="single" w:sz="8"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9019E79"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Întărirea colaborării dintre SPAS și AJOFM/SO, astfel încât, consilierea inițială gratuită și obligatorie acordată de SPAS persoanelor vulnerabile să </w:t>
            </w:r>
            <w:r w:rsidRPr="00577C01">
              <w:rPr>
                <w:rFonts w:ascii="Arial" w:hAnsi="Arial" w:cs="Arial"/>
                <w:sz w:val="16"/>
                <w:szCs w:val="16"/>
              </w:rPr>
              <w:lastRenderedPageBreak/>
              <w:t>includă informații practice în domeniul întreprinderilor sociale de inserție și, după caz, în planul de intervenție să fie incluse măsuri, pași necesari în vederea obținerii independenței economice prin mijloace antreprenoriale, prin valorificarea potențialul de învățare, inovare, identificare soluții, pe care acestea îl au;</w:t>
            </w:r>
          </w:p>
          <w:p w14:paraId="2E295B5B" w14:textId="77777777" w:rsidR="00544E4E" w:rsidRPr="00577C01" w:rsidRDefault="00544E4E" w:rsidP="00086450">
            <w:pPr>
              <w:rPr>
                <w:rFonts w:ascii="Arial" w:hAnsi="Arial" w:cs="Arial"/>
                <w:sz w:val="16"/>
                <w:szCs w:val="16"/>
              </w:rPr>
            </w:pPr>
          </w:p>
        </w:tc>
        <w:tc>
          <w:tcPr>
            <w:tcW w:w="2411" w:type="dxa"/>
            <w:vMerge/>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03A26BE8" w14:textId="77777777" w:rsidR="00544E4E" w:rsidRPr="00577C01" w:rsidRDefault="00544E4E" w:rsidP="00086450">
            <w:pPr>
              <w:rPr>
                <w:rFonts w:ascii="Arial" w:hAnsi="Arial" w:cs="Arial"/>
                <w:sz w:val="16"/>
                <w:szCs w:val="16"/>
              </w:rPr>
            </w:pPr>
          </w:p>
        </w:tc>
        <w:tc>
          <w:tcPr>
            <w:tcW w:w="198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09125F74"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Direcția de acțiune 2.2.2. Sprijinirea inițiativelor de promovare a spiritului antreprenorial, a inițiativelor </w:t>
            </w:r>
            <w:r w:rsidRPr="00577C01">
              <w:rPr>
                <w:rFonts w:ascii="Arial" w:hAnsi="Arial" w:cs="Arial"/>
                <w:sz w:val="16"/>
                <w:szCs w:val="16"/>
              </w:rPr>
              <w:lastRenderedPageBreak/>
              <w:t>antreprenoriale și a economiei sociale</w:t>
            </w:r>
          </w:p>
        </w:tc>
        <w:tc>
          <w:tcPr>
            <w:tcW w:w="141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20E49326" w14:textId="77777777" w:rsidR="00544E4E" w:rsidRPr="00577C01" w:rsidRDefault="00544E4E" w:rsidP="00086450">
            <w:pPr>
              <w:rPr>
                <w:rFonts w:ascii="Arial" w:hAnsi="Arial" w:cs="Arial"/>
                <w:sz w:val="16"/>
                <w:szCs w:val="16"/>
              </w:rPr>
            </w:pPr>
          </w:p>
        </w:tc>
        <w:tc>
          <w:tcPr>
            <w:tcW w:w="155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7BEDE082" w14:textId="2FF20AC9" w:rsidR="00544E4E" w:rsidRPr="00577C01" w:rsidRDefault="00544E4E" w:rsidP="00086450">
            <w:pPr>
              <w:jc w:val="center"/>
              <w:rPr>
                <w:rFonts w:ascii="Arial" w:hAnsi="Arial" w:cs="Arial"/>
                <w:sz w:val="16"/>
                <w:szCs w:val="16"/>
              </w:rPr>
            </w:pPr>
            <w:r w:rsidRPr="007B1B0F">
              <w:rPr>
                <w:rFonts w:ascii="Arial" w:hAnsi="Arial" w:cs="Arial"/>
                <w:sz w:val="16"/>
                <w:szCs w:val="16"/>
              </w:rPr>
              <w:t>UAT 23 AUGUST</w:t>
            </w:r>
          </w:p>
        </w:tc>
        <w:tc>
          <w:tcPr>
            <w:tcW w:w="1560" w:type="dxa"/>
            <w:vMerge/>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6FCAD4E8" w14:textId="77777777" w:rsidR="00544E4E" w:rsidRPr="00577C01" w:rsidRDefault="00544E4E" w:rsidP="00086450">
            <w:pPr>
              <w:rPr>
                <w:rFonts w:ascii="Arial" w:hAnsi="Arial" w:cs="Arial"/>
                <w:sz w:val="16"/>
                <w:szCs w:val="16"/>
              </w:rPr>
            </w:pPr>
          </w:p>
        </w:tc>
      </w:tr>
      <w:tr w:rsidR="00544E4E" w:rsidRPr="00577C01" w14:paraId="34843C59" w14:textId="77777777" w:rsidTr="00086450">
        <w:trPr>
          <w:cantSplit/>
          <w:trHeight w:val="975"/>
        </w:trPr>
        <w:tc>
          <w:tcPr>
            <w:tcW w:w="2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33F0FD4"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Includerea în campaniile de sensibilizare a comunității privind nevoile şi riscurile sociale de la nivelul județului a temei economiei sociale;</w:t>
            </w:r>
          </w:p>
        </w:tc>
        <w:tc>
          <w:tcPr>
            <w:tcW w:w="2411"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54F12FA" w14:textId="77777777" w:rsidR="00544E4E" w:rsidRPr="00577C01" w:rsidRDefault="00544E4E" w:rsidP="00086450">
            <w:pPr>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597EE4B"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2.2.2. Sprijinirea inițiativelor de promovare a spiritului antreprenorial, a inițiativelor antreprenoriale și a economiei sociale</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09D752F" w14:textId="77777777" w:rsidR="00544E4E" w:rsidRPr="00577C01" w:rsidRDefault="00544E4E" w:rsidP="00086450">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3A55FEB" w14:textId="231A88BB" w:rsidR="00544E4E" w:rsidRPr="00577C01" w:rsidRDefault="00544E4E" w:rsidP="00086450">
            <w:pPr>
              <w:jc w:val="center"/>
              <w:rPr>
                <w:rFonts w:ascii="Arial" w:hAnsi="Arial" w:cs="Arial"/>
                <w:sz w:val="16"/>
                <w:szCs w:val="16"/>
              </w:rPr>
            </w:pPr>
            <w:r w:rsidRPr="007B1B0F">
              <w:rPr>
                <w:rFonts w:ascii="Arial" w:hAnsi="Arial" w:cs="Arial"/>
                <w:sz w:val="16"/>
                <w:szCs w:val="16"/>
              </w:rPr>
              <w:t>COMPARTIMENT ASISTENȚĂ SOCIALĂ ȘI AUTORITATE TUTELARĂ</w:t>
            </w:r>
          </w:p>
        </w:tc>
        <w:tc>
          <w:tcPr>
            <w:tcW w:w="1560"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A5D9E07" w14:textId="77777777" w:rsidR="00544E4E" w:rsidRPr="00577C01" w:rsidRDefault="00544E4E" w:rsidP="00086450">
            <w:pPr>
              <w:rPr>
                <w:rFonts w:ascii="Arial" w:hAnsi="Arial" w:cs="Arial"/>
                <w:sz w:val="16"/>
                <w:szCs w:val="16"/>
              </w:rPr>
            </w:pPr>
          </w:p>
        </w:tc>
      </w:tr>
      <w:tr w:rsidR="00544E4E" w:rsidRPr="00577C01" w14:paraId="26DAC262" w14:textId="77777777" w:rsidTr="00086450">
        <w:trPr>
          <w:cantSplit/>
          <w:trHeight w:val="975"/>
        </w:trPr>
        <w:tc>
          <w:tcPr>
            <w:tcW w:w="2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00BF8F3" w14:textId="77777777" w:rsidR="00544E4E" w:rsidRPr="00577C01" w:rsidRDefault="00544E4E" w:rsidP="00086450">
            <w:pPr>
              <w:rPr>
                <w:rFonts w:ascii="Arial" w:hAnsi="Arial" w:cs="Arial"/>
                <w:sz w:val="16"/>
                <w:szCs w:val="16"/>
              </w:rPr>
            </w:pPr>
            <w:r w:rsidRPr="00577C01">
              <w:rPr>
                <w:rFonts w:ascii="Arial" w:hAnsi="Arial" w:cs="Arial"/>
                <w:sz w:val="16"/>
                <w:szCs w:val="16"/>
              </w:rPr>
              <w:t>Includerea în planul județean de incluziune socială a măsurilor de promovare și stimulare și a sectorului economiei sociale;</w:t>
            </w:r>
          </w:p>
        </w:tc>
        <w:tc>
          <w:tcPr>
            <w:tcW w:w="2411"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65A5B37" w14:textId="77777777" w:rsidR="00544E4E" w:rsidRPr="00577C01" w:rsidRDefault="00544E4E" w:rsidP="00086450">
            <w:pPr>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36A3E20"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2.2.2. Sprijinirea inițiativelor de promovare a spiritului antreprenorial, a inițiativelor antreprenoriale și a economiei sociale</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DDE0FE5" w14:textId="77777777" w:rsidR="00544E4E" w:rsidRPr="00577C01" w:rsidRDefault="00544E4E" w:rsidP="00086450">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B14757E" w14:textId="255DAB01" w:rsidR="00544E4E" w:rsidRPr="00577C01" w:rsidRDefault="00544E4E" w:rsidP="00086450">
            <w:pPr>
              <w:jc w:val="center"/>
              <w:rPr>
                <w:rFonts w:ascii="Arial" w:hAnsi="Arial" w:cs="Arial"/>
                <w:sz w:val="16"/>
                <w:szCs w:val="16"/>
              </w:rPr>
            </w:pPr>
            <w:r w:rsidRPr="007B1B0F">
              <w:rPr>
                <w:rFonts w:ascii="Arial" w:hAnsi="Arial" w:cs="Arial"/>
                <w:sz w:val="16"/>
                <w:szCs w:val="16"/>
              </w:rPr>
              <w:t>UAT 23 AUGUST</w:t>
            </w:r>
          </w:p>
        </w:tc>
        <w:tc>
          <w:tcPr>
            <w:tcW w:w="1560"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AEC508C" w14:textId="77777777" w:rsidR="00544E4E" w:rsidRPr="00577C01" w:rsidRDefault="00544E4E" w:rsidP="00086450">
            <w:pPr>
              <w:rPr>
                <w:rFonts w:ascii="Arial" w:hAnsi="Arial" w:cs="Arial"/>
                <w:sz w:val="16"/>
                <w:szCs w:val="16"/>
              </w:rPr>
            </w:pPr>
          </w:p>
        </w:tc>
      </w:tr>
      <w:tr w:rsidR="00544E4E" w:rsidRPr="00577C01" w14:paraId="50ECCE62" w14:textId="77777777" w:rsidTr="00086450">
        <w:trPr>
          <w:cantSplit/>
          <w:trHeight w:val="975"/>
        </w:trPr>
        <w:tc>
          <w:tcPr>
            <w:tcW w:w="2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15FF3EF" w14:textId="77777777" w:rsidR="00544E4E" w:rsidRPr="00577C01" w:rsidRDefault="00544E4E" w:rsidP="00086450">
            <w:pPr>
              <w:rPr>
                <w:rFonts w:ascii="Arial" w:hAnsi="Arial" w:cs="Arial"/>
                <w:sz w:val="16"/>
                <w:szCs w:val="16"/>
              </w:rPr>
            </w:pPr>
            <w:r w:rsidRPr="00577C01">
              <w:rPr>
                <w:rFonts w:ascii="Arial" w:hAnsi="Arial" w:cs="Arial"/>
                <w:sz w:val="16"/>
                <w:szCs w:val="16"/>
              </w:rPr>
              <w:t>Creșterea numărului de unități protejate pentru persoane cu dizabilități din categorii vulnerabile;</w:t>
            </w:r>
          </w:p>
        </w:tc>
        <w:tc>
          <w:tcPr>
            <w:tcW w:w="2411"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91DD27E" w14:textId="77777777" w:rsidR="00544E4E" w:rsidRPr="00577C01" w:rsidRDefault="00544E4E" w:rsidP="00086450">
            <w:pPr>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8210E3B"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2.2.2. Sprijinirea inițiativelor de promovare a spiritului antreprenorial, a inițiativelor antreprenoriale și a economiei sociale</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72BBAD6" w14:textId="77777777" w:rsidR="00544E4E" w:rsidRPr="00577C01" w:rsidRDefault="00544E4E" w:rsidP="00086450">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3AB6F91" w14:textId="6D13FC87" w:rsidR="00544E4E" w:rsidRPr="00577C01" w:rsidRDefault="00544E4E" w:rsidP="00086450">
            <w:pPr>
              <w:jc w:val="center"/>
              <w:rPr>
                <w:rFonts w:ascii="Arial" w:hAnsi="Arial" w:cs="Arial"/>
                <w:sz w:val="16"/>
                <w:szCs w:val="16"/>
              </w:rPr>
            </w:pPr>
            <w:r w:rsidRPr="007B1B0F">
              <w:rPr>
                <w:rFonts w:ascii="Arial" w:hAnsi="Arial" w:cs="Arial"/>
                <w:sz w:val="16"/>
                <w:szCs w:val="16"/>
              </w:rPr>
              <w:t>COMPARTIMENT ASISTENȚĂ SOCIALĂ ȘI AUTORITATE TUTELARĂ</w:t>
            </w:r>
          </w:p>
        </w:tc>
        <w:tc>
          <w:tcPr>
            <w:tcW w:w="1560"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2E406FD" w14:textId="77777777" w:rsidR="00544E4E" w:rsidRPr="00577C01" w:rsidRDefault="00544E4E" w:rsidP="00086450">
            <w:pPr>
              <w:rPr>
                <w:rFonts w:ascii="Arial" w:hAnsi="Arial" w:cs="Arial"/>
                <w:sz w:val="16"/>
                <w:szCs w:val="16"/>
              </w:rPr>
            </w:pPr>
          </w:p>
        </w:tc>
      </w:tr>
      <w:tr w:rsidR="00544E4E" w:rsidRPr="00577C01" w14:paraId="1F811D9A" w14:textId="77777777" w:rsidTr="00086450">
        <w:trPr>
          <w:cantSplit/>
          <w:trHeight w:val="975"/>
        </w:trPr>
        <w:tc>
          <w:tcPr>
            <w:tcW w:w="2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7B66177" w14:textId="77777777" w:rsidR="00544E4E" w:rsidRPr="00577C01" w:rsidRDefault="00544E4E" w:rsidP="00086450">
            <w:pPr>
              <w:rPr>
                <w:rFonts w:ascii="Arial" w:hAnsi="Arial" w:cs="Arial"/>
                <w:sz w:val="16"/>
                <w:szCs w:val="16"/>
              </w:rPr>
            </w:pPr>
            <w:r w:rsidRPr="00577C01">
              <w:rPr>
                <w:rFonts w:ascii="Arial" w:hAnsi="Arial" w:cs="Arial"/>
                <w:sz w:val="16"/>
                <w:szCs w:val="16"/>
              </w:rPr>
              <w:t>Derularea de campanii / acțiuni anuale de conștientizare a comunității privind impactul economic și social generat de întreprinderile sociale;</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AC5E03C" w14:textId="77777777" w:rsidR="00544E4E" w:rsidRPr="00577C01" w:rsidRDefault="00544E4E" w:rsidP="00086450">
            <w:pPr>
              <w:rPr>
                <w:rFonts w:ascii="Arial" w:hAnsi="Arial" w:cs="Arial"/>
                <w:sz w:val="16"/>
                <w:szCs w:val="16"/>
              </w:rPr>
            </w:pPr>
            <w:r w:rsidRPr="00577C01">
              <w:rPr>
                <w:rFonts w:ascii="Arial" w:hAnsi="Arial" w:cs="Arial"/>
                <w:sz w:val="16"/>
                <w:szCs w:val="16"/>
              </w:rPr>
              <w:t>Actiuni de conștientizare a comunității privind impactul economic și social generat de întreprinderile sociale, campanii, îndrumare, informare si consiliere.</w:t>
            </w:r>
          </w:p>
          <w:p w14:paraId="343814A5" w14:textId="77777777" w:rsidR="00544E4E" w:rsidRPr="00577C01" w:rsidRDefault="00544E4E" w:rsidP="00086450">
            <w:pPr>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67CD648"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2.2.2. Sprijinirea inițiativelor de promovare a spiritului antreprenorial, a inițiativelor antreprenoriale și a economiei sociale</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E3567EA" w14:textId="77777777" w:rsidR="00544E4E" w:rsidRPr="00577C01" w:rsidRDefault="00544E4E" w:rsidP="00086450">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1E05B18" w14:textId="4EF24A45" w:rsidR="00544E4E" w:rsidRPr="00577C01" w:rsidRDefault="00544E4E" w:rsidP="00086450">
            <w:pPr>
              <w:jc w:val="center"/>
              <w:rPr>
                <w:rFonts w:ascii="Arial" w:hAnsi="Arial" w:cs="Arial"/>
                <w:sz w:val="16"/>
                <w:szCs w:val="16"/>
              </w:rPr>
            </w:pPr>
            <w:r w:rsidRPr="007B1B0F">
              <w:rPr>
                <w:rFonts w:ascii="Arial" w:hAnsi="Arial" w:cs="Arial"/>
                <w:sz w:val="16"/>
                <w:szCs w:val="16"/>
              </w:rPr>
              <w:t>UAT 23 AUGUST</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7136E73" w14:textId="77777777" w:rsidR="00544E4E" w:rsidRPr="00577C01" w:rsidRDefault="00544E4E" w:rsidP="00086450">
            <w:pPr>
              <w:rPr>
                <w:rFonts w:ascii="Arial" w:hAnsi="Arial" w:cs="Arial"/>
                <w:sz w:val="16"/>
                <w:szCs w:val="16"/>
              </w:rPr>
            </w:pPr>
            <w:r w:rsidRPr="00577C01">
              <w:rPr>
                <w:rFonts w:ascii="Arial" w:hAnsi="Arial" w:cs="Arial"/>
                <w:sz w:val="16"/>
                <w:szCs w:val="16"/>
              </w:rPr>
              <w:t>-</w:t>
            </w:r>
          </w:p>
        </w:tc>
      </w:tr>
      <w:tr w:rsidR="00544E4E" w:rsidRPr="00577C01" w14:paraId="3DCE00E9" w14:textId="77777777" w:rsidTr="00086450">
        <w:trPr>
          <w:cantSplit/>
          <w:trHeight w:val="975"/>
        </w:trPr>
        <w:tc>
          <w:tcPr>
            <w:tcW w:w="225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37595F08" w14:textId="77777777" w:rsidR="00544E4E" w:rsidRPr="00577C01" w:rsidRDefault="00544E4E" w:rsidP="00086450">
            <w:pPr>
              <w:rPr>
                <w:rFonts w:ascii="Arial" w:hAnsi="Arial" w:cs="Arial"/>
                <w:sz w:val="16"/>
                <w:szCs w:val="16"/>
              </w:rPr>
            </w:pPr>
            <w:r w:rsidRPr="00577C01">
              <w:rPr>
                <w:rFonts w:ascii="Arial" w:hAnsi="Arial" w:cs="Arial"/>
                <w:sz w:val="16"/>
                <w:szCs w:val="16"/>
              </w:rPr>
              <w:t>Promovarea întreprinderilor sociale de inserție în rândul persoanelor aflate în căutarea unui loc de muncă;</w:t>
            </w:r>
          </w:p>
        </w:tc>
        <w:tc>
          <w:tcPr>
            <w:tcW w:w="2411" w:type="dxa"/>
            <w:vMerge/>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7A9F97AF" w14:textId="77777777" w:rsidR="00544E4E" w:rsidRPr="00577C01" w:rsidRDefault="00544E4E" w:rsidP="00086450">
            <w:pPr>
              <w:rPr>
                <w:rFonts w:ascii="Arial" w:hAnsi="Arial" w:cs="Arial"/>
                <w:sz w:val="16"/>
                <w:szCs w:val="16"/>
              </w:rPr>
            </w:pPr>
          </w:p>
        </w:tc>
        <w:tc>
          <w:tcPr>
            <w:tcW w:w="198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578B1659"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2.2.2. Sprijinirea inițiativelor de promovare a spiritului antreprenorial, a inițiativelor antreprenoriale și a economiei sociale</w:t>
            </w:r>
          </w:p>
        </w:tc>
        <w:tc>
          <w:tcPr>
            <w:tcW w:w="141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0DE54541" w14:textId="77777777" w:rsidR="00544E4E" w:rsidRPr="00577C01" w:rsidRDefault="00544E4E" w:rsidP="00086450">
            <w:pPr>
              <w:rPr>
                <w:rFonts w:ascii="Arial" w:hAnsi="Arial" w:cs="Arial"/>
                <w:sz w:val="16"/>
                <w:szCs w:val="16"/>
              </w:rPr>
            </w:pPr>
          </w:p>
        </w:tc>
        <w:tc>
          <w:tcPr>
            <w:tcW w:w="155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F9E77D3" w14:textId="78C4E6FD" w:rsidR="00544E4E" w:rsidRPr="00577C01" w:rsidRDefault="00544E4E" w:rsidP="00086450">
            <w:pPr>
              <w:jc w:val="center"/>
              <w:rPr>
                <w:rFonts w:ascii="Arial" w:hAnsi="Arial" w:cs="Arial"/>
                <w:sz w:val="16"/>
                <w:szCs w:val="16"/>
              </w:rPr>
            </w:pPr>
            <w:r w:rsidRPr="007B1B0F">
              <w:rPr>
                <w:rFonts w:ascii="Arial" w:hAnsi="Arial" w:cs="Arial"/>
                <w:sz w:val="16"/>
                <w:szCs w:val="16"/>
              </w:rPr>
              <w:t>COMPARTIMENT ASISTENȚĂ SOCIALĂ ȘI AUTORITATE TUTELARĂ</w:t>
            </w:r>
          </w:p>
        </w:tc>
        <w:tc>
          <w:tcPr>
            <w:tcW w:w="156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D67AFBE" w14:textId="77777777" w:rsidR="00544E4E" w:rsidRPr="00577C01" w:rsidRDefault="00544E4E" w:rsidP="00086450">
            <w:pPr>
              <w:rPr>
                <w:rFonts w:ascii="Arial" w:hAnsi="Arial" w:cs="Arial"/>
                <w:sz w:val="16"/>
                <w:szCs w:val="16"/>
              </w:rPr>
            </w:pPr>
            <w:r w:rsidRPr="00577C01">
              <w:rPr>
                <w:rFonts w:ascii="Arial" w:hAnsi="Arial" w:cs="Arial"/>
                <w:sz w:val="16"/>
                <w:szCs w:val="16"/>
              </w:rPr>
              <w:t>-</w:t>
            </w:r>
          </w:p>
        </w:tc>
      </w:tr>
      <w:tr w:rsidR="00544E4E" w:rsidRPr="00577C01" w14:paraId="225E14C7" w14:textId="77777777" w:rsidTr="00086450">
        <w:trPr>
          <w:cantSplit/>
          <w:trHeight w:val="975"/>
        </w:trPr>
        <w:tc>
          <w:tcPr>
            <w:tcW w:w="2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305D246" w14:textId="77777777" w:rsidR="00544E4E" w:rsidRPr="00577C01" w:rsidRDefault="00544E4E" w:rsidP="00086450">
            <w:pPr>
              <w:rPr>
                <w:rFonts w:ascii="Arial" w:hAnsi="Arial" w:cs="Arial"/>
                <w:sz w:val="16"/>
                <w:szCs w:val="16"/>
              </w:rPr>
            </w:pPr>
            <w:r w:rsidRPr="00577C01">
              <w:rPr>
                <w:rFonts w:ascii="Arial" w:hAnsi="Arial" w:cs="Arial"/>
                <w:sz w:val="16"/>
                <w:szCs w:val="16"/>
              </w:rPr>
              <w:t>Promovarea întreprinderilor sociale de inserție în rândul companiilor și autorităților publice ca angajatori de inserție și de tranziție a persoanelor din grupuri vulnerabile spre piața convențională a muncii;</w:t>
            </w:r>
          </w:p>
        </w:tc>
        <w:tc>
          <w:tcPr>
            <w:tcW w:w="2411"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16082ED" w14:textId="77777777" w:rsidR="00544E4E" w:rsidRPr="00577C01" w:rsidRDefault="00544E4E" w:rsidP="00086450">
            <w:pPr>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E8B7A1D"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2.2.2. Sprijinirea inițiativelor de promovare a spiritului antreprenorial, a inițiativelor antreprenoriale și a economiei sociale</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7D89755" w14:textId="77777777" w:rsidR="00544E4E" w:rsidRPr="00577C01" w:rsidRDefault="00544E4E" w:rsidP="00086450">
            <w:pPr>
              <w:rPr>
                <w:rFonts w:ascii="Arial" w:hAnsi="Arial" w:cs="Arial"/>
                <w:sz w:val="16"/>
                <w:szCs w:val="16"/>
              </w:rPr>
            </w:pPr>
          </w:p>
        </w:tc>
        <w:tc>
          <w:tcPr>
            <w:tcW w:w="1559" w:type="dxa"/>
            <w:tcBorders>
              <w:top w:val="single" w:sz="8"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3B3267D4" w14:textId="572B516A" w:rsidR="00544E4E" w:rsidRPr="00577C01" w:rsidRDefault="00544E4E" w:rsidP="00086450">
            <w:pPr>
              <w:jc w:val="center"/>
              <w:rPr>
                <w:rFonts w:ascii="Arial" w:hAnsi="Arial" w:cs="Arial"/>
                <w:sz w:val="16"/>
                <w:szCs w:val="16"/>
              </w:rPr>
            </w:pPr>
            <w:r w:rsidRPr="007B1B0F">
              <w:rPr>
                <w:rFonts w:ascii="Arial" w:hAnsi="Arial" w:cs="Arial"/>
                <w:sz w:val="16"/>
                <w:szCs w:val="16"/>
              </w:rPr>
              <w:t>UAT 23 AUGUST</w:t>
            </w:r>
          </w:p>
        </w:tc>
        <w:tc>
          <w:tcPr>
            <w:tcW w:w="1560"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17C60297" w14:textId="77777777" w:rsidR="00544E4E" w:rsidRPr="00577C01" w:rsidRDefault="00544E4E" w:rsidP="00086450">
            <w:pPr>
              <w:rPr>
                <w:rFonts w:ascii="Arial" w:hAnsi="Arial" w:cs="Arial"/>
                <w:sz w:val="16"/>
                <w:szCs w:val="16"/>
              </w:rPr>
            </w:pPr>
            <w:r w:rsidRPr="00577C01">
              <w:rPr>
                <w:rFonts w:ascii="Arial" w:hAnsi="Arial" w:cs="Arial"/>
                <w:sz w:val="16"/>
                <w:szCs w:val="16"/>
              </w:rPr>
              <w:t>-</w:t>
            </w:r>
          </w:p>
        </w:tc>
      </w:tr>
      <w:tr w:rsidR="00544E4E" w:rsidRPr="00577C01" w14:paraId="30D7ACC4" w14:textId="77777777" w:rsidTr="00086450">
        <w:trPr>
          <w:cantSplit/>
          <w:trHeight w:val="975"/>
        </w:trPr>
        <w:tc>
          <w:tcPr>
            <w:tcW w:w="2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E4FD96F"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Centralizarea impactului social și economic declarat de către întreprinderile sociale în rapoartele anuale de activitate și dezvoltarea unui Observator Național al Economiei Sociale;</w:t>
            </w:r>
          </w:p>
        </w:tc>
        <w:tc>
          <w:tcPr>
            <w:tcW w:w="2411"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8552136" w14:textId="77777777" w:rsidR="00544E4E" w:rsidRPr="00577C01" w:rsidRDefault="00544E4E" w:rsidP="00086450">
            <w:pPr>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4E7DCB2"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2.2.2. Sprijinirea inițiativelor de promovare a spiritului antreprenorial, a inițiativelor antreprenoriale și a economiei sociale</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E0A8ED4" w14:textId="77777777" w:rsidR="00544E4E" w:rsidRPr="00577C01" w:rsidRDefault="00544E4E" w:rsidP="00086450">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6161FA6" w14:textId="14DD1A83" w:rsidR="00544E4E" w:rsidRPr="00577C01" w:rsidRDefault="00544E4E" w:rsidP="00086450">
            <w:pPr>
              <w:jc w:val="center"/>
              <w:rPr>
                <w:rFonts w:ascii="Arial" w:hAnsi="Arial" w:cs="Arial"/>
                <w:sz w:val="16"/>
                <w:szCs w:val="16"/>
              </w:rPr>
            </w:pPr>
            <w:r w:rsidRPr="007B1B0F">
              <w:rPr>
                <w:rFonts w:ascii="Arial" w:hAnsi="Arial" w:cs="Arial"/>
                <w:sz w:val="16"/>
                <w:szCs w:val="16"/>
              </w:rPr>
              <w:t>COMPARTIMENT ASISTENȚĂ SOCIALĂ ȘI AUTORITATE TUTELARĂ</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9C90BD4" w14:textId="77777777" w:rsidR="00544E4E" w:rsidRPr="00577C01" w:rsidRDefault="00544E4E" w:rsidP="00086450">
            <w:pPr>
              <w:rPr>
                <w:rFonts w:ascii="Arial" w:hAnsi="Arial" w:cs="Arial"/>
                <w:sz w:val="16"/>
                <w:szCs w:val="16"/>
              </w:rPr>
            </w:pPr>
            <w:r w:rsidRPr="00577C01">
              <w:rPr>
                <w:rFonts w:ascii="Arial" w:hAnsi="Arial" w:cs="Arial"/>
                <w:sz w:val="16"/>
                <w:szCs w:val="16"/>
              </w:rPr>
              <w:t>-</w:t>
            </w:r>
          </w:p>
        </w:tc>
      </w:tr>
      <w:tr w:rsidR="00544E4E" w:rsidRPr="00577C01" w14:paraId="352FA161" w14:textId="77777777" w:rsidTr="00086450">
        <w:trPr>
          <w:cantSplit/>
          <w:trHeight w:val="975"/>
        </w:trPr>
        <w:tc>
          <w:tcPr>
            <w:tcW w:w="225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5D0BB2A5"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Promovarea instrumentului de achiziții rezervate / clauze sociale pe care le pot realiza autoritățile publice de la întreprinderile sociale de inserție conform legislației în vigoare;</w:t>
            </w:r>
          </w:p>
        </w:tc>
        <w:tc>
          <w:tcPr>
            <w:tcW w:w="2411" w:type="dxa"/>
            <w:vMerge/>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24D13CCF" w14:textId="77777777" w:rsidR="00544E4E" w:rsidRPr="00577C01" w:rsidRDefault="00544E4E" w:rsidP="00086450">
            <w:pPr>
              <w:rPr>
                <w:rFonts w:ascii="Arial" w:hAnsi="Arial" w:cs="Arial"/>
                <w:sz w:val="16"/>
                <w:szCs w:val="16"/>
              </w:rPr>
            </w:pPr>
          </w:p>
        </w:tc>
        <w:tc>
          <w:tcPr>
            <w:tcW w:w="198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0A169503"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2.2.2. Sprijinirea inițiativelor de promovare a spiritului antreprenorial, a inițiativelor antreprenoriale și a economiei sociale</w:t>
            </w:r>
          </w:p>
        </w:tc>
        <w:tc>
          <w:tcPr>
            <w:tcW w:w="141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1F5F5654" w14:textId="77777777" w:rsidR="00544E4E" w:rsidRPr="00577C01" w:rsidRDefault="00544E4E" w:rsidP="00086450">
            <w:pPr>
              <w:rPr>
                <w:rFonts w:ascii="Arial" w:hAnsi="Arial" w:cs="Arial"/>
                <w:sz w:val="16"/>
                <w:szCs w:val="16"/>
              </w:rPr>
            </w:pPr>
          </w:p>
        </w:tc>
        <w:tc>
          <w:tcPr>
            <w:tcW w:w="155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77F9DDF" w14:textId="49D25F55" w:rsidR="00544E4E" w:rsidRPr="00577C01" w:rsidRDefault="00544E4E" w:rsidP="00086450">
            <w:pPr>
              <w:jc w:val="center"/>
              <w:rPr>
                <w:rFonts w:ascii="Arial" w:hAnsi="Arial" w:cs="Arial"/>
                <w:sz w:val="16"/>
                <w:szCs w:val="16"/>
              </w:rPr>
            </w:pPr>
            <w:r w:rsidRPr="007B1B0F">
              <w:rPr>
                <w:rFonts w:ascii="Arial" w:hAnsi="Arial" w:cs="Arial"/>
                <w:sz w:val="16"/>
                <w:szCs w:val="16"/>
              </w:rPr>
              <w:t>UAT 23 AUGUST</w:t>
            </w:r>
          </w:p>
        </w:tc>
        <w:tc>
          <w:tcPr>
            <w:tcW w:w="156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5D8472E" w14:textId="77777777" w:rsidR="00544E4E" w:rsidRPr="00577C01" w:rsidRDefault="00544E4E" w:rsidP="00086450">
            <w:pPr>
              <w:rPr>
                <w:rFonts w:ascii="Arial" w:hAnsi="Arial" w:cs="Arial"/>
                <w:sz w:val="16"/>
                <w:szCs w:val="16"/>
              </w:rPr>
            </w:pPr>
            <w:r w:rsidRPr="00577C01">
              <w:rPr>
                <w:rFonts w:ascii="Arial" w:hAnsi="Arial" w:cs="Arial"/>
                <w:sz w:val="16"/>
                <w:szCs w:val="16"/>
              </w:rPr>
              <w:t>-</w:t>
            </w:r>
          </w:p>
        </w:tc>
      </w:tr>
      <w:tr w:rsidR="00544E4E" w:rsidRPr="00577C01" w14:paraId="01E29DE4" w14:textId="77777777" w:rsidTr="00086450">
        <w:trPr>
          <w:cantSplit/>
          <w:trHeight w:val="975"/>
        </w:trPr>
        <w:tc>
          <w:tcPr>
            <w:tcW w:w="2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F4ECEC4" w14:textId="77777777" w:rsidR="00544E4E" w:rsidRPr="00577C01" w:rsidRDefault="00544E4E" w:rsidP="00086450">
            <w:pPr>
              <w:rPr>
                <w:rFonts w:ascii="Arial" w:hAnsi="Arial" w:cs="Arial"/>
                <w:sz w:val="16"/>
                <w:szCs w:val="16"/>
              </w:rPr>
            </w:pPr>
            <w:r w:rsidRPr="00577C01">
              <w:rPr>
                <w:rFonts w:ascii="Arial" w:hAnsi="Arial" w:cs="Arial"/>
                <w:sz w:val="16"/>
                <w:szCs w:val="16"/>
              </w:rPr>
              <w:t>Dezvoltarea unui program de instruire a autorităților publice în realizarea de achiziții rezervate sau cu clauze sociale / verzi incluse în caietele de sarcini.</w:t>
            </w:r>
          </w:p>
        </w:tc>
        <w:tc>
          <w:tcPr>
            <w:tcW w:w="2411"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D5F2ED1" w14:textId="77777777" w:rsidR="00544E4E" w:rsidRPr="00577C01" w:rsidRDefault="00544E4E" w:rsidP="00086450">
            <w:pPr>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793B3E9"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2.2.2. Sprijinirea inițiativelor de promovare a spiritului antreprenorial, a inițiativelor antreprenoriale și a economiei sociale</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869BD06" w14:textId="77777777" w:rsidR="00544E4E" w:rsidRPr="00577C01" w:rsidRDefault="00544E4E" w:rsidP="00086450">
            <w:pPr>
              <w:rPr>
                <w:rFonts w:ascii="Arial" w:hAnsi="Arial" w:cs="Arial"/>
                <w:sz w:val="16"/>
                <w:szCs w:val="16"/>
              </w:rPr>
            </w:pPr>
          </w:p>
        </w:tc>
        <w:tc>
          <w:tcPr>
            <w:tcW w:w="1559"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2B855EAE" w14:textId="69F0037B" w:rsidR="00544E4E" w:rsidRPr="00577C01" w:rsidRDefault="00544E4E" w:rsidP="00086450">
            <w:pPr>
              <w:jc w:val="center"/>
              <w:rPr>
                <w:rFonts w:ascii="Arial" w:hAnsi="Arial" w:cs="Arial"/>
                <w:sz w:val="16"/>
                <w:szCs w:val="16"/>
              </w:rPr>
            </w:pPr>
            <w:r w:rsidRPr="007B1B0F">
              <w:rPr>
                <w:rFonts w:ascii="Arial" w:hAnsi="Arial" w:cs="Arial"/>
                <w:sz w:val="16"/>
                <w:szCs w:val="16"/>
              </w:rPr>
              <w:t>COMPARTIMENT ASISTENȚĂ SOCIALĂ ȘI AUTORITATE TUTELARĂ</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68E0856" w14:textId="77777777" w:rsidR="00544E4E" w:rsidRPr="00577C01" w:rsidRDefault="00544E4E" w:rsidP="00086450">
            <w:pPr>
              <w:rPr>
                <w:rFonts w:ascii="Arial" w:hAnsi="Arial" w:cs="Arial"/>
                <w:sz w:val="16"/>
                <w:szCs w:val="16"/>
              </w:rPr>
            </w:pPr>
            <w:r w:rsidRPr="00577C01">
              <w:rPr>
                <w:rFonts w:ascii="Arial" w:hAnsi="Arial" w:cs="Arial"/>
                <w:sz w:val="16"/>
                <w:szCs w:val="16"/>
              </w:rPr>
              <w:t>-</w:t>
            </w:r>
          </w:p>
        </w:tc>
      </w:tr>
      <w:tr w:rsidR="00544E4E" w:rsidRPr="00577C01" w14:paraId="26FAA0CB" w14:textId="77777777" w:rsidTr="00086450">
        <w:trPr>
          <w:cantSplit/>
          <w:trHeight w:val="975"/>
        </w:trPr>
        <w:tc>
          <w:tcPr>
            <w:tcW w:w="225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6DCFF4B7" w14:textId="77777777" w:rsidR="00544E4E" w:rsidRPr="00577C01" w:rsidRDefault="00544E4E" w:rsidP="00086450">
            <w:pPr>
              <w:rPr>
                <w:rFonts w:ascii="Arial" w:hAnsi="Arial" w:cs="Arial"/>
                <w:sz w:val="16"/>
                <w:szCs w:val="16"/>
              </w:rPr>
            </w:pPr>
            <w:r w:rsidRPr="00577C01">
              <w:rPr>
                <w:rFonts w:ascii="Arial" w:hAnsi="Arial" w:cs="Arial"/>
                <w:sz w:val="16"/>
                <w:szCs w:val="16"/>
              </w:rPr>
              <w:t>Dezvoltarea competenților profesionale ale persoanelor responsabile cu economia socială din cadrul ANOFM / AJOFM / Comisia Națională pentru Economie Socială;</w:t>
            </w:r>
          </w:p>
        </w:tc>
        <w:tc>
          <w:tcPr>
            <w:tcW w:w="2411" w:type="dxa"/>
            <w:vMerge/>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5DEBF5DC" w14:textId="77777777" w:rsidR="00544E4E" w:rsidRPr="00577C01" w:rsidRDefault="00544E4E" w:rsidP="00086450">
            <w:pPr>
              <w:rPr>
                <w:rFonts w:ascii="Arial" w:hAnsi="Arial" w:cs="Arial"/>
                <w:sz w:val="16"/>
                <w:szCs w:val="16"/>
              </w:rPr>
            </w:pPr>
          </w:p>
        </w:tc>
        <w:tc>
          <w:tcPr>
            <w:tcW w:w="198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4043E08C"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2.2.2. Sprijinirea inițiativelor de promovare a spiritului antreprenorial, a inițiativelor antreprenoriale și a economiei sociale</w:t>
            </w:r>
          </w:p>
        </w:tc>
        <w:tc>
          <w:tcPr>
            <w:tcW w:w="141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070A3CB8"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2EC81ADD" w14:textId="3C57E9FB" w:rsidR="00544E4E" w:rsidRPr="00577C01" w:rsidRDefault="00544E4E" w:rsidP="00086450">
            <w:pPr>
              <w:jc w:val="center"/>
              <w:rPr>
                <w:rFonts w:ascii="Arial" w:hAnsi="Arial" w:cs="Arial"/>
                <w:sz w:val="16"/>
                <w:szCs w:val="16"/>
              </w:rPr>
            </w:pPr>
            <w:r w:rsidRPr="007B1B0F">
              <w:rPr>
                <w:rFonts w:ascii="Arial" w:hAnsi="Arial" w:cs="Arial"/>
                <w:sz w:val="16"/>
                <w:szCs w:val="16"/>
              </w:rPr>
              <w:t>UAT 23 AUGUST</w:t>
            </w:r>
          </w:p>
        </w:tc>
        <w:tc>
          <w:tcPr>
            <w:tcW w:w="1560"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4DBB56B8" w14:textId="77777777" w:rsidR="00544E4E" w:rsidRPr="00577C01" w:rsidRDefault="00544E4E" w:rsidP="00086450">
            <w:pPr>
              <w:rPr>
                <w:rFonts w:ascii="Arial" w:hAnsi="Arial" w:cs="Arial"/>
                <w:sz w:val="16"/>
                <w:szCs w:val="16"/>
              </w:rPr>
            </w:pPr>
            <w:r w:rsidRPr="00577C01">
              <w:rPr>
                <w:rFonts w:ascii="Arial" w:hAnsi="Arial" w:cs="Arial"/>
                <w:sz w:val="16"/>
                <w:szCs w:val="16"/>
              </w:rPr>
              <w:t>-</w:t>
            </w:r>
          </w:p>
        </w:tc>
      </w:tr>
      <w:tr w:rsidR="00544E4E" w:rsidRPr="00577C01" w14:paraId="2050F3F8" w14:textId="77777777" w:rsidTr="00086450">
        <w:trPr>
          <w:cantSplit/>
          <w:trHeight w:val="975"/>
        </w:trPr>
        <w:tc>
          <w:tcPr>
            <w:tcW w:w="2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7F75E50" w14:textId="77777777" w:rsidR="00544E4E" w:rsidRPr="00577C01" w:rsidRDefault="00544E4E" w:rsidP="00086450">
            <w:pPr>
              <w:rPr>
                <w:rFonts w:ascii="Arial" w:hAnsi="Arial" w:cs="Arial"/>
                <w:sz w:val="16"/>
                <w:szCs w:val="16"/>
              </w:rPr>
            </w:pPr>
            <w:r w:rsidRPr="00577C01">
              <w:rPr>
                <w:rFonts w:ascii="Arial" w:hAnsi="Arial" w:cs="Arial"/>
                <w:sz w:val="16"/>
                <w:szCs w:val="16"/>
              </w:rPr>
              <w:t>Elaborarea studiului cu privire la măsuri specifice care pot contribui la dezvoltarea economiei sociale în comunitate: scheme de finanțare / subvenționare, acordare de facilități fiscale și non-fiscale locale, achiziții rezervate /clauze sociale într-un anumit procent din bugetul anual de achiziții, concesionare activități ș.a.;</w:t>
            </w:r>
          </w:p>
          <w:p w14:paraId="67EA29B5" w14:textId="77777777" w:rsidR="00544E4E" w:rsidRPr="00577C01" w:rsidRDefault="00544E4E" w:rsidP="00086450">
            <w:pPr>
              <w:rPr>
                <w:rFonts w:ascii="Arial" w:hAnsi="Arial" w:cs="Arial"/>
                <w:sz w:val="16"/>
                <w:szCs w:val="16"/>
              </w:rPr>
            </w:pPr>
          </w:p>
        </w:tc>
        <w:tc>
          <w:tcPr>
            <w:tcW w:w="2411"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D4EEE55" w14:textId="77777777" w:rsidR="00544E4E" w:rsidRPr="00577C01" w:rsidRDefault="00544E4E" w:rsidP="00086450">
            <w:pPr>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819E3BB"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2.2.2. Sprijinirea inițiativelor de promovare a spiritului antreprenorial, a inițiativelor antreprenoriale și a economiei sociale</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4426743" w14:textId="77777777" w:rsidR="00544E4E" w:rsidRPr="00577C01" w:rsidRDefault="00544E4E" w:rsidP="00086450">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2801F39" w14:textId="1B1D4C93" w:rsidR="00544E4E" w:rsidRPr="00577C01" w:rsidRDefault="00544E4E" w:rsidP="00086450">
            <w:pPr>
              <w:jc w:val="center"/>
              <w:rPr>
                <w:rFonts w:ascii="Arial" w:hAnsi="Arial" w:cs="Arial"/>
                <w:sz w:val="16"/>
                <w:szCs w:val="16"/>
              </w:rPr>
            </w:pPr>
            <w:r w:rsidRPr="007B1B0F">
              <w:rPr>
                <w:rFonts w:ascii="Arial" w:hAnsi="Arial" w:cs="Arial"/>
                <w:sz w:val="16"/>
                <w:szCs w:val="16"/>
              </w:rPr>
              <w:t>COMPARTIMENT ASISTENȚĂ SOCIALĂ ȘI AUTORITATE TUTELARĂ</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83ABC27" w14:textId="77777777" w:rsidR="00544E4E" w:rsidRPr="00577C01" w:rsidRDefault="00544E4E" w:rsidP="00086450">
            <w:pPr>
              <w:rPr>
                <w:rFonts w:ascii="Arial" w:hAnsi="Arial" w:cs="Arial"/>
                <w:sz w:val="16"/>
                <w:szCs w:val="16"/>
              </w:rPr>
            </w:pPr>
            <w:r w:rsidRPr="00577C01">
              <w:rPr>
                <w:rFonts w:ascii="Arial" w:hAnsi="Arial" w:cs="Arial"/>
                <w:sz w:val="16"/>
                <w:szCs w:val="16"/>
              </w:rPr>
              <w:t>-</w:t>
            </w:r>
          </w:p>
        </w:tc>
      </w:tr>
      <w:tr w:rsidR="00544E4E" w:rsidRPr="00577C01" w14:paraId="760987C3" w14:textId="77777777" w:rsidTr="00086450">
        <w:trPr>
          <w:cantSplit/>
          <w:trHeight w:val="975"/>
        </w:trPr>
        <w:tc>
          <w:tcPr>
            <w:tcW w:w="2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CAC35BA" w14:textId="77777777" w:rsidR="00544E4E" w:rsidRPr="00577C01" w:rsidRDefault="00544E4E" w:rsidP="00086450">
            <w:pPr>
              <w:rPr>
                <w:rFonts w:ascii="Arial" w:hAnsi="Arial" w:cs="Arial"/>
                <w:sz w:val="16"/>
                <w:szCs w:val="16"/>
              </w:rPr>
            </w:pPr>
            <w:r w:rsidRPr="00577C01">
              <w:rPr>
                <w:rFonts w:ascii="Arial" w:hAnsi="Arial" w:cs="Arial"/>
                <w:sz w:val="16"/>
                <w:szCs w:val="16"/>
              </w:rPr>
              <w:t>Realizarea de programe de cercetare în domeniul economiei sociale;</w:t>
            </w:r>
          </w:p>
        </w:tc>
        <w:tc>
          <w:tcPr>
            <w:tcW w:w="2411"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5960918" w14:textId="77777777" w:rsidR="00544E4E" w:rsidRPr="00577C01" w:rsidRDefault="00544E4E" w:rsidP="00086450">
            <w:pPr>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7E7C677"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2.2.2. Sprijinirea inițiativelor de promovare a spiritului antreprenorial, a inițiativelor antreprenoriale și a economiei sociale</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1B5C0E3" w14:textId="77777777" w:rsidR="00544E4E" w:rsidRPr="00577C01" w:rsidRDefault="00544E4E" w:rsidP="00086450">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4B58F79" w14:textId="4144DC37" w:rsidR="00544E4E" w:rsidRPr="00577C01" w:rsidRDefault="00544E4E" w:rsidP="00086450">
            <w:pPr>
              <w:jc w:val="center"/>
              <w:rPr>
                <w:rFonts w:ascii="Arial" w:hAnsi="Arial" w:cs="Arial"/>
                <w:sz w:val="16"/>
                <w:szCs w:val="16"/>
              </w:rPr>
            </w:pPr>
            <w:r w:rsidRPr="007B1B0F">
              <w:rPr>
                <w:rFonts w:ascii="Arial" w:hAnsi="Arial" w:cs="Arial"/>
                <w:sz w:val="16"/>
                <w:szCs w:val="16"/>
              </w:rPr>
              <w:t>UAT 23 AUGUST</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44DC19D" w14:textId="77777777" w:rsidR="00544E4E" w:rsidRPr="00577C01" w:rsidRDefault="00544E4E" w:rsidP="00086450">
            <w:pPr>
              <w:rPr>
                <w:rFonts w:ascii="Arial" w:hAnsi="Arial" w:cs="Arial"/>
                <w:sz w:val="16"/>
                <w:szCs w:val="16"/>
              </w:rPr>
            </w:pPr>
            <w:r w:rsidRPr="00577C01">
              <w:rPr>
                <w:rFonts w:ascii="Arial" w:hAnsi="Arial" w:cs="Arial"/>
                <w:sz w:val="16"/>
                <w:szCs w:val="16"/>
              </w:rPr>
              <w:t>-</w:t>
            </w:r>
          </w:p>
        </w:tc>
      </w:tr>
      <w:tr w:rsidR="00544E4E" w:rsidRPr="00577C01" w14:paraId="0EE3C8BE" w14:textId="77777777" w:rsidTr="00086450">
        <w:trPr>
          <w:cantSplit/>
          <w:trHeight w:val="975"/>
        </w:trPr>
        <w:tc>
          <w:tcPr>
            <w:tcW w:w="225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66AA3AF9" w14:textId="77777777" w:rsidR="00544E4E" w:rsidRPr="00577C01" w:rsidRDefault="00544E4E" w:rsidP="00086450">
            <w:pPr>
              <w:rPr>
                <w:rFonts w:ascii="Arial" w:hAnsi="Arial" w:cs="Arial"/>
                <w:sz w:val="16"/>
                <w:szCs w:val="16"/>
              </w:rPr>
            </w:pPr>
            <w:r w:rsidRPr="00577C01">
              <w:rPr>
                <w:rFonts w:ascii="Arial" w:hAnsi="Arial" w:cs="Arial"/>
                <w:sz w:val="16"/>
                <w:szCs w:val="16"/>
              </w:rPr>
              <w:t>Utilizarea economiei sociale ca instrument de dezvoltare rurală și asocierea persoanelor în cooperative sociale;</w:t>
            </w:r>
          </w:p>
        </w:tc>
        <w:tc>
          <w:tcPr>
            <w:tcW w:w="2411" w:type="dxa"/>
            <w:vMerge/>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2BA55B78" w14:textId="77777777" w:rsidR="00544E4E" w:rsidRPr="00577C01" w:rsidRDefault="00544E4E" w:rsidP="00086450">
            <w:pPr>
              <w:rPr>
                <w:rFonts w:ascii="Arial" w:hAnsi="Arial" w:cs="Arial"/>
                <w:sz w:val="16"/>
                <w:szCs w:val="16"/>
              </w:rPr>
            </w:pPr>
          </w:p>
        </w:tc>
        <w:tc>
          <w:tcPr>
            <w:tcW w:w="198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01B2CB7C"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2.2.2. Sprijinirea inițiativelor de promovare a spiritului antreprenorial, a inițiativelor antreprenoriale și a economiei sociale</w:t>
            </w:r>
          </w:p>
        </w:tc>
        <w:tc>
          <w:tcPr>
            <w:tcW w:w="141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43351310"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Legea 448/2006 privind protecția și promovarea drepturilor persoanelor cu dizabilități precum și a normelor de aplicare, </w:t>
            </w:r>
            <w:r w:rsidRPr="00577C01">
              <w:rPr>
                <w:rFonts w:ascii="Arial" w:hAnsi="Arial" w:cs="Arial"/>
                <w:sz w:val="16"/>
                <w:szCs w:val="16"/>
              </w:rPr>
              <w:lastRenderedPageBreak/>
              <w:t>analizată și revizuită;</w:t>
            </w:r>
          </w:p>
        </w:tc>
        <w:tc>
          <w:tcPr>
            <w:tcW w:w="155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66291D70" w14:textId="4D5D59B8" w:rsidR="00544E4E" w:rsidRPr="00577C01" w:rsidRDefault="00544E4E" w:rsidP="00086450">
            <w:pPr>
              <w:jc w:val="center"/>
              <w:rPr>
                <w:rFonts w:ascii="Arial" w:hAnsi="Arial" w:cs="Arial"/>
                <w:sz w:val="16"/>
                <w:szCs w:val="16"/>
              </w:rPr>
            </w:pPr>
            <w:r w:rsidRPr="007B1B0F">
              <w:rPr>
                <w:rFonts w:ascii="Arial" w:hAnsi="Arial" w:cs="Arial"/>
                <w:sz w:val="16"/>
                <w:szCs w:val="16"/>
              </w:rPr>
              <w:lastRenderedPageBreak/>
              <w:t>COMPARTIMENT ASISTENȚĂ SOCIALĂ ȘI AUTORITATE TUTELARĂ</w:t>
            </w:r>
          </w:p>
        </w:tc>
        <w:tc>
          <w:tcPr>
            <w:tcW w:w="156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525B2D40" w14:textId="77777777" w:rsidR="00544E4E" w:rsidRPr="00577C01" w:rsidRDefault="00544E4E" w:rsidP="00086450">
            <w:pPr>
              <w:rPr>
                <w:rFonts w:ascii="Arial" w:hAnsi="Arial" w:cs="Arial"/>
                <w:sz w:val="16"/>
                <w:szCs w:val="16"/>
              </w:rPr>
            </w:pPr>
            <w:r w:rsidRPr="00577C01">
              <w:rPr>
                <w:rFonts w:ascii="Arial" w:hAnsi="Arial" w:cs="Arial"/>
                <w:sz w:val="16"/>
                <w:szCs w:val="16"/>
              </w:rPr>
              <w:t>-</w:t>
            </w:r>
          </w:p>
        </w:tc>
      </w:tr>
      <w:tr w:rsidR="00544E4E" w:rsidRPr="00577C01" w14:paraId="14E3386A" w14:textId="77777777" w:rsidTr="00086450">
        <w:trPr>
          <w:cantSplit/>
          <w:trHeight w:val="975"/>
        </w:trPr>
        <w:tc>
          <w:tcPr>
            <w:tcW w:w="2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398E85B"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 xml:space="preserve">Identificarea soluțiilor individualizate de către agențiile de ocupare, în cooperare cu SPAS și ITM, privind trecerea la ocuparea formală și descurajarea ocupării informale; </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C16C1E7" w14:textId="77777777" w:rsidR="00544E4E" w:rsidRPr="00577C01" w:rsidRDefault="00544E4E" w:rsidP="00086450">
            <w:pPr>
              <w:rPr>
                <w:rFonts w:ascii="Arial" w:hAnsi="Arial" w:cs="Arial"/>
                <w:sz w:val="16"/>
                <w:szCs w:val="16"/>
              </w:rPr>
            </w:pPr>
            <w:r w:rsidRPr="00577C01">
              <w:rPr>
                <w:rFonts w:ascii="Arial" w:hAnsi="Arial" w:cs="Arial"/>
                <w:sz w:val="16"/>
                <w:szCs w:val="16"/>
              </w:rPr>
              <w:t>Colaborare cu AJOFM, ITM, cu asociații și societăți agricole, încheierea de parteneriate, consultări publice, întâlniri de lucru.</w:t>
            </w:r>
          </w:p>
          <w:p w14:paraId="00198267" w14:textId="77777777" w:rsidR="00544E4E" w:rsidRPr="00577C01" w:rsidRDefault="00544E4E" w:rsidP="00086450">
            <w:pPr>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DAC67D5"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2.2.3. Reducerea ocupării în sectorul informal, cu accent pe scăderea numărului de lucrători pe cont propriu și lucrători familiali neremunerați din agricultură și a celor care emigrează cu scopul practicării de munci informale</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A183BFD" w14:textId="77777777" w:rsidR="00544E4E" w:rsidRPr="00577C01" w:rsidRDefault="00544E4E" w:rsidP="00086450">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EC1FF7F" w14:textId="08B5EA0F" w:rsidR="00544E4E" w:rsidRPr="00577C01" w:rsidRDefault="00544E4E" w:rsidP="00086450">
            <w:pPr>
              <w:jc w:val="center"/>
              <w:rPr>
                <w:rFonts w:ascii="Arial" w:hAnsi="Arial" w:cs="Arial"/>
                <w:sz w:val="16"/>
                <w:szCs w:val="16"/>
              </w:rPr>
            </w:pPr>
            <w:r w:rsidRPr="007B1B0F">
              <w:rPr>
                <w:rFonts w:ascii="Arial" w:hAnsi="Arial" w:cs="Arial"/>
                <w:sz w:val="16"/>
                <w:szCs w:val="16"/>
              </w:rPr>
              <w:t>UAT 23 AUGUST</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37399E1" w14:textId="77777777" w:rsidR="00544E4E" w:rsidRPr="00577C01" w:rsidRDefault="00544E4E" w:rsidP="00086450">
            <w:pPr>
              <w:rPr>
                <w:rFonts w:ascii="Arial" w:hAnsi="Arial" w:cs="Arial"/>
                <w:sz w:val="16"/>
                <w:szCs w:val="16"/>
              </w:rPr>
            </w:pPr>
            <w:r w:rsidRPr="00577C01">
              <w:rPr>
                <w:rFonts w:ascii="Arial" w:hAnsi="Arial" w:cs="Arial"/>
                <w:sz w:val="16"/>
                <w:szCs w:val="16"/>
              </w:rPr>
              <w:t>-</w:t>
            </w:r>
          </w:p>
        </w:tc>
      </w:tr>
      <w:tr w:rsidR="00544E4E" w:rsidRPr="00577C01" w14:paraId="7A2016E8" w14:textId="77777777" w:rsidTr="00086450">
        <w:trPr>
          <w:cantSplit/>
          <w:trHeight w:val="975"/>
        </w:trPr>
        <w:tc>
          <w:tcPr>
            <w:tcW w:w="2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BF7EEA8" w14:textId="77777777" w:rsidR="00544E4E" w:rsidRPr="00577C01" w:rsidRDefault="00544E4E" w:rsidP="00086450">
            <w:pPr>
              <w:rPr>
                <w:rFonts w:ascii="Arial" w:hAnsi="Arial" w:cs="Arial"/>
                <w:sz w:val="16"/>
                <w:szCs w:val="16"/>
              </w:rPr>
            </w:pPr>
            <w:r w:rsidRPr="00577C01">
              <w:rPr>
                <w:rFonts w:ascii="Arial" w:hAnsi="Arial" w:cs="Arial"/>
                <w:sz w:val="16"/>
                <w:szCs w:val="16"/>
              </w:rPr>
              <w:t>Încurajarea Asociațiilor agricole și a societăților agricole să se ateste ca întreprinderi sociale</w:t>
            </w:r>
          </w:p>
        </w:tc>
        <w:tc>
          <w:tcPr>
            <w:tcW w:w="2411"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18B8D0F" w14:textId="77777777" w:rsidR="00544E4E" w:rsidRPr="00577C01" w:rsidRDefault="00544E4E" w:rsidP="00086450">
            <w:pPr>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1AF2CD4"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2.2.3. Reducerea ocupării în sectorul informal, cu accent pe scăderea numărului de lucrători pe cont propriu și lucrători familiali neremunerați din agricultură și a celor care emigrează cu scopul practicării de munci informale</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8577338" w14:textId="77777777" w:rsidR="00544E4E" w:rsidRPr="00577C01" w:rsidRDefault="00544E4E" w:rsidP="00086450">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DEBF9A6" w14:textId="64F5592D" w:rsidR="00544E4E" w:rsidRPr="00577C01" w:rsidRDefault="00544E4E" w:rsidP="00086450">
            <w:pPr>
              <w:jc w:val="center"/>
              <w:rPr>
                <w:rFonts w:ascii="Arial" w:hAnsi="Arial" w:cs="Arial"/>
                <w:sz w:val="16"/>
                <w:szCs w:val="16"/>
              </w:rPr>
            </w:pPr>
            <w:r w:rsidRPr="007B1B0F">
              <w:rPr>
                <w:rFonts w:ascii="Arial" w:hAnsi="Arial" w:cs="Arial"/>
                <w:sz w:val="16"/>
                <w:szCs w:val="16"/>
              </w:rPr>
              <w:t>COMPARTIMENT ASISTENȚĂ SOCIALĂ ȘI AUTORITATE TUTELARĂ</w:t>
            </w:r>
          </w:p>
        </w:tc>
        <w:tc>
          <w:tcPr>
            <w:tcW w:w="1560"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0D518AB" w14:textId="77777777" w:rsidR="00544E4E" w:rsidRPr="00577C01" w:rsidRDefault="00544E4E" w:rsidP="00086450">
            <w:pPr>
              <w:rPr>
                <w:rFonts w:ascii="Arial" w:hAnsi="Arial" w:cs="Arial"/>
                <w:sz w:val="16"/>
                <w:szCs w:val="16"/>
              </w:rPr>
            </w:pPr>
          </w:p>
        </w:tc>
      </w:tr>
      <w:tr w:rsidR="00544E4E" w:rsidRPr="00577C01" w14:paraId="7E74DA19" w14:textId="77777777" w:rsidTr="00086450">
        <w:trPr>
          <w:cantSplit/>
          <w:trHeight w:val="975"/>
        </w:trPr>
        <w:tc>
          <w:tcPr>
            <w:tcW w:w="2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C1BCABA" w14:textId="77777777" w:rsidR="00544E4E" w:rsidRPr="00577C01" w:rsidRDefault="00544E4E" w:rsidP="00086450">
            <w:pPr>
              <w:rPr>
                <w:rFonts w:ascii="Arial" w:hAnsi="Arial" w:cs="Arial"/>
                <w:sz w:val="16"/>
                <w:szCs w:val="16"/>
              </w:rPr>
            </w:pPr>
            <w:r w:rsidRPr="00577C01">
              <w:rPr>
                <w:rFonts w:ascii="Arial" w:hAnsi="Arial" w:cs="Arial"/>
                <w:sz w:val="16"/>
                <w:szCs w:val="16"/>
              </w:rPr>
              <w:t>Promovarea documentelor programatice orientate către îmbunătățirea sănătății grupurilor vulnerabile și a promovării unui stil de viață sănătos și combaterea principalilor factori de risc;</w:t>
            </w:r>
          </w:p>
        </w:tc>
        <w:tc>
          <w:tcPr>
            <w:tcW w:w="24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13D1292" w14:textId="77777777" w:rsidR="00544E4E" w:rsidRPr="00577C01" w:rsidRDefault="00544E4E" w:rsidP="00086450">
            <w:pPr>
              <w:rPr>
                <w:rFonts w:ascii="Arial" w:hAnsi="Arial" w:cs="Arial"/>
                <w:sz w:val="16"/>
                <w:szCs w:val="16"/>
              </w:rPr>
            </w:pPr>
          </w:p>
          <w:p w14:paraId="6EFE2C13" w14:textId="77777777" w:rsidR="00544E4E" w:rsidRPr="00577C01" w:rsidRDefault="00544E4E" w:rsidP="00086450">
            <w:pPr>
              <w:rPr>
                <w:rFonts w:ascii="Arial" w:hAnsi="Arial" w:cs="Arial"/>
                <w:sz w:val="16"/>
                <w:szCs w:val="16"/>
              </w:rPr>
            </w:pPr>
            <w:r w:rsidRPr="00577C01">
              <w:rPr>
                <w:rFonts w:ascii="Arial" w:hAnsi="Arial" w:cs="Arial"/>
                <w:sz w:val="16"/>
                <w:szCs w:val="16"/>
              </w:rPr>
              <w:t>Identificarea și aplicarea prevederilor din documentele programatice ce privesc îmbunătățirea sănătății grupurilor vulnerabile și a promovării unui stil de viață sănătos și combaterea principalilor factori de risc.</w:t>
            </w:r>
          </w:p>
          <w:p w14:paraId="27EDC838" w14:textId="77777777" w:rsidR="00544E4E" w:rsidRPr="00577C01" w:rsidRDefault="00544E4E" w:rsidP="00086450">
            <w:pPr>
              <w:rPr>
                <w:rFonts w:ascii="Arial" w:hAnsi="Arial" w:cs="Arial"/>
                <w:sz w:val="16"/>
                <w:szCs w:val="16"/>
              </w:rPr>
            </w:pPr>
          </w:p>
          <w:p w14:paraId="6826D4CC" w14:textId="77777777" w:rsidR="00544E4E" w:rsidRPr="00577C01" w:rsidRDefault="00544E4E" w:rsidP="00086450">
            <w:pPr>
              <w:rPr>
                <w:rFonts w:ascii="Arial" w:hAnsi="Arial" w:cs="Arial"/>
                <w:sz w:val="16"/>
                <w:szCs w:val="16"/>
              </w:rPr>
            </w:pPr>
          </w:p>
          <w:p w14:paraId="34BE88C0" w14:textId="77777777" w:rsidR="00544E4E" w:rsidRPr="00577C01" w:rsidRDefault="00544E4E" w:rsidP="00086450">
            <w:pPr>
              <w:rPr>
                <w:rFonts w:ascii="Arial" w:hAnsi="Arial" w:cs="Arial"/>
                <w:sz w:val="16"/>
                <w:szCs w:val="16"/>
              </w:rPr>
            </w:pPr>
          </w:p>
          <w:p w14:paraId="0C910425" w14:textId="77777777" w:rsidR="00544E4E" w:rsidRPr="00577C01" w:rsidRDefault="00544E4E" w:rsidP="00086450">
            <w:pPr>
              <w:rPr>
                <w:rFonts w:ascii="Arial" w:hAnsi="Arial" w:cs="Arial"/>
                <w:sz w:val="16"/>
                <w:szCs w:val="16"/>
              </w:rPr>
            </w:pP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258C37A"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3.1.1. Consolidarea sistemului de sănătate</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24FF677"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0AEF039" w14:textId="2D611F54" w:rsidR="00544E4E" w:rsidRPr="00577C01" w:rsidRDefault="00544E4E" w:rsidP="00086450">
            <w:pPr>
              <w:jc w:val="center"/>
              <w:rPr>
                <w:rFonts w:ascii="Arial" w:hAnsi="Arial" w:cs="Arial"/>
                <w:sz w:val="16"/>
                <w:szCs w:val="16"/>
              </w:rPr>
            </w:pPr>
            <w:r w:rsidRPr="007B1B0F">
              <w:rPr>
                <w:rFonts w:ascii="Arial" w:hAnsi="Arial" w:cs="Arial"/>
                <w:sz w:val="16"/>
                <w:szCs w:val="16"/>
              </w:rPr>
              <w:t>UAT 23 AUGUST</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2428F00" w14:textId="77777777" w:rsidR="00544E4E" w:rsidRPr="00577C01" w:rsidRDefault="00544E4E" w:rsidP="00086450">
            <w:pPr>
              <w:rPr>
                <w:rFonts w:ascii="Arial" w:hAnsi="Arial" w:cs="Arial"/>
                <w:sz w:val="16"/>
                <w:szCs w:val="16"/>
              </w:rPr>
            </w:pPr>
            <w:r w:rsidRPr="00577C01">
              <w:rPr>
                <w:rFonts w:ascii="Arial" w:hAnsi="Arial" w:cs="Arial"/>
                <w:sz w:val="16"/>
                <w:szCs w:val="16"/>
              </w:rPr>
              <w:t>-</w:t>
            </w:r>
          </w:p>
        </w:tc>
      </w:tr>
      <w:tr w:rsidR="00B46B64" w:rsidRPr="00577C01" w14:paraId="20DC5368" w14:textId="77777777" w:rsidTr="00086450">
        <w:trPr>
          <w:cantSplit/>
          <w:trHeight w:val="975"/>
        </w:trPr>
        <w:tc>
          <w:tcPr>
            <w:tcW w:w="11189" w:type="dxa"/>
            <w:gridSpan w:val="6"/>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3DFEEE3" w14:textId="77777777" w:rsidR="00B46B64" w:rsidRPr="00577C01" w:rsidRDefault="00B46B64" w:rsidP="00086450">
            <w:pPr>
              <w:jc w:val="center"/>
              <w:rPr>
                <w:rFonts w:ascii="Arial" w:hAnsi="Arial" w:cs="Arial"/>
                <w:sz w:val="16"/>
                <w:szCs w:val="16"/>
              </w:rPr>
            </w:pPr>
            <w:r w:rsidRPr="00577C01">
              <w:rPr>
                <w:rFonts w:ascii="Arial" w:hAnsi="Arial" w:cs="Arial"/>
                <w:b/>
                <w:sz w:val="16"/>
                <w:szCs w:val="16"/>
              </w:rPr>
              <w:t>4. Accesul la asistență medicală</w:t>
            </w:r>
          </w:p>
        </w:tc>
      </w:tr>
      <w:tr w:rsidR="00B46B64" w:rsidRPr="00577C01" w14:paraId="1C80D3E8" w14:textId="77777777" w:rsidTr="00086450">
        <w:trPr>
          <w:cantSplit/>
          <w:trHeight w:val="1798"/>
        </w:trPr>
        <w:tc>
          <w:tcPr>
            <w:tcW w:w="2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F78878F" w14:textId="77777777" w:rsidR="00B46B64" w:rsidRPr="00577C01" w:rsidRDefault="00B46B64" w:rsidP="00086450">
            <w:pPr>
              <w:rPr>
                <w:rFonts w:ascii="Arial" w:hAnsi="Arial" w:cs="Arial"/>
                <w:sz w:val="16"/>
                <w:szCs w:val="16"/>
              </w:rPr>
            </w:pPr>
            <w:r w:rsidRPr="00577C01">
              <w:rPr>
                <w:rFonts w:ascii="Arial" w:hAnsi="Arial" w:cs="Arial"/>
                <w:sz w:val="16"/>
                <w:szCs w:val="16"/>
              </w:rPr>
              <w:t>Îmbunătățirea accesului pacienților la medicamente generice, dispozitive medicale și consumabile sanitare, cu accent pentru populația din zonele marginalizate;</w:t>
            </w:r>
          </w:p>
        </w:tc>
        <w:tc>
          <w:tcPr>
            <w:tcW w:w="24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DF55D6E" w14:textId="77777777" w:rsidR="00B46B64" w:rsidRPr="00577C01" w:rsidRDefault="00B46B64" w:rsidP="00086450">
            <w:pPr>
              <w:rPr>
                <w:rFonts w:ascii="Arial" w:hAnsi="Arial" w:cs="Arial"/>
                <w:sz w:val="16"/>
                <w:szCs w:val="16"/>
              </w:rPr>
            </w:pPr>
            <w:r w:rsidRPr="00577C01">
              <w:rPr>
                <w:rFonts w:ascii="Arial" w:hAnsi="Arial" w:cs="Arial"/>
                <w:sz w:val="16"/>
                <w:szCs w:val="16"/>
              </w:rPr>
              <w:t>Publicarea informațiilor privind disponibilitatea  medicației și dispozitivelor medicale pe site-ul primăriilor, acordarea de sprijin financiar pentru asigurarea unor dispozitive medicale - HCL.</w:t>
            </w: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90E0EB1" w14:textId="77777777" w:rsidR="00B46B64" w:rsidRPr="00577C01" w:rsidRDefault="00B46B64" w:rsidP="00086450">
            <w:pPr>
              <w:rPr>
                <w:rFonts w:ascii="Arial" w:hAnsi="Arial" w:cs="Arial"/>
                <w:sz w:val="16"/>
                <w:szCs w:val="16"/>
              </w:rPr>
            </w:pPr>
            <w:r w:rsidRPr="00577C01">
              <w:rPr>
                <w:rFonts w:ascii="Arial" w:hAnsi="Arial" w:cs="Arial"/>
                <w:sz w:val="16"/>
                <w:szCs w:val="16"/>
              </w:rPr>
              <w:t>Direcția de acțiune 3.1.2. Asigurarea accesului echitabil și nediscriminatoriu, la servicii de sănătate de calitate şi cost eficace, precum și la medicație, în special pentru grupurile vulnerabile</w:t>
            </w:r>
          </w:p>
          <w:p w14:paraId="4B566BF3" w14:textId="77777777" w:rsidR="00B46B64" w:rsidRPr="00577C01" w:rsidRDefault="00B46B64" w:rsidP="00086450">
            <w:pPr>
              <w:rPr>
                <w:rFonts w:ascii="Arial" w:hAnsi="Arial" w:cs="Arial"/>
                <w:sz w:val="16"/>
                <w:szCs w:val="16"/>
              </w:rPr>
            </w:pP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D782656" w14:textId="77777777" w:rsidR="00B46B64" w:rsidRPr="00577C01" w:rsidRDefault="00B46B64" w:rsidP="00086450">
            <w:pPr>
              <w:rPr>
                <w:rFonts w:ascii="Arial" w:hAnsi="Arial" w:cs="Arial"/>
                <w:sz w:val="16"/>
                <w:szCs w:val="16"/>
              </w:rPr>
            </w:pP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563A203" w14:textId="77777777" w:rsidR="00B46B64" w:rsidRPr="00577C01" w:rsidRDefault="00B46B64" w:rsidP="00086450">
            <w:pPr>
              <w:jc w:val="center"/>
              <w:rPr>
                <w:rFonts w:ascii="Arial" w:hAnsi="Arial" w:cs="Arial"/>
                <w:sz w:val="16"/>
                <w:szCs w:val="16"/>
              </w:rPr>
            </w:pPr>
            <w:r w:rsidRPr="00577C01">
              <w:rPr>
                <w:rFonts w:ascii="Arial" w:hAnsi="Arial" w:cs="Arial"/>
                <w:sz w:val="16"/>
                <w:szCs w:val="16"/>
              </w:rPr>
              <w:t>UAT,  COMPARTIMENT ASISTENȚĂ SOCIALĂ 23 AUGUST</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A4B0EBB" w14:textId="77777777" w:rsidR="00B46B64" w:rsidRPr="00577C01" w:rsidRDefault="00B46B64" w:rsidP="00086450">
            <w:pPr>
              <w:rPr>
                <w:rFonts w:ascii="Arial" w:hAnsi="Arial" w:cs="Arial"/>
                <w:sz w:val="16"/>
                <w:szCs w:val="16"/>
              </w:rPr>
            </w:pPr>
            <w:r w:rsidRPr="00577C01">
              <w:rPr>
                <w:rFonts w:ascii="Arial" w:hAnsi="Arial" w:cs="Arial"/>
                <w:sz w:val="16"/>
                <w:szCs w:val="16"/>
              </w:rPr>
              <w:t>-</w:t>
            </w:r>
          </w:p>
        </w:tc>
      </w:tr>
      <w:tr w:rsidR="00544E4E" w:rsidRPr="00577C01" w14:paraId="3F5C223D" w14:textId="77777777" w:rsidTr="00086450">
        <w:trPr>
          <w:cantSplit/>
          <w:trHeight w:val="975"/>
        </w:trPr>
        <w:tc>
          <w:tcPr>
            <w:tcW w:w="2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54E390F"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Îmbunătățirea accesului pacienților la serviciile de asistență medicală, prin dezvoltarea asistenței medicale comunitare, a </w:t>
            </w:r>
            <w:r w:rsidRPr="00577C01">
              <w:rPr>
                <w:rFonts w:ascii="Arial" w:hAnsi="Arial" w:cs="Arial"/>
                <w:sz w:val="16"/>
                <w:szCs w:val="16"/>
              </w:rPr>
              <w:lastRenderedPageBreak/>
              <w:t xml:space="preserve">medicinei de familie, a ambulatoriului clinic de specialitate și a îngrijirilor pe termen lung, cu accent pentru populația din zonele rurale și urbane marginalizate, grupurile vulnerabile, inclusiv pentru persoanele neasigurate prin: </w:t>
            </w:r>
          </w:p>
          <w:p w14:paraId="74EFBCC1" w14:textId="77777777" w:rsidR="00544E4E" w:rsidRPr="00577C01" w:rsidRDefault="00544E4E" w:rsidP="00086450">
            <w:pPr>
              <w:rPr>
                <w:rFonts w:ascii="Arial" w:hAnsi="Arial" w:cs="Arial"/>
                <w:sz w:val="16"/>
                <w:szCs w:val="16"/>
              </w:rPr>
            </w:pPr>
            <w:proofErr w:type="gramStart"/>
            <w:r w:rsidRPr="00577C01">
              <w:rPr>
                <w:rFonts w:ascii="Arial" w:hAnsi="Arial" w:cs="Arial"/>
                <w:sz w:val="16"/>
                <w:szCs w:val="16"/>
              </w:rPr>
              <w:t>a)consolidarea</w:t>
            </w:r>
            <w:proofErr w:type="gramEnd"/>
            <w:r w:rsidRPr="00577C01">
              <w:rPr>
                <w:rFonts w:ascii="Arial" w:hAnsi="Arial" w:cs="Arial"/>
                <w:sz w:val="16"/>
                <w:szCs w:val="16"/>
              </w:rPr>
              <w:t xml:space="preserve"> rețelei de servicii medicale primare;</w:t>
            </w:r>
          </w:p>
          <w:p w14:paraId="2C291CD2" w14:textId="77777777" w:rsidR="00544E4E" w:rsidRPr="00577C01" w:rsidRDefault="00544E4E" w:rsidP="00086450">
            <w:pPr>
              <w:rPr>
                <w:rFonts w:ascii="Arial" w:hAnsi="Arial" w:cs="Arial"/>
                <w:sz w:val="16"/>
                <w:szCs w:val="16"/>
              </w:rPr>
            </w:pPr>
            <w:proofErr w:type="gramStart"/>
            <w:r w:rsidRPr="00577C01">
              <w:rPr>
                <w:rFonts w:ascii="Arial" w:hAnsi="Arial" w:cs="Arial"/>
                <w:sz w:val="16"/>
                <w:szCs w:val="16"/>
              </w:rPr>
              <w:t>b)îmbunătățirea</w:t>
            </w:r>
            <w:proofErr w:type="gramEnd"/>
            <w:r w:rsidRPr="00577C01">
              <w:rPr>
                <w:rFonts w:ascii="Arial" w:hAnsi="Arial" w:cs="Arial"/>
                <w:sz w:val="16"/>
                <w:szCs w:val="16"/>
              </w:rPr>
              <w:t xml:space="preserve"> nivelului de acoperire la servicii de asistență medicală primară, cu accent pe zone rurale și urbane marginalizate, inclusiv pentru persoanele neasigurate; </w:t>
            </w:r>
          </w:p>
          <w:p w14:paraId="40435C8F" w14:textId="77777777" w:rsidR="00544E4E" w:rsidRPr="00577C01" w:rsidRDefault="00544E4E" w:rsidP="00086450">
            <w:pPr>
              <w:rPr>
                <w:rFonts w:ascii="Arial" w:hAnsi="Arial" w:cs="Arial"/>
                <w:sz w:val="16"/>
                <w:szCs w:val="16"/>
              </w:rPr>
            </w:pPr>
            <w:r w:rsidRPr="00577C01">
              <w:rPr>
                <w:rFonts w:ascii="Arial" w:hAnsi="Arial" w:cs="Arial"/>
                <w:sz w:val="16"/>
                <w:szCs w:val="16"/>
              </w:rPr>
              <w:t>c)dezvoltarea rețelei de asistență medicală comunitară;</w:t>
            </w:r>
          </w:p>
          <w:p w14:paraId="7342C398"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d)corelarea asistenței medicale </w:t>
            </w:r>
            <w:proofErr w:type="gramStart"/>
            <w:r w:rsidRPr="00577C01">
              <w:rPr>
                <w:rFonts w:ascii="Arial" w:hAnsi="Arial" w:cs="Arial"/>
                <w:sz w:val="16"/>
                <w:szCs w:val="16"/>
              </w:rPr>
              <w:t>comunitare  cu</w:t>
            </w:r>
            <w:proofErr w:type="gramEnd"/>
            <w:r w:rsidRPr="00577C01">
              <w:rPr>
                <w:rFonts w:ascii="Arial" w:hAnsi="Arial" w:cs="Arial"/>
                <w:sz w:val="16"/>
                <w:szCs w:val="16"/>
              </w:rPr>
              <w:t xml:space="preserve"> asistența medicală primară; </w:t>
            </w:r>
          </w:p>
          <w:p w14:paraId="6356A2C4" w14:textId="77777777" w:rsidR="00544E4E" w:rsidRPr="00577C01" w:rsidRDefault="00544E4E" w:rsidP="00086450">
            <w:pPr>
              <w:rPr>
                <w:rFonts w:ascii="Arial" w:hAnsi="Arial" w:cs="Arial"/>
                <w:sz w:val="16"/>
                <w:szCs w:val="16"/>
              </w:rPr>
            </w:pPr>
            <w:proofErr w:type="gramStart"/>
            <w:r w:rsidRPr="00577C01">
              <w:rPr>
                <w:rFonts w:ascii="Arial" w:hAnsi="Arial" w:cs="Arial"/>
                <w:sz w:val="16"/>
                <w:szCs w:val="16"/>
              </w:rPr>
              <w:t>e)asigurarea</w:t>
            </w:r>
            <w:proofErr w:type="gramEnd"/>
            <w:r w:rsidRPr="00577C01">
              <w:rPr>
                <w:rFonts w:ascii="Arial" w:hAnsi="Arial" w:cs="Arial"/>
                <w:sz w:val="16"/>
                <w:szCs w:val="16"/>
              </w:rPr>
              <w:t xml:space="preserve"> tratamentelor pentru populația aflată în risc de sărăcie sau situații de vulnerabilitate;</w:t>
            </w:r>
          </w:p>
          <w:p w14:paraId="0DAF1F7C" w14:textId="77777777" w:rsidR="00544E4E" w:rsidRPr="00577C01" w:rsidRDefault="00544E4E" w:rsidP="00086450">
            <w:pPr>
              <w:rPr>
                <w:rFonts w:ascii="Arial" w:hAnsi="Arial" w:cs="Arial"/>
                <w:sz w:val="16"/>
                <w:szCs w:val="16"/>
              </w:rPr>
            </w:pPr>
            <w:proofErr w:type="gramStart"/>
            <w:r w:rsidRPr="00577C01">
              <w:rPr>
                <w:rFonts w:ascii="Arial" w:hAnsi="Arial" w:cs="Arial"/>
                <w:sz w:val="16"/>
                <w:szCs w:val="16"/>
              </w:rPr>
              <w:t>f)asigurarea</w:t>
            </w:r>
            <w:proofErr w:type="gramEnd"/>
            <w:r w:rsidRPr="00577C01">
              <w:rPr>
                <w:rFonts w:ascii="Arial" w:hAnsi="Arial" w:cs="Arial"/>
                <w:sz w:val="16"/>
                <w:szCs w:val="16"/>
              </w:rPr>
              <w:t xml:space="preserve"> accesului la tratament persoanelor din grupuri vulnerabile care suferă de boli cronice; </w:t>
            </w:r>
          </w:p>
          <w:p w14:paraId="12578934" w14:textId="77777777" w:rsidR="00544E4E" w:rsidRPr="00577C01" w:rsidRDefault="00544E4E" w:rsidP="00086450">
            <w:pPr>
              <w:rPr>
                <w:rFonts w:ascii="Arial" w:hAnsi="Arial" w:cs="Arial"/>
                <w:sz w:val="16"/>
                <w:szCs w:val="16"/>
              </w:rPr>
            </w:pPr>
            <w:proofErr w:type="gramStart"/>
            <w:r w:rsidRPr="00577C01">
              <w:rPr>
                <w:rFonts w:ascii="Arial" w:hAnsi="Arial" w:cs="Arial"/>
                <w:sz w:val="16"/>
                <w:szCs w:val="16"/>
              </w:rPr>
              <w:t>g)creșterea</w:t>
            </w:r>
            <w:proofErr w:type="gramEnd"/>
            <w:r w:rsidRPr="00577C01">
              <w:rPr>
                <w:rFonts w:ascii="Arial" w:hAnsi="Arial" w:cs="Arial"/>
                <w:sz w:val="16"/>
                <w:szCs w:val="16"/>
              </w:rPr>
              <w:t xml:space="preserve"> gradului de acoperire la nivel local a serviciilor paliative cu scopul îmbunătățirii calității vieții pacienților;</w:t>
            </w:r>
          </w:p>
          <w:p w14:paraId="4337495C" w14:textId="77777777" w:rsidR="00544E4E" w:rsidRPr="00577C01" w:rsidRDefault="00544E4E" w:rsidP="00086450">
            <w:pPr>
              <w:rPr>
                <w:rFonts w:ascii="Arial" w:hAnsi="Arial" w:cs="Arial"/>
                <w:sz w:val="16"/>
                <w:szCs w:val="16"/>
              </w:rPr>
            </w:pPr>
            <w:proofErr w:type="gramStart"/>
            <w:r w:rsidRPr="00577C01">
              <w:rPr>
                <w:rFonts w:ascii="Arial" w:hAnsi="Arial" w:cs="Arial"/>
                <w:sz w:val="16"/>
                <w:szCs w:val="16"/>
              </w:rPr>
              <w:t>h)decontarea</w:t>
            </w:r>
            <w:proofErr w:type="gramEnd"/>
            <w:r w:rsidRPr="00577C01">
              <w:rPr>
                <w:rFonts w:ascii="Arial" w:hAnsi="Arial" w:cs="Arial"/>
                <w:sz w:val="16"/>
                <w:szCs w:val="16"/>
              </w:rPr>
              <w:t xml:space="preserve"> tuturor dispozitivelor medicale  definite conform Hotărârii Guvernului nr. 54/2009 privind condiţiile introducerii pe piaţă a dispozitivelor medicale, necesare pentru persoane aflate in categoriile vulnerabile, copii, vârstnici, persoane cu dizabilități, precum și alte grupuri vulnerabile</w:t>
            </w:r>
          </w:p>
          <w:p w14:paraId="3B06347A" w14:textId="77777777" w:rsidR="00544E4E" w:rsidRPr="00577C01" w:rsidRDefault="00544E4E" w:rsidP="00086450">
            <w:pPr>
              <w:rPr>
                <w:rFonts w:ascii="Arial" w:hAnsi="Arial" w:cs="Arial"/>
                <w:sz w:val="16"/>
                <w:szCs w:val="16"/>
              </w:rPr>
            </w:pPr>
          </w:p>
        </w:tc>
        <w:tc>
          <w:tcPr>
            <w:tcW w:w="24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817EEEE"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 xml:space="preserve">Bugetarea și organizarea de concursuri pentru ocuparea posturilor vacante, formarea continuă a specialiștilor din domeniul medico - social, </w:t>
            </w:r>
            <w:r w:rsidRPr="00577C01">
              <w:rPr>
                <w:rFonts w:ascii="Arial" w:hAnsi="Arial" w:cs="Arial"/>
                <w:sz w:val="16"/>
                <w:szCs w:val="16"/>
              </w:rPr>
              <w:lastRenderedPageBreak/>
              <w:t>schimburi de experiență, bune practici, încheierea de noi protocoale de colaborare cu medicii de familie, înființarea de centre comunitare integrate, asigurarea unei rețele de specialiști care să constituie echipe multidisciplinare, formate din: asistent medical comunitar, mediator sanitar, psiholog, asistent social și mediator școlar cu scopul de a oferi servicii medico-psiho-sociale, încheierea de parteneriate/convenții de colaborare în vederea sprijinirii grupurilor populaționale vulnerabile,  asigurare de transport gratuit persoanelor cu dificultati  la deplasare și persoanelor vulnerabile de la domiciliu catre centrele medicale  care asigura servicii de asistență medicală primară, echipe de intervenție locală.</w:t>
            </w:r>
          </w:p>
          <w:p w14:paraId="49360CA8" w14:textId="77777777" w:rsidR="00544E4E" w:rsidRPr="00577C01" w:rsidRDefault="00544E4E" w:rsidP="00086450">
            <w:pPr>
              <w:rPr>
                <w:rFonts w:ascii="Arial" w:hAnsi="Arial" w:cs="Arial"/>
                <w:sz w:val="16"/>
                <w:szCs w:val="16"/>
              </w:rPr>
            </w:pP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9906DF6"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 xml:space="preserve">Direcția de acțiune 3.1.2. Asigurarea accesului echitabil și nediscriminatoriu, la servicii de sănătate de </w:t>
            </w:r>
            <w:r w:rsidRPr="00577C01">
              <w:rPr>
                <w:rFonts w:ascii="Arial" w:hAnsi="Arial" w:cs="Arial"/>
                <w:sz w:val="16"/>
                <w:szCs w:val="16"/>
              </w:rPr>
              <w:lastRenderedPageBreak/>
              <w:t>calitate şi cost eficace, precum și la medicație, în special pentru grupurile vulnerabile</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4D7438A"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14708C9" w14:textId="38532A02" w:rsidR="00544E4E" w:rsidRPr="00577C01" w:rsidRDefault="00544E4E" w:rsidP="00086450">
            <w:pPr>
              <w:jc w:val="center"/>
              <w:rPr>
                <w:rFonts w:ascii="Arial" w:hAnsi="Arial" w:cs="Arial"/>
                <w:sz w:val="16"/>
                <w:szCs w:val="16"/>
              </w:rPr>
            </w:pPr>
            <w:r w:rsidRPr="00594FE7">
              <w:rPr>
                <w:rFonts w:ascii="Arial" w:hAnsi="Arial" w:cs="Arial"/>
                <w:sz w:val="16"/>
                <w:szCs w:val="16"/>
              </w:rPr>
              <w:t>UAT 23 AUGUST</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D28C00B" w14:textId="77777777" w:rsidR="00544E4E" w:rsidRPr="00577C01" w:rsidRDefault="00544E4E" w:rsidP="00086450">
            <w:pPr>
              <w:rPr>
                <w:rFonts w:ascii="Arial" w:hAnsi="Arial" w:cs="Arial"/>
                <w:sz w:val="16"/>
                <w:szCs w:val="16"/>
              </w:rPr>
            </w:pPr>
            <w:r w:rsidRPr="00577C01">
              <w:rPr>
                <w:rFonts w:ascii="Arial" w:hAnsi="Arial" w:cs="Arial"/>
                <w:sz w:val="16"/>
                <w:szCs w:val="16"/>
              </w:rPr>
              <w:t>-</w:t>
            </w:r>
          </w:p>
        </w:tc>
      </w:tr>
      <w:tr w:rsidR="00544E4E" w:rsidRPr="00577C01" w14:paraId="5528FC7F" w14:textId="77777777" w:rsidTr="00086450">
        <w:trPr>
          <w:cantSplit/>
          <w:trHeight w:val="975"/>
        </w:trPr>
        <w:tc>
          <w:tcPr>
            <w:tcW w:w="2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C9A6500"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Instituirea unor pachete integrate de stimulente financiare și non-financiare concepute să atragă și să asigure stabilitatea medicilor de familie și a asistenților medicali comunitari în mediul rural și în zonele izolate.</w:t>
            </w:r>
          </w:p>
        </w:tc>
        <w:tc>
          <w:tcPr>
            <w:tcW w:w="24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A218345" w14:textId="77777777" w:rsidR="00544E4E" w:rsidRPr="00577C01" w:rsidRDefault="00544E4E" w:rsidP="00086450">
            <w:pPr>
              <w:rPr>
                <w:rFonts w:ascii="Arial" w:hAnsi="Arial" w:cs="Arial"/>
                <w:sz w:val="16"/>
                <w:szCs w:val="16"/>
              </w:rPr>
            </w:pPr>
            <w:r w:rsidRPr="00577C01">
              <w:rPr>
                <w:rFonts w:ascii="Arial" w:hAnsi="Arial" w:cs="Arial"/>
                <w:sz w:val="16"/>
                <w:szCs w:val="16"/>
              </w:rPr>
              <w:t>HCL privind stimulente financiare și non-financiare acordate în scopul atragerii medicilor de familie și a asistenților medicali comunitari în mediul rural și în zonele izolate.</w:t>
            </w: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2B5D8D7"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3.1.2. Asigurarea accesului echitabil și nediscriminatoriu, la servicii de sănătate de calitate şi cost eficace, precum și la medicație, în special pentru grupurile vulnerabile</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54C83BA"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3664553" w14:textId="587C4D1B" w:rsidR="00544E4E" w:rsidRPr="00577C01" w:rsidRDefault="00544E4E" w:rsidP="00086450">
            <w:pPr>
              <w:jc w:val="center"/>
              <w:rPr>
                <w:rFonts w:ascii="Arial" w:hAnsi="Arial" w:cs="Arial"/>
                <w:sz w:val="16"/>
                <w:szCs w:val="16"/>
              </w:rPr>
            </w:pPr>
            <w:r w:rsidRPr="00594FE7">
              <w:rPr>
                <w:rFonts w:ascii="Arial" w:hAnsi="Arial" w:cs="Arial"/>
                <w:sz w:val="16"/>
                <w:szCs w:val="16"/>
              </w:rPr>
              <w:t>COMPARTIMENT ASISTENȚĂ SOCIALĂ ȘI AUTORITATE TUTELARĂ</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57E30F6" w14:textId="77777777" w:rsidR="00544E4E" w:rsidRPr="00577C01" w:rsidRDefault="00544E4E" w:rsidP="00086450">
            <w:pPr>
              <w:rPr>
                <w:rFonts w:ascii="Arial" w:hAnsi="Arial" w:cs="Arial"/>
                <w:sz w:val="16"/>
                <w:szCs w:val="16"/>
              </w:rPr>
            </w:pPr>
            <w:r w:rsidRPr="00577C01">
              <w:rPr>
                <w:rFonts w:ascii="Arial" w:hAnsi="Arial" w:cs="Arial"/>
                <w:sz w:val="16"/>
                <w:szCs w:val="16"/>
              </w:rPr>
              <w:t>-</w:t>
            </w:r>
          </w:p>
        </w:tc>
      </w:tr>
      <w:tr w:rsidR="00544E4E" w:rsidRPr="00577C01" w14:paraId="03967C26" w14:textId="77777777" w:rsidTr="00086450">
        <w:trPr>
          <w:cantSplit/>
          <w:trHeight w:val="975"/>
        </w:trPr>
        <w:tc>
          <w:tcPr>
            <w:tcW w:w="2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06B77A5"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Extinderea pachetului minimal de servicii în medicina familiei la nivelul pachetului de servicii de bază;</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5D9B0CF"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Încheierea de noi protocoale cu medicii de familie, promovarea sănătății prin asistentii medicali comunitari și mediatorii comunitari, campanii privind sănătatea publică, ore de consiliere psihologică în școli și în comunitate, sesiuni de informare și de servicii suport, participare la implementarea programelor naționale de sănătate, precum și la implementarea </w:t>
            </w:r>
          </w:p>
          <w:p w14:paraId="1B60D410" w14:textId="64C656B0" w:rsidR="00544E4E" w:rsidRPr="00577C01" w:rsidRDefault="00544E4E" w:rsidP="00086450">
            <w:pPr>
              <w:rPr>
                <w:rFonts w:ascii="Arial" w:hAnsi="Arial" w:cs="Arial"/>
                <w:sz w:val="16"/>
                <w:szCs w:val="16"/>
              </w:rPr>
            </w:pPr>
            <w:r w:rsidRPr="00577C01">
              <w:rPr>
                <w:rFonts w:ascii="Arial" w:hAnsi="Arial" w:cs="Arial"/>
                <w:sz w:val="16"/>
                <w:szCs w:val="16"/>
              </w:rPr>
              <w:t xml:space="preserve">programelor și acțiunilor de sănătate publică, adresate cu precădere persoanelor vulnerabile din punct de vedere medical, social sau economic, facilitarea accesului la informații pentru sprijin în probleme medico-sociale ale comunității și asigurarea transparenței și vizibilității serviciilor prin campanii de informare privind rolul intervențiilor de asistență medico – social, programe și campanii de educație sanitară, acțiuni și campanii de informare cu privire la prevenirea și combaterea bolilor transmisibile, prevenirea și combaterea consumului de alcool, droguri, tutun, prevenirea și combaterea comportamentelor anti-sociale, acțiuni și campanii de informare de vaccinare și eradicare a bolilor ce pot fi prevenite prin vaccinare, campanii de informare si preventie pentru: cancer de sân si col uterin, diabet, hepatita B si C, TBC, campanii de donare de sânge, colaborare cu medici  oftalmologi care ofera consultatii gratuite pentru persoane vulnerabile, implementarea subprogramului national de sanatate a mamei si copilului „ profilaxia distrofiei la copiii cu vârsta cuprinsă intre 0-12 luni, care nu beneficiază de lapte matern prin administrare de lapte praf” în colaborare cu medicii de familie, aplicarea prevederilor Legii 321/2001 și a Ordinului 380/106/04.05.2011, consiliere si monitorizare a </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CB41BA3"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3.1.3.  Îmbunătățirea sănătății publice și a performanței serviciilor preventive</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4953466" w14:textId="77777777" w:rsidR="00544E4E" w:rsidRPr="00577C01" w:rsidRDefault="00544E4E" w:rsidP="00086450">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B081461" w14:textId="239019CA" w:rsidR="00544E4E" w:rsidRPr="00577C01" w:rsidRDefault="00544E4E" w:rsidP="00086450">
            <w:pPr>
              <w:jc w:val="center"/>
              <w:rPr>
                <w:rFonts w:ascii="Arial" w:hAnsi="Arial" w:cs="Arial"/>
                <w:sz w:val="16"/>
                <w:szCs w:val="16"/>
              </w:rPr>
            </w:pPr>
            <w:r w:rsidRPr="00594FE7">
              <w:rPr>
                <w:rFonts w:ascii="Arial" w:hAnsi="Arial" w:cs="Arial"/>
                <w:sz w:val="16"/>
                <w:szCs w:val="16"/>
              </w:rPr>
              <w:t>UAT 23 AUGUST</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002B997"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 -</w:t>
            </w:r>
          </w:p>
        </w:tc>
      </w:tr>
      <w:tr w:rsidR="00544E4E" w:rsidRPr="00577C01" w14:paraId="2A96197C" w14:textId="77777777" w:rsidTr="00086450">
        <w:trPr>
          <w:cantSplit/>
          <w:trHeight w:val="975"/>
        </w:trPr>
        <w:tc>
          <w:tcPr>
            <w:tcW w:w="2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F256A50" w14:textId="77777777" w:rsidR="00544E4E" w:rsidRPr="00577C01" w:rsidRDefault="00544E4E" w:rsidP="00086450">
            <w:pPr>
              <w:rPr>
                <w:rFonts w:ascii="Arial" w:hAnsi="Arial" w:cs="Arial"/>
                <w:sz w:val="16"/>
                <w:szCs w:val="16"/>
              </w:rPr>
            </w:pPr>
            <w:r w:rsidRPr="00577C01">
              <w:rPr>
                <w:rFonts w:ascii="Arial" w:hAnsi="Arial" w:cs="Arial"/>
                <w:sz w:val="16"/>
                <w:szCs w:val="16"/>
              </w:rPr>
              <w:t>Extinderea ariei de acoperire a pachetului de servicii medicale de bază;</w:t>
            </w:r>
          </w:p>
        </w:tc>
        <w:tc>
          <w:tcPr>
            <w:tcW w:w="2411"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96C62B1" w14:textId="77777777" w:rsidR="00544E4E" w:rsidRPr="00577C01" w:rsidRDefault="00544E4E" w:rsidP="00086450">
            <w:pPr>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E12E2AF"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3.1.3.  Îmbunătățirea sănătății publice și a performanței serviciilor preventive</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58F513A" w14:textId="77777777" w:rsidR="00544E4E" w:rsidRPr="00577C01" w:rsidRDefault="00544E4E" w:rsidP="00086450">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62C0F70" w14:textId="5306E201" w:rsidR="00544E4E" w:rsidRPr="00577C01" w:rsidRDefault="00544E4E" w:rsidP="00086450">
            <w:pPr>
              <w:jc w:val="center"/>
              <w:rPr>
                <w:rFonts w:ascii="Arial" w:hAnsi="Arial" w:cs="Arial"/>
                <w:sz w:val="16"/>
                <w:szCs w:val="16"/>
              </w:rPr>
            </w:pPr>
            <w:r w:rsidRPr="00594FE7">
              <w:rPr>
                <w:rFonts w:ascii="Arial" w:hAnsi="Arial" w:cs="Arial"/>
                <w:sz w:val="16"/>
                <w:szCs w:val="16"/>
              </w:rPr>
              <w:t>COMPARTIMENT ASISTENȚĂ SOCIALĂ ȘI AUTORITATE TUTELARĂ</w:t>
            </w:r>
          </w:p>
        </w:tc>
        <w:tc>
          <w:tcPr>
            <w:tcW w:w="1560"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3590EB6" w14:textId="77777777" w:rsidR="00544E4E" w:rsidRPr="00577C01" w:rsidRDefault="00544E4E" w:rsidP="00086450">
            <w:pPr>
              <w:rPr>
                <w:rFonts w:ascii="Arial" w:hAnsi="Arial" w:cs="Arial"/>
                <w:sz w:val="16"/>
                <w:szCs w:val="16"/>
              </w:rPr>
            </w:pPr>
          </w:p>
        </w:tc>
      </w:tr>
      <w:tr w:rsidR="00544E4E" w:rsidRPr="00577C01" w14:paraId="37515055" w14:textId="77777777" w:rsidTr="00086450">
        <w:trPr>
          <w:cantSplit/>
          <w:trHeight w:val="1807"/>
        </w:trPr>
        <w:tc>
          <w:tcPr>
            <w:tcW w:w="2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B5C7AD1" w14:textId="77777777" w:rsidR="00544E4E" w:rsidRPr="00577C01" w:rsidRDefault="00544E4E" w:rsidP="00086450">
            <w:pPr>
              <w:rPr>
                <w:rFonts w:ascii="Arial" w:hAnsi="Arial" w:cs="Arial"/>
                <w:sz w:val="16"/>
                <w:szCs w:val="16"/>
              </w:rPr>
            </w:pPr>
            <w:r w:rsidRPr="00577C01">
              <w:rPr>
                <w:rFonts w:ascii="Arial" w:hAnsi="Arial" w:cs="Arial"/>
                <w:sz w:val="16"/>
                <w:szCs w:val="16"/>
              </w:rPr>
              <w:t>Dezvoltarea de programe de educație sanitară și campanii de informare și conștientizare pe tema sănătății având drept grup țintă grupurile aflate în risc de sărăcie sau excluziune socială, în special din zonele marginalizate;</w:t>
            </w:r>
          </w:p>
          <w:p w14:paraId="05E09CCA" w14:textId="77777777" w:rsidR="00544E4E" w:rsidRPr="00577C01" w:rsidRDefault="00544E4E" w:rsidP="00086450">
            <w:pPr>
              <w:rPr>
                <w:rFonts w:ascii="Arial" w:hAnsi="Arial" w:cs="Arial"/>
                <w:sz w:val="16"/>
                <w:szCs w:val="16"/>
              </w:rPr>
            </w:pPr>
          </w:p>
        </w:tc>
        <w:tc>
          <w:tcPr>
            <w:tcW w:w="2411"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4EBA456" w14:textId="77777777" w:rsidR="00544E4E" w:rsidRPr="00577C01" w:rsidRDefault="00544E4E" w:rsidP="00086450">
            <w:pPr>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F0C3E80"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3.1.3.  Îmbunătățirea sănătății publice și a performanței serviciilor preventive</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3C68461" w14:textId="77777777" w:rsidR="00544E4E" w:rsidRPr="00577C01" w:rsidRDefault="00544E4E" w:rsidP="00086450">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1D1227A" w14:textId="3F9653FF" w:rsidR="00544E4E" w:rsidRPr="00577C01" w:rsidRDefault="00544E4E" w:rsidP="00086450">
            <w:pPr>
              <w:jc w:val="center"/>
              <w:rPr>
                <w:rFonts w:ascii="Arial" w:hAnsi="Arial" w:cs="Arial"/>
                <w:sz w:val="16"/>
                <w:szCs w:val="16"/>
              </w:rPr>
            </w:pPr>
            <w:r w:rsidRPr="00594FE7">
              <w:rPr>
                <w:rFonts w:ascii="Arial" w:hAnsi="Arial" w:cs="Arial"/>
                <w:sz w:val="16"/>
                <w:szCs w:val="16"/>
              </w:rPr>
              <w:t>UAT 23 AUGUST</w:t>
            </w:r>
          </w:p>
        </w:tc>
        <w:tc>
          <w:tcPr>
            <w:tcW w:w="1560"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2486B8" w14:textId="77777777" w:rsidR="00544E4E" w:rsidRPr="00577C01" w:rsidRDefault="00544E4E" w:rsidP="00086450">
            <w:pPr>
              <w:rPr>
                <w:rFonts w:ascii="Arial" w:hAnsi="Arial" w:cs="Arial"/>
                <w:sz w:val="16"/>
                <w:szCs w:val="16"/>
              </w:rPr>
            </w:pPr>
          </w:p>
        </w:tc>
      </w:tr>
      <w:tr w:rsidR="00544E4E" w:rsidRPr="00577C01" w14:paraId="419C167D" w14:textId="77777777" w:rsidTr="00086450">
        <w:trPr>
          <w:cantSplit/>
          <w:trHeight w:val="975"/>
        </w:trPr>
        <w:tc>
          <w:tcPr>
            <w:tcW w:w="2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583A0B9" w14:textId="77777777" w:rsidR="00544E4E" w:rsidRPr="00577C01" w:rsidRDefault="00544E4E" w:rsidP="00086450">
            <w:pPr>
              <w:rPr>
                <w:rFonts w:ascii="Arial" w:hAnsi="Arial" w:cs="Arial"/>
                <w:sz w:val="16"/>
                <w:szCs w:val="16"/>
              </w:rPr>
            </w:pPr>
            <w:r w:rsidRPr="00577C01">
              <w:rPr>
                <w:rFonts w:ascii="Arial" w:hAnsi="Arial" w:cs="Arial"/>
                <w:sz w:val="16"/>
                <w:szCs w:val="16"/>
              </w:rPr>
              <w:t>Îmbunătățirea serviciilor de sănătate sexuală și reproductivă prin dezvoltarea programului național în domeniul sănătății sexuale, cu includerea intervențiilor adresate persoanelor sărace și vulnerabile prin:</w:t>
            </w:r>
          </w:p>
          <w:p w14:paraId="65B9BCDC"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îmbunătățirea serviciilor de sănătate sexuală și reproductivă inclusiv prin acțiuni de distribuire gratuită a contraceptivelor de calitate, inclusiv prin implicarea medicilor de familie în acest proces; </w:t>
            </w:r>
          </w:p>
          <w:p w14:paraId="218F3417" w14:textId="77777777" w:rsidR="00544E4E" w:rsidRPr="00577C01" w:rsidRDefault="00544E4E" w:rsidP="00086450">
            <w:pPr>
              <w:rPr>
                <w:rFonts w:ascii="Arial" w:hAnsi="Arial" w:cs="Arial"/>
                <w:sz w:val="16"/>
                <w:szCs w:val="16"/>
              </w:rPr>
            </w:pPr>
            <w:r w:rsidRPr="00577C01">
              <w:rPr>
                <w:rFonts w:ascii="Arial" w:hAnsi="Arial" w:cs="Arial"/>
                <w:sz w:val="16"/>
                <w:szCs w:val="16"/>
              </w:rPr>
              <w:t>acordarea sprijinului pentru controlul bolilor cu transmitere sexuală și ameliorarea calității vieții persoanelor care sunt diagnosticate cu boli cu transmitere sexuală;</w:t>
            </w:r>
          </w:p>
          <w:p w14:paraId="0DCE2CFA" w14:textId="77777777" w:rsidR="00544E4E" w:rsidRPr="00577C01" w:rsidRDefault="00544E4E" w:rsidP="00086450">
            <w:pPr>
              <w:rPr>
                <w:rFonts w:ascii="Arial" w:hAnsi="Arial" w:cs="Arial"/>
                <w:sz w:val="16"/>
                <w:szCs w:val="16"/>
              </w:rPr>
            </w:pPr>
          </w:p>
        </w:tc>
        <w:tc>
          <w:tcPr>
            <w:tcW w:w="2411"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9A02566" w14:textId="77777777" w:rsidR="00544E4E" w:rsidRPr="00577C01" w:rsidRDefault="00544E4E" w:rsidP="00086450">
            <w:pPr>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FC784D5"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3.1.3.  Îmbunătățirea sănătății publice și a performanței serviciilor preventive</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43FC3DC" w14:textId="77777777" w:rsidR="00544E4E" w:rsidRPr="00577C01" w:rsidRDefault="00544E4E" w:rsidP="00086450">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D4998A8" w14:textId="637A3619" w:rsidR="00544E4E" w:rsidRPr="00577C01" w:rsidRDefault="00544E4E" w:rsidP="00086450">
            <w:pPr>
              <w:jc w:val="center"/>
              <w:rPr>
                <w:rFonts w:ascii="Arial" w:hAnsi="Arial" w:cs="Arial"/>
                <w:sz w:val="16"/>
                <w:szCs w:val="16"/>
              </w:rPr>
            </w:pPr>
            <w:r w:rsidRPr="00594FE7">
              <w:rPr>
                <w:rFonts w:ascii="Arial" w:hAnsi="Arial" w:cs="Arial"/>
                <w:sz w:val="16"/>
                <w:szCs w:val="16"/>
              </w:rPr>
              <w:t>COMPARTIMENT ASISTENȚĂ SOCIALĂ ȘI AUTORITATE TUTELARĂ</w:t>
            </w:r>
          </w:p>
        </w:tc>
        <w:tc>
          <w:tcPr>
            <w:tcW w:w="1560"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B720E51" w14:textId="77777777" w:rsidR="00544E4E" w:rsidRPr="00577C01" w:rsidRDefault="00544E4E" w:rsidP="00086450">
            <w:pPr>
              <w:rPr>
                <w:rFonts w:ascii="Arial" w:hAnsi="Arial" w:cs="Arial"/>
                <w:sz w:val="16"/>
                <w:szCs w:val="16"/>
              </w:rPr>
            </w:pPr>
          </w:p>
        </w:tc>
      </w:tr>
      <w:tr w:rsidR="00544E4E" w:rsidRPr="00577C01" w14:paraId="67B2DB7F" w14:textId="77777777" w:rsidTr="00086450">
        <w:trPr>
          <w:cantSplit/>
          <w:trHeight w:val="1635"/>
        </w:trPr>
        <w:tc>
          <w:tcPr>
            <w:tcW w:w="225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4D28AA90" w14:textId="019B5C6D" w:rsidR="00544E4E" w:rsidRPr="00577C01" w:rsidRDefault="00544E4E" w:rsidP="00086450">
            <w:pPr>
              <w:rPr>
                <w:rFonts w:ascii="Arial" w:hAnsi="Arial" w:cs="Arial"/>
                <w:sz w:val="16"/>
                <w:szCs w:val="16"/>
              </w:rPr>
            </w:pPr>
            <w:r w:rsidRPr="00577C01">
              <w:rPr>
                <w:rFonts w:ascii="Arial" w:hAnsi="Arial" w:cs="Arial"/>
                <w:sz w:val="16"/>
                <w:szCs w:val="16"/>
              </w:rPr>
              <w:t xml:space="preserve">Monitorizarea implementării dispozițiilor legale privind sănătatea sexuală și reproductivă și organizarea de campanii de informare pentru prevenirea și </w:t>
            </w:r>
          </w:p>
        </w:tc>
        <w:tc>
          <w:tcPr>
            <w:tcW w:w="2411" w:type="dxa"/>
            <w:vMerge/>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2C2434A6" w14:textId="77777777" w:rsidR="00544E4E" w:rsidRPr="00577C01" w:rsidRDefault="00544E4E" w:rsidP="00086450">
            <w:pPr>
              <w:rPr>
                <w:rFonts w:ascii="Arial" w:hAnsi="Arial" w:cs="Arial"/>
                <w:sz w:val="16"/>
                <w:szCs w:val="16"/>
              </w:rPr>
            </w:pPr>
          </w:p>
        </w:tc>
        <w:tc>
          <w:tcPr>
            <w:tcW w:w="198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04049216"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3.1.3.  Îmbunătățirea sănătății publice și a performanței serviciilor preventive</w:t>
            </w:r>
          </w:p>
        </w:tc>
        <w:tc>
          <w:tcPr>
            <w:tcW w:w="141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3E64F7EF" w14:textId="77777777" w:rsidR="00544E4E" w:rsidRPr="00577C01" w:rsidRDefault="00544E4E" w:rsidP="00086450">
            <w:pPr>
              <w:rPr>
                <w:rFonts w:ascii="Arial" w:hAnsi="Arial" w:cs="Arial"/>
                <w:sz w:val="16"/>
                <w:szCs w:val="16"/>
              </w:rPr>
            </w:pPr>
          </w:p>
        </w:tc>
        <w:tc>
          <w:tcPr>
            <w:tcW w:w="155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42887087" w14:textId="08686D14" w:rsidR="00544E4E" w:rsidRPr="00577C01" w:rsidRDefault="00544E4E" w:rsidP="00086450">
            <w:pPr>
              <w:jc w:val="center"/>
              <w:rPr>
                <w:rFonts w:ascii="Arial" w:hAnsi="Arial" w:cs="Arial"/>
                <w:sz w:val="16"/>
                <w:szCs w:val="16"/>
              </w:rPr>
            </w:pPr>
            <w:r w:rsidRPr="00594FE7">
              <w:rPr>
                <w:rFonts w:ascii="Arial" w:hAnsi="Arial" w:cs="Arial"/>
                <w:sz w:val="16"/>
                <w:szCs w:val="16"/>
              </w:rPr>
              <w:t>UAT 23 AUGUST</w:t>
            </w:r>
          </w:p>
        </w:tc>
        <w:tc>
          <w:tcPr>
            <w:tcW w:w="1560" w:type="dxa"/>
            <w:vMerge/>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0751C9AE" w14:textId="77777777" w:rsidR="00544E4E" w:rsidRPr="00577C01" w:rsidRDefault="00544E4E" w:rsidP="00086450">
            <w:pPr>
              <w:rPr>
                <w:rFonts w:ascii="Arial" w:hAnsi="Arial" w:cs="Arial"/>
                <w:sz w:val="16"/>
                <w:szCs w:val="16"/>
              </w:rPr>
            </w:pPr>
          </w:p>
        </w:tc>
      </w:tr>
      <w:tr w:rsidR="00544E4E" w:rsidRPr="00577C01" w14:paraId="374CA094" w14:textId="77777777" w:rsidTr="00086450">
        <w:trPr>
          <w:cantSplit/>
          <w:trHeight w:val="113"/>
        </w:trPr>
        <w:tc>
          <w:tcPr>
            <w:tcW w:w="225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0DF126D2" w14:textId="77AB4C4F" w:rsidR="00544E4E" w:rsidRPr="00577C01" w:rsidRDefault="00544E4E" w:rsidP="00086450">
            <w:pPr>
              <w:rPr>
                <w:rFonts w:ascii="Arial" w:hAnsi="Arial" w:cs="Arial"/>
                <w:sz w:val="16"/>
                <w:szCs w:val="16"/>
              </w:rPr>
            </w:pPr>
            <w:r w:rsidRPr="00577C01">
              <w:rPr>
                <w:rFonts w:ascii="Arial" w:hAnsi="Arial" w:cs="Arial"/>
                <w:sz w:val="16"/>
                <w:szCs w:val="16"/>
              </w:rPr>
              <w:t xml:space="preserve">combaterea abuzurilor sexuale și respectarea </w:t>
            </w:r>
          </w:p>
        </w:tc>
        <w:tc>
          <w:tcPr>
            <w:tcW w:w="2411"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776B01A1" w14:textId="1601F951" w:rsidR="00544E4E" w:rsidRPr="00577C01" w:rsidRDefault="00544E4E" w:rsidP="00086450">
            <w:pPr>
              <w:rPr>
                <w:rFonts w:ascii="Arial" w:hAnsi="Arial" w:cs="Arial"/>
                <w:sz w:val="16"/>
                <w:szCs w:val="16"/>
              </w:rPr>
            </w:pPr>
            <w:r w:rsidRPr="00577C01">
              <w:rPr>
                <w:rFonts w:ascii="Arial" w:hAnsi="Arial" w:cs="Arial"/>
                <w:sz w:val="16"/>
                <w:szCs w:val="16"/>
              </w:rPr>
              <w:t xml:space="preserve">persoanelor cu boli cronice prin vizite la domiciliu efectuate de </w:t>
            </w:r>
          </w:p>
        </w:tc>
        <w:tc>
          <w:tcPr>
            <w:tcW w:w="198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5F2A784B" w14:textId="77777777" w:rsidR="00544E4E" w:rsidRPr="00577C01" w:rsidRDefault="00544E4E" w:rsidP="00086450">
            <w:pPr>
              <w:rPr>
                <w:rFonts w:ascii="Arial" w:hAnsi="Arial" w:cs="Arial"/>
                <w:sz w:val="16"/>
                <w:szCs w:val="16"/>
              </w:rPr>
            </w:pPr>
          </w:p>
        </w:tc>
        <w:tc>
          <w:tcPr>
            <w:tcW w:w="141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7B55CA5B" w14:textId="77777777" w:rsidR="00544E4E" w:rsidRPr="00577C01" w:rsidRDefault="00544E4E" w:rsidP="00086450">
            <w:pPr>
              <w:rPr>
                <w:rFonts w:ascii="Arial" w:hAnsi="Arial" w:cs="Arial"/>
                <w:sz w:val="16"/>
                <w:szCs w:val="16"/>
              </w:rPr>
            </w:pPr>
          </w:p>
        </w:tc>
        <w:tc>
          <w:tcPr>
            <w:tcW w:w="155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25410197" w14:textId="292D50D7" w:rsidR="00544E4E" w:rsidRPr="00577C01" w:rsidRDefault="00544E4E" w:rsidP="00086450">
            <w:pPr>
              <w:jc w:val="center"/>
              <w:rPr>
                <w:rFonts w:ascii="Arial" w:hAnsi="Arial" w:cs="Arial"/>
                <w:sz w:val="16"/>
                <w:szCs w:val="16"/>
              </w:rPr>
            </w:pPr>
            <w:r w:rsidRPr="00594FE7">
              <w:rPr>
                <w:rFonts w:ascii="Arial" w:hAnsi="Arial" w:cs="Arial"/>
                <w:sz w:val="16"/>
                <w:szCs w:val="16"/>
              </w:rPr>
              <w:t>COMPARTIMENT ASISTENȚĂ SOCIALĂ ȘI AUTORITATE TUTELARĂ</w:t>
            </w:r>
          </w:p>
        </w:tc>
        <w:tc>
          <w:tcPr>
            <w:tcW w:w="156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49E6D380" w14:textId="77777777" w:rsidR="00544E4E" w:rsidRPr="00577C01" w:rsidRDefault="00544E4E" w:rsidP="00086450">
            <w:pPr>
              <w:rPr>
                <w:rFonts w:ascii="Arial" w:hAnsi="Arial" w:cs="Arial"/>
                <w:sz w:val="16"/>
                <w:szCs w:val="16"/>
              </w:rPr>
            </w:pPr>
          </w:p>
        </w:tc>
      </w:tr>
      <w:tr w:rsidR="00544E4E" w:rsidRPr="00577C01" w14:paraId="7865F300" w14:textId="77777777" w:rsidTr="00086450">
        <w:trPr>
          <w:cantSplit/>
          <w:trHeight w:val="914"/>
        </w:trPr>
        <w:tc>
          <w:tcPr>
            <w:tcW w:w="2257"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5E46BC6"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drepturilor la nediscriminare și identitate;</w:t>
            </w:r>
          </w:p>
          <w:p w14:paraId="0935D9C0" w14:textId="77777777" w:rsidR="00544E4E" w:rsidRPr="00577C01" w:rsidRDefault="00544E4E" w:rsidP="00086450">
            <w:pPr>
              <w:rPr>
                <w:rFonts w:ascii="Arial" w:hAnsi="Arial" w:cs="Arial"/>
                <w:sz w:val="16"/>
                <w:szCs w:val="16"/>
              </w:rPr>
            </w:pPr>
          </w:p>
        </w:tc>
        <w:tc>
          <w:tcPr>
            <w:tcW w:w="2411" w:type="dxa"/>
            <w:vMerge w:val="restart"/>
            <w:tcBorders>
              <w:top w:val="single" w:sz="4" w:space="0" w:color="auto"/>
              <w:left w:val="nil"/>
              <w:right w:val="single" w:sz="8" w:space="0" w:color="auto"/>
            </w:tcBorders>
            <w:shd w:val="clear" w:color="auto" w:fill="FFFFFF"/>
            <w:tcMar>
              <w:top w:w="0" w:type="dxa"/>
              <w:left w:w="108" w:type="dxa"/>
              <w:bottom w:w="0" w:type="dxa"/>
              <w:right w:w="108" w:type="dxa"/>
            </w:tcMar>
          </w:tcPr>
          <w:p w14:paraId="71EF4AC7" w14:textId="0DD70A50" w:rsidR="00544E4E" w:rsidRPr="00577C01" w:rsidRDefault="00544E4E" w:rsidP="00086450">
            <w:pPr>
              <w:rPr>
                <w:rFonts w:ascii="Arial" w:hAnsi="Arial" w:cs="Arial"/>
                <w:sz w:val="16"/>
                <w:szCs w:val="16"/>
              </w:rPr>
            </w:pPr>
            <w:r w:rsidRPr="00577C01">
              <w:rPr>
                <w:rFonts w:ascii="Arial" w:hAnsi="Arial" w:cs="Arial"/>
                <w:sz w:val="16"/>
                <w:szCs w:val="16"/>
              </w:rPr>
              <w:t>către asistent medical comunitar, consilierea adolescentelor privind utilizarea metodelor contraceptive, colaborare cu cabinetul de planning familial in vederea asigurării contraceptivelor orale la preț scăzut.</w:t>
            </w:r>
          </w:p>
        </w:tc>
        <w:tc>
          <w:tcPr>
            <w:tcW w:w="198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4149EB2" w14:textId="77777777" w:rsidR="00544E4E" w:rsidRPr="00577C01" w:rsidRDefault="00544E4E" w:rsidP="00086450">
            <w:pPr>
              <w:rPr>
                <w:rFonts w:ascii="Arial" w:hAnsi="Arial" w:cs="Arial"/>
                <w:sz w:val="16"/>
                <w:szCs w:val="16"/>
              </w:rPr>
            </w:pPr>
          </w:p>
        </w:tc>
        <w:tc>
          <w:tcPr>
            <w:tcW w:w="141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618C372" w14:textId="77777777" w:rsidR="00544E4E" w:rsidRPr="00577C01" w:rsidRDefault="00544E4E" w:rsidP="00086450">
            <w:pPr>
              <w:rPr>
                <w:rFonts w:ascii="Arial" w:hAnsi="Arial" w:cs="Arial"/>
                <w:sz w:val="16"/>
                <w:szCs w:val="16"/>
              </w:rPr>
            </w:pPr>
          </w:p>
        </w:tc>
        <w:tc>
          <w:tcPr>
            <w:tcW w:w="155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F0EA968" w14:textId="4A8300E7" w:rsidR="00544E4E" w:rsidRPr="00577C01" w:rsidRDefault="00544E4E" w:rsidP="00086450">
            <w:pPr>
              <w:jc w:val="center"/>
              <w:rPr>
                <w:rFonts w:ascii="Arial" w:hAnsi="Arial" w:cs="Arial"/>
                <w:sz w:val="16"/>
                <w:szCs w:val="16"/>
              </w:rPr>
            </w:pPr>
            <w:r w:rsidRPr="00594FE7">
              <w:rPr>
                <w:rFonts w:ascii="Arial" w:hAnsi="Arial" w:cs="Arial"/>
                <w:sz w:val="16"/>
                <w:szCs w:val="16"/>
              </w:rPr>
              <w:t>UAT 23 AUGUST</w:t>
            </w:r>
          </w:p>
        </w:tc>
        <w:tc>
          <w:tcPr>
            <w:tcW w:w="1560" w:type="dxa"/>
            <w:vMerge w:val="restart"/>
            <w:tcBorders>
              <w:top w:val="single" w:sz="4" w:space="0" w:color="auto"/>
              <w:left w:val="nil"/>
              <w:right w:val="single" w:sz="8" w:space="0" w:color="auto"/>
            </w:tcBorders>
            <w:shd w:val="clear" w:color="auto" w:fill="FFFFFF"/>
            <w:tcMar>
              <w:top w:w="0" w:type="dxa"/>
              <w:left w:w="108" w:type="dxa"/>
              <w:bottom w:w="0" w:type="dxa"/>
              <w:right w:w="108" w:type="dxa"/>
            </w:tcMar>
          </w:tcPr>
          <w:p w14:paraId="1085CF14" w14:textId="77777777" w:rsidR="00544E4E" w:rsidRPr="00577C01" w:rsidRDefault="00544E4E" w:rsidP="00086450">
            <w:pPr>
              <w:rPr>
                <w:rFonts w:ascii="Arial" w:hAnsi="Arial" w:cs="Arial"/>
                <w:sz w:val="16"/>
                <w:szCs w:val="16"/>
              </w:rPr>
            </w:pPr>
          </w:p>
        </w:tc>
      </w:tr>
      <w:tr w:rsidR="00544E4E" w:rsidRPr="00577C01" w14:paraId="24640F38" w14:textId="77777777" w:rsidTr="00086450">
        <w:trPr>
          <w:cantSplit/>
          <w:trHeight w:val="975"/>
        </w:trPr>
        <w:tc>
          <w:tcPr>
            <w:tcW w:w="2257"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539B7552" w14:textId="77777777" w:rsidR="00544E4E" w:rsidRPr="00577C01" w:rsidRDefault="00544E4E" w:rsidP="00086450">
            <w:pPr>
              <w:rPr>
                <w:rFonts w:ascii="Arial" w:hAnsi="Arial" w:cs="Arial"/>
                <w:sz w:val="16"/>
                <w:szCs w:val="16"/>
              </w:rPr>
            </w:pPr>
            <w:r w:rsidRPr="00577C01">
              <w:rPr>
                <w:rFonts w:ascii="Arial" w:hAnsi="Arial" w:cs="Arial"/>
                <w:sz w:val="16"/>
                <w:szCs w:val="16"/>
              </w:rPr>
              <w:t>Îmbunătățirea serviciilor de sănătate pentru boli infecțioase prioritare, cu susținerea populațiilor sărace şi extrem de vulnerabile cum ar fi consumatorii de droguri, copiii străzii, persoanele fără adăpost, foștii deținuți, romii şi alţii;</w:t>
            </w:r>
          </w:p>
          <w:p w14:paraId="0DF0B0FF" w14:textId="77777777" w:rsidR="00544E4E" w:rsidRPr="00577C01" w:rsidRDefault="00544E4E" w:rsidP="00086450">
            <w:pPr>
              <w:rPr>
                <w:rFonts w:ascii="Arial" w:hAnsi="Arial" w:cs="Arial"/>
                <w:sz w:val="16"/>
                <w:szCs w:val="16"/>
              </w:rPr>
            </w:pPr>
          </w:p>
        </w:tc>
        <w:tc>
          <w:tcPr>
            <w:tcW w:w="2411" w:type="dxa"/>
            <w:vMerge/>
            <w:tcBorders>
              <w:left w:val="nil"/>
              <w:bottom w:val="single" w:sz="4" w:space="0" w:color="auto"/>
              <w:right w:val="single" w:sz="8" w:space="0" w:color="auto"/>
            </w:tcBorders>
            <w:shd w:val="clear" w:color="auto" w:fill="FFFFFF"/>
            <w:tcMar>
              <w:top w:w="0" w:type="dxa"/>
              <w:left w:w="108" w:type="dxa"/>
              <w:bottom w:w="0" w:type="dxa"/>
              <w:right w:w="108" w:type="dxa"/>
            </w:tcMar>
          </w:tcPr>
          <w:p w14:paraId="65C2D0D2" w14:textId="77777777" w:rsidR="00544E4E" w:rsidRPr="00577C01" w:rsidRDefault="00544E4E" w:rsidP="00086450">
            <w:pPr>
              <w:rPr>
                <w:rFonts w:ascii="Arial" w:hAnsi="Arial" w:cs="Arial"/>
                <w:sz w:val="16"/>
                <w:szCs w:val="16"/>
              </w:rPr>
            </w:pPr>
          </w:p>
        </w:tc>
        <w:tc>
          <w:tcPr>
            <w:tcW w:w="1985"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7DD1EC3D"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3.1.3.  Îmbunătățirea sănătății publice și a performanței serviciilor preventive</w:t>
            </w:r>
          </w:p>
        </w:tc>
        <w:tc>
          <w:tcPr>
            <w:tcW w:w="1417"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7960EC33"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16524D1A" w14:textId="3D1B741A" w:rsidR="00544E4E" w:rsidRPr="00577C01" w:rsidRDefault="00544E4E" w:rsidP="00086450">
            <w:pPr>
              <w:jc w:val="center"/>
              <w:rPr>
                <w:rFonts w:ascii="Arial" w:hAnsi="Arial" w:cs="Arial"/>
                <w:sz w:val="16"/>
                <w:szCs w:val="16"/>
              </w:rPr>
            </w:pPr>
            <w:r w:rsidRPr="00594FE7">
              <w:rPr>
                <w:rFonts w:ascii="Arial" w:hAnsi="Arial" w:cs="Arial"/>
                <w:sz w:val="16"/>
                <w:szCs w:val="16"/>
              </w:rPr>
              <w:t>COMPARTIMENT ASISTENȚĂ SOCIALĂ ȘI AUTORITATE TUTELARĂ</w:t>
            </w:r>
          </w:p>
        </w:tc>
        <w:tc>
          <w:tcPr>
            <w:tcW w:w="1560" w:type="dxa"/>
            <w:vMerge/>
            <w:tcBorders>
              <w:left w:val="nil"/>
              <w:bottom w:val="single" w:sz="4" w:space="0" w:color="auto"/>
              <w:right w:val="single" w:sz="8" w:space="0" w:color="auto"/>
            </w:tcBorders>
            <w:shd w:val="clear" w:color="auto" w:fill="FFFFFF"/>
            <w:tcMar>
              <w:top w:w="0" w:type="dxa"/>
              <w:left w:w="108" w:type="dxa"/>
              <w:bottom w:w="0" w:type="dxa"/>
              <w:right w:w="108" w:type="dxa"/>
            </w:tcMar>
          </w:tcPr>
          <w:p w14:paraId="6E649990" w14:textId="77777777" w:rsidR="00544E4E" w:rsidRPr="00577C01" w:rsidRDefault="00544E4E" w:rsidP="00086450">
            <w:pPr>
              <w:rPr>
                <w:rFonts w:ascii="Arial" w:hAnsi="Arial" w:cs="Arial"/>
                <w:sz w:val="16"/>
                <w:szCs w:val="16"/>
              </w:rPr>
            </w:pPr>
          </w:p>
        </w:tc>
      </w:tr>
      <w:tr w:rsidR="00544E4E" w:rsidRPr="00577C01" w14:paraId="57952D67" w14:textId="77777777" w:rsidTr="00086450">
        <w:trPr>
          <w:cantSplit/>
          <w:trHeight w:val="975"/>
        </w:trPr>
        <w:tc>
          <w:tcPr>
            <w:tcW w:w="2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DA88C05" w14:textId="77777777" w:rsidR="00544E4E" w:rsidRPr="00577C01" w:rsidRDefault="00544E4E" w:rsidP="00086450">
            <w:pPr>
              <w:rPr>
                <w:rFonts w:ascii="Arial" w:hAnsi="Arial" w:cs="Arial"/>
                <w:sz w:val="16"/>
                <w:szCs w:val="16"/>
              </w:rPr>
            </w:pPr>
            <w:r w:rsidRPr="00577C01">
              <w:rPr>
                <w:rFonts w:ascii="Arial" w:hAnsi="Arial" w:cs="Arial"/>
                <w:sz w:val="16"/>
                <w:szCs w:val="16"/>
              </w:rPr>
              <w:t>Măsuri de sprijin pentru controlul bolilor cronice și ameliorarea calității vieții persoanelor cu boli cronice;</w:t>
            </w:r>
          </w:p>
          <w:p w14:paraId="361069E5" w14:textId="77777777" w:rsidR="00544E4E" w:rsidRPr="00577C01" w:rsidRDefault="00544E4E" w:rsidP="00086450">
            <w:pPr>
              <w:rPr>
                <w:rFonts w:ascii="Arial" w:hAnsi="Arial" w:cs="Arial"/>
                <w:sz w:val="16"/>
                <w:szCs w:val="16"/>
              </w:rPr>
            </w:pPr>
          </w:p>
        </w:tc>
        <w:tc>
          <w:tcPr>
            <w:tcW w:w="2411"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EBB3402" w14:textId="77777777" w:rsidR="00544E4E" w:rsidRPr="00577C01" w:rsidRDefault="00544E4E" w:rsidP="00086450">
            <w:pPr>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EC704F2"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3.1.3.  Îmbunătățirea sănătății publice și a performanței serviciilor preventive</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415980D" w14:textId="77777777" w:rsidR="00544E4E" w:rsidRPr="00577C01" w:rsidRDefault="00544E4E" w:rsidP="00086450">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B76DFED" w14:textId="3438618B" w:rsidR="00544E4E" w:rsidRPr="00577C01" w:rsidRDefault="00544E4E" w:rsidP="00086450">
            <w:pPr>
              <w:jc w:val="center"/>
              <w:rPr>
                <w:rFonts w:ascii="Arial" w:hAnsi="Arial" w:cs="Arial"/>
                <w:sz w:val="16"/>
                <w:szCs w:val="16"/>
              </w:rPr>
            </w:pPr>
            <w:r w:rsidRPr="00594FE7">
              <w:rPr>
                <w:rFonts w:ascii="Arial" w:hAnsi="Arial" w:cs="Arial"/>
                <w:sz w:val="16"/>
                <w:szCs w:val="16"/>
              </w:rPr>
              <w:t>UAT 23 AUGUST</w:t>
            </w:r>
          </w:p>
        </w:tc>
        <w:tc>
          <w:tcPr>
            <w:tcW w:w="1560"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A79393A" w14:textId="77777777" w:rsidR="00544E4E" w:rsidRPr="00577C01" w:rsidRDefault="00544E4E" w:rsidP="00086450">
            <w:pPr>
              <w:rPr>
                <w:rFonts w:ascii="Arial" w:hAnsi="Arial" w:cs="Arial"/>
                <w:sz w:val="16"/>
                <w:szCs w:val="16"/>
              </w:rPr>
            </w:pPr>
          </w:p>
        </w:tc>
      </w:tr>
      <w:tr w:rsidR="00544E4E" w:rsidRPr="00577C01" w14:paraId="5E33D5E5" w14:textId="77777777" w:rsidTr="00086450">
        <w:trPr>
          <w:cantSplit/>
          <w:trHeight w:val="3720"/>
        </w:trPr>
        <w:tc>
          <w:tcPr>
            <w:tcW w:w="225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10FB9F43" w14:textId="77777777" w:rsidR="00544E4E" w:rsidRPr="00577C01" w:rsidRDefault="00544E4E" w:rsidP="00086450">
            <w:pPr>
              <w:rPr>
                <w:rFonts w:ascii="Arial" w:hAnsi="Arial" w:cs="Arial"/>
                <w:sz w:val="16"/>
                <w:szCs w:val="16"/>
              </w:rPr>
            </w:pPr>
            <w:r w:rsidRPr="00577C01">
              <w:rPr>
                <w:rFonts w:ascii="Arial" w:hAnsi="Arial" w:cs="Arial"/>
                <w:sz w:val="16"/>
                <w:szCs w:val="16"/>
              </w:rPr>
              <w:t>Îmbunătățirea serviciilor medicale pentru nutriția şi sănătatea mamei și copilului prin dezvoltarea programului național de sănătate „Mama și copilul”, prin programul național de vaccinare și eradicare a bolilor ce pot fi prevenite prin vaccinare, precum și prin menținerea serviciilor de testare, diagnostic și tratament în pachetele de servicii medicale de bază și minimal din sistemul de asigurări sociale de sănătate;</w:t>
            </w:r>
          </w:p>
          <w:p w14:paraId="201994D3" w14:textId="77777777" w:rsidR="00544E4E" w:rsidRPr="00577C01" w:rsidRDefault="00544E4E" w:rsidP="00086450">
            <w:pPr>
              <w:rPr>
                <w:rFonts w:ascii="Arial" w:hAnsi="Arial" w:cs="Arial"/>
                <w:sz w:val="16"/>
                <w:szCs w:val="16"/>
              </w:rPr>
            </w:pPr>
          </w:p>
        </w:tc>
        <w:tc>
          <w:tcPr>
            <w:tcW w:w="2411" w:type="dxa"/>
            <w:vMerge/>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106F2112" w14:textId="77777777" w:rsidR="00544E4E" w:rsidRPr="00577C01" w:rsidRDefault="00544E4E" w:rsidP="00086450">
            <w:pPr>
              <w:rPr>
                <w:rFonts w:ascii="Arial" w:hAnsi="Arial" w:cs="Arial"/>
                <w:sz w:val="16"/>
                <w:szCs w:val="16"/>
              </w:rPr>
            </w:pPr>
          </w:p>
        </w:tc>
        <w:tc>
          <w:tcPr>
            <w:tcW w:w="198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12546EC8"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3.1.3.  Îmbunătățirea sănătății publice și a performanței serviciilor preventive</w:t>
            </w:r>
          </w:p>
        </w:tc>
        <w:tc>
          <w:tcPr>
            <w:tcW w:w="141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4C2AADD2" w14:textId="77777777" w:rsidR="00544E4E" w:rsidRPr="00577C01" w:rsidRDefault="00544E4E" w:rsidP="00086450">
            <w:pPr>
              <w:rPr>
                <w:rFonts w:ascii="Arial" w:hAnsi="Arial" w:cs="Arial"/>
                <w:sz w:val="16"/>
                <w:szCs w:val="16"/>
              </w:rPr>
            </w:pPr>
          </w:p>
        </w:tc>
        <w:tc>
          <w:tcPr>
            <w:tcW w:w="155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1C5B2FDA" w14:textId="7230F4C3" w:rsidR="00544E4E" w:rsidRPr="00577C01" w:rsidRDefault="00544E4E" w:rsidP="00086450">
            <w:pPr>
              <w:jc w:val="center"/>
              <w:rPr>
                <w:rFonts w:ascii="Arial" w:hAnsi="Arial" w:cs="Arial"/>
                <w:sz w:val="16"/>
                <w:szCs w:val="16"/>
              </w:rPr>
            </w:pPr>
            <w:r w:rsidRPr="00594FE7">
              <w:rPr>
                <w:rFonts w:ascii="Arial" w:hAnsi="Arial" w:cs="Arial"/>
                <w:sz w:val="16"/>
                <w:szCs w:val="16"/>
              </w:rPr>
              <w:t>COMPARTIMENT ASISTENȚĂ SOCIALĂ ȘI AUTORITATE TUTELARĂ</w:t>
            </w:r>
          </w:p>
        </w:tc>
        <w:tc>
          <w:tcPr>
            <w:tcW w:w="1560" w:type="dxa"/>
            <w:vMerge/>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71477A83" w14:textId="77777777" w:rsidR="00544E4E" w:rsidRPr="00577C01" w:rsidRDefault="00544E4E" w:rsidP="00086450">
            <w:pPr>
              <w:rPr>
                <w:rFonts w:ascii="Arial" w:hAnsi="Arial" w:cs="Arial"/>
                <w:sz w:val="16"/>
                <w:szCs w:val="16"/>
              </w:rPr>
            </w:pPr>
          </w:p>
        </w:tc>
      </w:tr>
      <w:tr w:rsidR="007248F4" w:rsidRPr="00577C01" w14:paraId="2DFB2D0B" w14:textId="77777777" w:rsidTr="00086450">
        <w:trPr>
          <w:cantSplit/>
        </w:trPr>
        <w:tc>
          <w:tcPr>
            <w:tcW w:w="2257"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88EAC23" w14:textId="77777777" w:rsidR="007248F4" w:rsidRPr="00577C01" w:rsidRDefault="007248F4" w:rsidP="00086450">
            <w:pPr>
              <w:rPr>
                <w:rFonts w:ascii="Arial" w:hAnsi="Arial" w:cs="Arial"/>
                <w:sz w:val="16"/>
                <w:szCs w:val="16"/>
              </w:rPr>
            </w:pPr>
          </w:p>
        </w:tc>
        <w:tc>
          <w:tcPr>
            <w:tcW w:w="2411" w:type="dxa"/>
            <w:vMerge w:val="restart"/>
            <w:tcBorders>
              <w:top w:val="single" w:sz="4" w:space="0" w:color="auto"/>
              <w:left w:val="nil"/>
              <w:right w:val="single" w:sz="8" w:space="0" w:color="auto"/>
            </w:tcBorders>
            <w:shd w:val="clear" w:color="auto" w:fill="FFFFFF"/>
            <w:tcMar>
              <w:top w:w="0" w:type="dxa"/>
              <w:left w:w="108" w:type="dxa"/>
              <w:bottom w:w="0" w:type="dxa"/>
              <w:right w:w="108" w:type="dxa"/>
            </w:tcMar>
          </w:tcPr>
          <w:p w14:paraId="646E63D9" w14:textId="77777777" w:rsidR="007248F4" w:rsidRPr="00577C01" w:rsidRDefault="007248F4" w:rsidP="00086450">
            <w:pPr>
              <w:rPr>
                <w:rFonts w:ascii="Arial" w:hAnsi="Arial" w:cs="Arial"/>
                <w:sz w:val="16"/>
                <w:szCs w:val="16"/>
              </w:rPr>
            </w:pPr>
          </w:p>
        </w:tc>
        <w:tc>
          <w:tcPr>
            <w:tcW w:w="198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9F97151" w14:textId="77777777" w:rsidR="007248F4" w:rsidRPr="00577C01" w:rsidRDefault="007248F4" w:rsidP="00086450">
            <w:pPr>
              <w:rPr>
                <w:rFonts w:ascii="Arial" w:hAnsi="Arial" w:cs="Arial"/>
                <w:sz w:val="16"/>
                <w:szCs w:val="16"/>
              </w:rPr>
            </w:pPr>
          </w:p>
        </w:tc>
        <w:tc>
          <w:tcPr>
            <w:tcW w:w="141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17D296F" w14:textId="77777777" w:rsidR="007248F4" w:rsidRPr="00577C01" w:rsidRDefault="007248F4" w:rsidP="00086450">
            <w:pPr>
              <w:rPr>
                <w:rFonts w:ascii="Arial" w:hAnsi="Arial" w:cs="Arial"/>
                <w:sz w:val="16"/>
                <w:szCs w:val="16"/>
              </w:rPr>
            </w:pPr>
          </w:p>
        </w:tc>
        <w:tc>
          <w:tcPr>
            <w:tcW w:w="155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9AB6EA6" w14:textId="77777777" w:rsidR="007248F4" w:rsidRPr="00594FE7" w:rsidRDefault="007248F4" w:rsidP="00086450">
            <w:pPr>
              <w:jc w:val="center"/>
              <w:rPr>
                <w:rFonts w:ascii="Arial" w:hAnsi="Arial" w:cs="Arial"/>
                <w:sz w:val="16"/>
                <w:szCs w:val="16"/>
              </w:rPr>
            </w:pPr>
          </w:p>
        </w:tc>
        <w:tc>
          <w:tcPr>
            <w:tcW w:w="1560" w:type="dxa"/>
            <w:vMerge w:val="restart"/>
            <w:tcBorders>
              <w:top w:val="single" w:sz="4" w:space="0" w:color="auto"/>
              <w:left w:val="nil"/>
              <w:right w:val="single" w:sz="8" w:space="0" w:color="auto"/>
            </w:tcBorders>
            <w:shd w:val="clear" w:color="auto" w:fill="FFFFFF"/>
            <w:tcMar>
              <w:top w:w="0" w:type="dxa"/>
              <w:left w:w="108" w:type="dxa"/>
              <w:bottom w:w="0" w:type="dxa"/>
              <w:right w:w="108" w:type="dxa"/>
            </w:tcMar>
          </w:tcPr>
          <w:p w14:paraId="70C0C2B9" w14:textId="77777777" w:rsidR="007248F4" w:rsidRPr="00577C01" w:rsidRDefault="007248F4" w:rsidP="00086450">
            <w:pPr>
              <w:rPr>
                <w:rFonts w:ascii="Arial" w:hAnsi="Arial" w:cs="Arial"/>
                <w:sz w:val="16"/>
                <w:szCs w:val="16"/>
              </w:rPr>
            </w:pPr>
          </w:p>
        </w:tc>
      </w:tr>
      <w:tr w:rsidR="00544E4E" w:rsidRPr="00577C01" w14:paraId="078064BF" w14:textId="77777777" w:rsidTr="00086450">
        <w:trPr>
          <w:cantSplit/>
          <w:trHeight w:val="975"/>
        </w:trPr>
        <w:tc>
          <w:tcPr>
            <w:tcW w:w="2257"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05A19806" w14:textId="77777777" w:rsidR="00544E4E" w:rsidRPr="00577C01" w:rsidRDefault="00544E4E" w:rsidP="00086450">
            <w:pPr>
              <w:rPr>
                <w:rFonts w:ascii="Arial" w:hAnsi="Arial" w:cs="Arial"/>
                <w:sz w:val="16"/>
                <w:szCs w:val="16"/>
              </w:rPr>
            </w:pPr>
            <w:r w:rsidRPr="00577C01">
              <w:rPr>
                <w:rFonts w:ascii="Arial" w:hAnsi="Arial" w:cs="Arial"/>
                <w:sz w:val="16"/>
                <w:szCs w:val="16"/>
              </w:rPr>
              <w:t>Dezvoltarea de servicii pentru prevenirea fenomenului mamelor adolescente</w:t>
            </w:r>
          </w:p>
        </w:tc>
        <w:tc>
          <w:tcPr>
            <w:tcW w:w="2411" w:type="dxa"/>
            <w:vMerge/>
            <w:tcBorders>
              <w:left w:val="nil"/>
              <w:bottom w:val="single" w:sz="4" w:space="0" w:color="auto"/>
              <w:right w:val="single" w:sz="8" w:space="0" w:color="auto"/>
            </w:tcBorders>
            <w:shd w:val="clear" w:color="auto" w:fill="FFFFFF"/>
            <w:tcMar>
              <w:top w:w="0" w:type="dxa"/>
              <w:left w:w="108" w:type="dxa"/>
              <w:bottom w:w="0" w:type="dxa"/>
              <w:right w:w="108" w:type="dxa"/>
            </w:tcMar>
          </w:tcPr>
          <w:p w14:paraId="2351CBE3" w14:textId="77777777" w:rsidR="00544E4E" w:rsidRPr="00577C01" w:rsidRDefault="00544E4E" w:rsidP="00086450">
            <w:pPr>
              <w:rPr>
                <w:rFonts w:ascii="Arial" w:hAnsi="Arial" w:cs="Arial"/>
                <w:sz w:val="16"/>
                <w:szCs w:val="16"/>
              </w:rPr>
            </w:pPr>
          </w:p>
        </w:tc>
        <w:tc>
          <w:tcPr>
            <w:tcW w:w="1985"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140795AA"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3.1.3.  Îmbunătățirea sănătății publice și a performanței serviciilor preventive</w:t>
            </w:r>
          </w:p>
        </w:tc>
        <w:tc>
          <w:tcPr>
            <w:tcW w:w="1417"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02055834"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22157445" w14:textId="124170DB" w:rsidR="00544E4E" w:rsidRPr="00577C01" w:rsidRDefault="00544E4E" w:rsidP="00086450">
            <w:pPr>
              <w:jc w:val="center"/>
              <w:rPr>
                <w:rFonts w:ascii="Arial" w:hAnsi="Arial" w:cs="Arial"/>
                <w:sz w:val="16"/>
                <w:szCs w:val="16"/>
              </w:rPr>
            </w:pPr>
            <w:r w:rsidRPr="00594FE7">
              <w:rPr>
                <w:rFonts w:ascii="Arial" w:hAnsi="Arial" w:cs="Arial"/>
                <w:sz w:val="16"/>
                <w:szCs w:val="16"/>
              </w:rPr>
              <w:t>UAT 23 AUGUST</w:t>
            </w:r>
          </w:p>
        </w:tc>
        <w:tc>
          <w:tcPr>
            <w:tcW w:w="1560" w:type="dxa"/>
            <w:vMerge/>
            <w:tcBorders>
              <w:left w:val="nil"/>
              <w:bottom w:val="single" w:sz="4" w:space="0" w:color="auto"/>
              <w:right w:val="single" w:sz="8" w:space="0" w:color="auto"/>
            </w:tcBorders>
            <w:shd w:val="clear" w:color="auto" w:fill="FFFFFF"/>
            <w:tcMar>
              <w:top w:w="0" w:type="dxa"/>
              <w:left w:w="108" w:type="dxa"/>
              <w:bottom w:w="0" w:type="dxa"/>
              <w:right w:w="108" w:type="dxa"/>
            </w:tcMar>
          </w:tcPr>
          <w:p w14:paraId="2C1A4972" w14:textId="77777777" w:rsidR="00544E4E" w:rsidRPr="00577C01" w:rsidRDefault="00544E4E" w:rsidP="00086450">
            <w:pPr>
              <w:rPr>
                <w:rFonts w:ascii="Arial" w:hAnsi="Arial" w:cs="Arial"/>
                <w:sz w:val="16"/>
                <w:szCs w:val="16"/>
              </w:rPr>
            </w:pPr>
          </w:p>
        </w:tc>
      </w:tr>
      <w:tr w:rsidR="00544E4E" w:rsidRPr="00577C01" w14:paraId="1E65E93B" w14:textId="77777777" w:rsidTr="00086450">
        <w:trPr>
          <w:cantSplit/>
          <w:trHeight w:val="975"/>
        </w:trPr>
        <w:tc>
          <w:tcPr>
            <w:tcW w:w="2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3A5AE0E" w14:textId="77777777" w:rsidR="00544E4E" w:rsidRPr="00577C01" w:rsidRDefault="00544E4E" w:rsidP="00086450">
            <w:pPr>
              <w:rPr>
                <w:rFonts w:ascii="Arial" w:hAnsi="Arial" w:cs="Arial"/>
                <w:sz w:val="16"/>
                <w:szCs w:val="16"/>
              </w:rPr>
            </w:pPr>
            <w:r w:rsidRPr="00577C01">
              <w:rPr>
                <w:rFonts w:ascii="Arial" w:hAnsi="Arial" w:cs="Arial"/>
                <w:sz w:val="16"/>
                <w:szCs w:val="16"/>
              </w:rPr>
              <w:t>Continuarea implementării de programe naționale intersectoriale adaptate nevoilor specifice ale grupurilor vulnerabile de la nivel local;</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613318A"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Înființarea de centre medico – sociale grupate pe tip de categorii </w:t>
            </w:r>
            <w:proofErr w:type="gramStart"/>
            <w:r w:rsidRPr="00577C01">
              <w:rPr>
                <w:rFonts w:ascii="Arial" w:hAnsi="Arial" w:cs="Arial"/>
                <w:sz w:val="16"/>
                <w:szCs w:val="16"/>
              </w:rPr>
              <w:t>vulnerabile,  derularea</w:t>
            </w:r>
            <w:proofErr w:type="gramEnd"/>
            <w:r w:rsidRPr="00577C01">
              <w:rPr>
                <w:rFonts w:ascii="Arial" w:hAnsi="Arial" w:cs="Arial"/>
                <w:sz w:val="16"/>
                <w:szCs w:val="16"/>
              </w:rPr>
              <w:t xml:space="preserve"> de proiecte și programe în parteneriat cu ONG-uri.</w:t>
            </w:r>
          </w:p>
          <w:p w14:paraId="09606EE7" w14:textId="77777777" w:rsidR="00544E4E" w:rsidRPr="00577C01" w:rsidRDefault="00544E4E" w:rsidP="00086450">
            <w:pPr>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38B3962"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3.1.4.  Îmbunătățirea colaborării intersectoriale pentru o stare de sănătate mai bună a populației, în special a grupurilor vulnerabile</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F25378D" w14:textId="77777777" w:rsidR="00544E4E" w:rsidRPr="00577C01" w:rsidRDefault="00544E4E" w:rsidP="00086450">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1D0D29E" w14:textId="72270346" w:rsidR="00544E4E" w:rsidRPr="00577C01" w:rsidRDefault="00544E4E" w:rsidP="00086450">
            <w:pPr>
              <w:jc w:val="center"/>
              <w:rPr>
                <w:rFonts w:ascii="Arial" w:hAnsi="Arial" w:cs="Arial"/>
                <w:sz w:val="16"/>
                <w:szCs w:val="16"/>
              </w:rPr>
            </w:pPr>
            <w:r w:rsidRPr="00594FE7">
              <w:rPr>
                <w:rFonts w:ascii="Arial" w:hAnsi="Arial" w:cs="Arial"/>
                <w:sz w:val="16"/>
                <w:szCs w:val="16"/>
              </w:rPr>
              <w:t>COMPARTIMENT ASISTENȚĂ SOCIALĂ ȘI AUTORITATE TUTELARĂ</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32CF2A7" w14:textId="77777777" w:rsidR="00544E4E" w:rsidRPr="00577C01" w:rsidRDefault="00544E4E" w:rsidP="00086450">
            <w:pPr>
              <w:rPr>
                <w:rFonts w:ascii="Arial" w:hAnsi="Arial" w:cs="Arial"/>
                <w:sz w:val="16"/>
                <w:szCs w:val="16"/>
              </w:rPr>
            </w:pPr>
            <w:r w:rsidRPr="00577C01">
              <w:rPr>
                <w:rFonts w:ascii="Arial" w:hAnsi="Arial" w:cs="Arial"/>
                <w:sz w:val="16"/>
                <w:szCs w:val="16"/>
              </w:rPr>
              <w:t>--</w:t>
            </w:r>
          </w:p>
        </w:tc>
      </w:tr>
      <w:tr w:rsidR="00544E4E" w:rsidRPr="00577C01" w14:paraId="2C049D2A" w14:textId="77777777" w:rsidTr="00086450">
        <w:trPr>
          <w:cantSplit/>
          <w:trHeight w:val="975"/>
        </w:trPr>
        <w:tc>
          <w:tcPr>
            <w:tcW w:w="11189" w:type="dxa"/>
            <w:gridSpan w:val="6"/>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46B139F3" w14:textId="77777777" w:rsidR="00544E4E" w:rsidRPr="00577C01" w:rsidRDefault="00544E4E" w:rsidP="00086450">
            <w:pPr>
              <w:jc w:val="center"/>
              <w:rPr>
                <w:rFonts w:ascii="Arial" w:hAnsi="Arial" w:cs="Arial"/>
                <w:b/>
                <w:sz w:val="16"/>
                <w:szCs w:val="16"/>
              </w:rPr>
            </w:pPr>
            <w:r w:rsidRPr="00577C01">
              <w:rPr>
                <w:rFonts w:ascii="Arial" w:hAnsi="Arial" w:cs="Arial"/>
                <w:b/>
                <w:sz w:val="16"/>
                <w:szCs w:val="16"/>
              </w:rPr>
              <w:t>5. Accesul la o locuință/servicii de locuire</w:t>
            </w:r>
          </w:p>
          <w:p w14:paraId="1808FDFD" w14:textId="77777777" w:rsidR="00544E4E" w:rsidRPr="00577C01" w:rsidRDefault="00544E4E" w:rsidP="00086450">
            <w:pPr>
              <w:jc w:val="center"/>
              <w:rPr>
                <w:rFonts w:ascii="Arial" w:hAnsi="Arial" w:cs="Arial"/>
                <w:sz w:val="16"/>
                <w:szCs w:val="16"/>
              </w:rPr>
            </w:pPr>
          </w:p>
        </w:tc>
      </w:tr>
      <w:tr w:rsidR="00544E4E" w:rsidRPr="00577C01" w14:paraId="13A7F91D" w14:textId="77777777" w:rsidTr="00086450">
        <w:trPr>
          <w:cantSplit/>
          <w:trHeight w:val="975"/>
        </w:trPr>
        <w:tc>
          <w:tcPr>
            <w:tcW w:w="2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80E2E52" w14:textId="77777777" w:rsidR="00544E4E" w:rsidRPr="00577C01" w:rsidRDefault="00544E4E" w:rsidP="00086450">
            <w:pPr>
              <w:rPr>
                <w:rFonts w:ascii="Arial" w:hAnsi="Arial" w:cs="Arial"/>
                <w:sz w:val="16"/>
                <w:szCs w:val="16"/>
              </w:rPr>
            </w:pPr>
            <w:bookmarkStart w:id="6" w:name="_Hlk78371326"/>
            <w:r w:rsidRPr="00577C01">
              <w:rPr>
                <w:rFonts w:ascii="Arial" w:hAnsi="Arial" w:cs="Arial"/>
                <w:sz w:val="16"/>
                <w:szCs w:val="16"/>
              </w:rPr>
              <w:t xml:space="preserve">-Creșterea fondului de locuințe sociale prin dezvoltarea mecanismelor complementare pentru </w:t>
            </w:r>
            <w:r w:rsidRPr="00577C01">
              <w:rPr>
                <w:rFonts w:ascii="Arial" w:hAnsi="Arial" w:cs="Arial"/>
                <w:sz w:val="16"/>
                <w:szCs w:val="16"/>
              </w:rPr>
              <w:lastRenderedPageBreak/>
              <w:t>diminuarea deficitului în domeniul locuirii prin:</w:t>
            </w:r>
          </w:p>
          <w:bookmarkEnd w:id="6"/>
          <w:p w14:paraId="6313E65D"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creșterea finanțării sectorului locuințelor sociale; </w:t>
            </w:r>
          </w:p>
          <w:p w14:paraId="0D79712E"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creșterea fondului imobiliar public inclusiv prin programe de construcție, disponibilizarea clădirilor neutilizate sau abandonate și reabilitarea clădirilor vechi neutilizate în mod prioritar, cumpărarea locuințelor neutilizate, promovarea parteneriatelor public privat destinate grupurilor vulnerabile spre exemplu  tineri care părăsesc sistemul de protecție a copilului; tineri care au părăsit sistemul de detenție, victime ale violenței domestice, persoane evacuate, persoane dependente de alcool și droguri, persoane fără adăpost, inclusiv locuințe protejate pentru persoane vârstnice; </w:t>
            </w:r>
          </w:p>
          <w:p w14:paraId="06F79AB3" w14:textId="77777777" w:rsidR="00544E4E" w:rsidRPr="00577C01" w:rsidRDefault="00544E4E" w:rsidP="00086450">
            <w:pPr>
              <w:rPr>
                <w:rFonts w:ascii="Arial" w:hAnsi="Arial" w:cs="Arial"/>
                <w:sz w:val="16"/>
                <w:szCs w:val="16"/>
              </w:rPr>
            </w:pPr>
            <w:r w:rsidRPr="00577C01">
              <w:rPr>
                <w:rFonts w:ascii="Arial" w:hAnsi="Arial" w:cs="Arial"/>
                <w:sz w:val="16"/>
                <w:szCs w:val="16"/>
              </w:rPr>
              <w:t>sprijin locuire pentru victime calamități;</w:t>
            </w:r>
          </w:p>
          <w:p w14:paraId="63F68637" w14:textId="77777777" w:rsidR="00544E4E" w:rsidRPr="00577C01" w:rsidRDefault="00544E4E" w:rsidP="00086450">
            <w:pPr>
              <w:rPr>
                <w:rFonts w:ascii="Arial" w:hAnsi="Arial" w:cs="Arial"/>
                <w:sz w:val="16"/>
                <w:szCs w:val="16"/>
              </w:rPr>
            </w:pPr>
          </w:p>
        </w:tc>
        <w:tc>
          <w:tcPr>
            <w:tcW w:w="241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387C6DF"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 xml:space="preserve">Identificarea și amenajarea spațiilor aflate în proprietatea/administrarea autoritatii publice locale, pentru a fi folosite pentru persoanele fără adăpost și în </w:t>
            </w:r>
            <w:r w:rsidRPr="00577C01">
              <w:rPr>
                <w:rFonts w:ascii="Arial" w:hAnsi="Arial" w:cs="Arial"/>
                <w:sz w:val="16"/>
                <w:szCs w:val="16"/>
              </w:rPr>
              <w:lastRenderedPageBreak/>
              <w:t>caz de calamități, stabilirea criteriilor de acordare a unei locuințe sociale cu înscriere prioritară a persoanelor vulnerabile (cu dizabilități), inițiere HCL, dezvoltare locuințe sociale care să aibă integrat compartiment servicii sociale/sanitare/medicale, implementare proiecte de construire blocuri de locuinte sociale prin ANL, accesarea de programe/proiecte privind locuintele sociale, măsuri de gestionare a așezărilor informale.</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AE51927"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 xml:space="preserve">Direcție de acțiune 3.2.1. Creșterea accesului la locuințe adecvate pentru toate categoriile de persoane, în special pentru tineri și </w:t>
            </w:r>
            <w:r w:rsidRPr="00577C01">
              <w:rPr>
                <w:rFonts w:ascii="Arial" w:hAnsi="Arial" w:cs="Arial"/>
                <w:sz w:val="16"/>
                <w:szCs w:val="16"/>
              </w:rPr>
              <w:lastRenderedPageBreak/>
              <w:t>alte grupuri vulnerabile, precum și pentru persoanele care locuiesc în așezări informale</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202B33B" w14:textId="77777777" w:rsidR="00544E4E" w:rsidRPr="00577C01" w:rsidRDefault="00544E4E" w:rsidP="00086450">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CA28B8B" w14:textId="18E32A4F" w:rsidR="00544E4E" w:rsidRPr="00577C01" w:rsidRDefault="00544E4E" w:rsidP="00086450">
            <w:pPr>
              <w:jc w:val="center"/>
              <w:rPr>
                <w:rFonts w:ascii="Arial" w:hAnsi="Arial" w:cs="Arial"/>
                <w:sz w:val="16"/>
                <w:szCs w:val="16"/>
              </w:rPr>
            </w:pPr>
            <w:r w:rsidRPr="00594FE7">
              <w:rPr>
                <w:rFonts w:ascii="Arial" w:hAnsi="Arial" w:cs="Arial"/>
                <w:sz w:val="16"/>
                <w:szCs w:val="16"/>
              </w:rPr>
              <w:t>COMPARTIMENT ASISTENȚĂ SOCIALĂ ȘI AUTORITATE TUTELARĂ</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2D0144F" w14:textId="77777777" w:rsidR="00544E4E" w:rsidRPr="00577C01" w:rsidRDefault="00544E4E" w:rsidP="00086450">
            <w:pPr>
              <w:rPr>
                <w:rFonts w:ascii="Arial" w:hAnsi="Arial" w:cs="Arial"/>
                <w:sz w:val="16"/>
                <w:szCs w:val="16"/>
              </w:rPr>
            </w:pPr>
            <w:r w:rsidRPr="00577C01">
              <w:rPr>
                <w:rFonts w:ascii="Arial" w:hAnsi="Arial" w:cs="Arial"/>
                <w:sz w:val="16"/>
                <w:szCs w:val="16"/>
              </w:rPr>
              <w:t>-</w:t>
            </w:r>
          </w:p>
        </w:tc>
      </w:tr>
      <w:tr w:rsidR="00544E4E" w:rsidRPr="00577C01" w14:paraId="091CC0E2" w14:textId="77777777" w:rsidTr="00086450">
        <w:trPr>
          <w:cantSplit/>
          <w:trHeight w:val="975"/>
        </w:trPr>
        <w:tc>
          <w:tcPr>
            <w:tcW w:w="2257"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E0C7BEB"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Măsuri pentru autorități locale în vederea identificării și reglementării juridice/cadastrale a așezărilor informale, însoțite de măsuri de evitare a segregării și implementarea normelor metodologice de aplicare de aplicare a Legii nr. 350/2001 privind amenajarea teritoriului şi urbanismul şi de elaborare şi actualizare a documentațiilor de urbanism, referitoare la măsurile de identificare şi gestionare a așezărilor informale;</w:t>
            </w:r>
          </w:p>
          <w:p w14:paraId="2FFAAA8F" w14:textId="77777777" w:rsidR="00544E4E" w:rsidRPr="00577C01" w:rsidRDefault="00544E4E" w:rsidP="00086450">
            <w:pPr>
              <w:rPr>
                <w:rFonts w:ascii="Arial" w:hAnsi="Arial" w:cs="Arial"/>
                <w:sz w:val="16"/>
                <w:szCs w:val="16"/>
              </w:rPr>
            </w:pPr>
          </w:p>
        </w:tc>
        <w:tc>
          <w:tcPr>
            <w:tcW w:w="2411" w:type="dxa"/>
            <w:vMerge/>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E6DEEAA" w14:textId="77777777" w:rsidR="00544E4E" w:rsidRPr="00577C01" w:rsidRDefault="00544E4E" w:rsidP="00086450">
            <w:pPr>
              <w:rPr>
                <w:rFonts w:ascii="Arial" w:hAnsi="Arial" w:cs="Arial"/>
                <w:sz w:val="16"/>
                <w:szCs w:val="16"/>
              </w:rPr>
            </w:pPr>
          </w:p>
        </w:tc>
        <w:tc>
          <w:tcPr>
            <w:tcW w:w="198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A69CAE0" w14:textId="77777777" w:rsidR="00544E4E" w:rsidRPr="00577C01" w:rsidRDefault="00544E4E" w:rsidP="00086450">
            <w:pPr>
              <w:rPr>
                <w:rFonts w:ascii="Arial" w:hAnsi="Arial" w:cs="Arial"/>
                <w:sz w:val="16"/>
                <w:szCs w:val="16"/>
              </w:rPr>
            </w:pPr>
            <w:r w:rsidRPr="00577C01">
              <w:rPr>
                <w:rFonts w:ascii="Arial" w:hAnsi="Arial" w:cs="Arial"/>
                <w:sz w:val="16"/>
                <w:szCs w:val="16"/>
              </w:rPr>
              <w:t>Direcție de acțiune 3.2.1. Creșterea accesului la locuințe adecvate pentru toate categoriile de persoane, în special pentru tineri și alte grupuri vulnerabile, precum și pentru persoanele care locuiesc în așezări informale</w:t>
            </w:r>
          </w:p>
        </w:tc>
        <w:tc>
          <w:tcPr>
            <w:tcW w:w="141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798A20E" w14:textId="77777777" w:rsidR="00544E4E" w:rsidRPr="00577C01" w:rsidRDefault="00544E4E" w:rsidP="00086450">
            <w:pPr>
              <w:rPr>
                <w:rFonts w:ascii="Arial" w:hAnsi="Arial" w:cs="Arial"/>
                <w:sz w:val="16"/>
                <w:szCs w:val="16"/>
              </w:rPr>
            </w:pPr>
          </w:p>
        </w:tc>
        <w:tc>
          <w:tcPr>
            <w:tcW w:w="155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58DD324" w14:textId="310AE72A" w:rsidR="00544E4E" w:rsidRPr="00577C01" w:rsidRDefault="00544E4E" w:rsidP="00086450">
            <w:pPr>
              <w:jc w:val="center"/>
              <w:rPr>
                <w:rFonts w:ascii="Arial" w:hAnsi="Arial" w:cs="Arial"/>
                <w:sz w:val="16"/>
                <w:szCs w:val="16"/>
              </w:rPr>
            </w:pPr>
            <w:r w:rsidRPr="00594FE7">
              <w:rPr>
                <w:rFonts w:ascii="Arial" w:hAnsi="Arial" w:cs="Arial"/>
                <w:sz w:val="16"/>
                <w:szCs w:val="16"/>
              </w:rPr>
              <w:t>UAT 23 AUGUST</w:t>
            </w:r>
          </w:p>
        </w:tc>
        <w:tc>
          <w:tcPr>
            <w:tcW w:w="156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CEA070A" w14:textId="77777777" w:rsidR="00544E4E" w:rsidRPr="00577C01" w:rsidRDefault="00544E4E" w:rsidP="00086450">
            <w:pPr>
              <w:rPr>
                <w:rFonts w:ascii="Arial" w:hAnsi="Arial" w:cs="Arial"/>
                <w:sz w:val="16"/>
                <w:szCs w:val="16"/>
              </w:rPr>
            </w:pPr>
            <w:r w:rsidRPr="00577C01">
              <w:rPr>
                <w:rFonts w:ascii="Arial" w:hAnsi="Arial" w:cs="Arial"/>
                <w:sz w:val="16"/>
                <w:szCs w:val="16"/>
              </w:rPr>
              <w:t>-</w:t>
            </w:r>
          </w:p>
        </w:tc>
      </w:tr>
      <w:tr w:rsidR="00544E4E" w:rsidRPr="00577C01" w14:paraId="5B3A67DB" w14:textId="77777777" w:rsidTr="00086450">
        <w:trPr>
          <w:cantSplit/>
          <w:trHeight w:val="975"/>
        </w:trPr>
        <w:tc>
          <w:tcPr>
            <w:tcW w:w="2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F20650F" w14:textId="56E6B2C4" w:rsidR="00544E4E" w:rsidRPr="00577C01" w:rsidRDefault="00544E4E" w:rsidP="00086450">
            <w:pPr>
              <w:rPr>
                <w:rFonts w:ascii="Arial" w:hAnsi="Arial" w:cs="Arial"/>
                <w:sz w:val="16"/>
                <w:szCs w:val="16"/>
              </w:rPr>
            </w:pPr>
            <w:bookmarkStart w:id="7" w:name="_Hlk54680483"/>
            <w:r w:rsidRPr="00577C01">
              <w:rPr>
                <w:rFonts w:ascii="Arial" w:hAnsi="Arial" w:cs="Arial"/>
                <w:sz w:val="16"/>
                <w:szCs w:val="16"/>
              </w:rPr>
              <w:t>Elaborarea, implementarea, monitorizarea și evaluarea unei politici naționale care să vizeze persoanele fără adăpost (PFA), bazată pe dovezi, pentru perioada 2022-2027</w:t>
            </w:r>
            <w:bookmarkEnd w:id="7"/>
            <w:r w:rsidRPr="00577C01">
              <w:rPr>
                <w:rFonts w:ascii="Arial" w:hAnsi="Arial" w:cs="Arial"/>
                <w:sz w:val="16"/>
                <w:szCs w:val="16"/>
              </w:rPr>
              <w:t>;</w:t>
            </w:r>
          </w:p>
        </w:tc>
        <w:tc>
          <w:tcPr>
            <w:tcW w:w="24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8D1CAD1" w14:textId="77777777" w:rsidR="00544E4E" w:rsidRPr="00577C01" w:rsidRDefault="00544E4E" w:rsidP="00086450">
            <w:pPr>
              <w:rPr>
                <w:rFonts w:ascii="Arial" w:hAnsi="Arial" w:cs="Arial"/>
                <w:sz w:val="16"/>
                <w:szCs w:val="16"/>
              </w:rPr>
            </w:pPr>
            <w:r w:rsidRPr="00577C01">
              <w:rPr>
                <w:rFonts w:ascii="Arial" w:hAnsi="Arial" w:cs="Arial"/>
                <w:sz w:val="16"/>
                <w:szCs w:val="16"/>
              </w:rPr>
              <w:t>Întocmire/permanentă actualizare a bazei de date privind persoanele fără adăpost, dezvoltare de servicii dedicate, încheierea de parteneriate în acest scop, organizare sesiuni de informare și sensibilizare a populației.</w:t>
            </w: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35E69A6" w14:textId="77777777" w:rsidR="00544E4E" w:rsidRPr="00577C01" w:rsidRDefault="00544E4E" w:rsidP="00086450">
            <w:pPr>
              <w:rPr>
                <w:rFonts w:ascii="Arial" w:hAnsi="Arial" w:cs="Arial"/>
                <w:sz w:val="16"/>
                <w:szCs w:val="16"/>
              </w:rPr>
            </w:pPr>
            <w:r w:rsidRPr="00577C01">
              <w:rPr>
                <w:rFonts w:ascii="Arial" w:hAnsi="Arial" w:cs="Arial"/>
                <w:sz w:val="16"/>
                <w:szCs w:val="16"/>
              </w:rPr>
              <w:t>Direcție de acțiune 3.2.1. Creșterea accesului la locuințe adecvate pentru toate categoriile de persoane, în special pentru tineri și alte grupuri vulnerabile, precum și pentru persoanele care locuiesc în așezări informale</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807E837"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2643077" w14:textId="2C02AA45" w:rsidR="00544E4E" w:rsidRPr="00577C01" w:rsidRDefault="00544E4E" w:rsidP="00086450">
            <w:pPr>
              <w:jc w:val="center"/>
              <w:rPr>
                <w:rFonts w:ascii="Arial" w:hAnsi="Arial" w:cs="Arial"/>
                <w:sz w:val="16"/>
                <w:szCs w:val="16"/>
              </w:rPr>
            </w:pPr>
            <w:r w:rsidRPr="00594FE7">
              <w:rPr>
                <w:rFonts w:ascii="Arial" w:hAnsi="Arial" w:cs="Arial"/>
                <w:sz w:val="16"/>
                <w:szCs w:val="16"/>
              </w:rPr>
              <w:t>COMPARTIMENT ASISTENȚĂ SOCIALĂ ȘI AUTORITATE TUTELARĂ</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8A41EB2" w14:textId="77777777" w:rsidR="00544E4E" w:rsidRPr="00577C01" w:rsidRDefault="00544E4E" w:rsidP="00086450">
            <w:pPr>
              <w:rPr>
                <w:rFonts w:ascii="Arial" w:hAnsi="Arial" w:cs="Arial"/>
                <w:sz w:val="16"/>
                <w:szCs w:val="16"/>
              </w:rPr>
            </w:pPr>
            <w:r w:rsidRPr="00577C01">
              <w:rPr>
                <w:rFonts w:ascii="Arial" w:hAnsi="Arial" w:cs="Arial"/>
                <w:sz w:val="16"/>
                <w:szCs w:val="16"/>
              </w:rPr>
              <w:t>-</w:t>
            </w:r>
          </w:p>
        </w:tc>
      </w:tr>
      <w:tr w:rsidR="00544E4E" w:rsidRPr="00577C01" w14:paraId="2A26F346" w14:textId="77777777" w:rsidTr="00086450">
        <w:trPr>
          <w:cantSplit/>
          <w:trHeight w:val="975"/>
        </w:trPr>
        <w:tc>
          <w:tcPr>
            <w:tcW w:w="2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AAF2A8D" w14:textId="6F8B49ED" w:rsidR="00544E4E" w:rsidRPr="00577C01" w:rsidRDefault="00544E4E" w:rsidP="00086450">
            <w:pPr>
              <w:rPr>
                <w:rFonts w:ascii="Arial" w:hAnsi="Arial" w:cs="Arial"/>
                <w:sz w:val="16"/>
                <w:szCs w:val="16"/>
              </w:rPr>
            </w:pPr>
            <w:bookmarkStart w:id="8" w:name="_Hlk96589411"/>
            <w:r w:rsidRPr="00577C01">
              <w:rPr>
                <w:rFonts w:ascii="Arial" w:hAnsi="Arial" w:cs="Arial"/>
                <w:sz w:val="16"/>
                <w:szCs w:val="16"/>
              </w:rPr>
              <w:lastRenderedPageBreak/>
              <w:t xml:space="preserve">Facilitarea accesului la locuință pentru persoanele care părăsesc sistemul rezidențial de protecție </w:t>
            </w:r>
            <w:bookmarkEnd w:id="8"/>
            <w:r w:rsidRPr="00577C01">
              <w:rPr>
                <w:rFonts w:ascii="Arial" w:hAnsi="Arial" w:cs="Arial"/>
                <w:sz w:val="16"/>
                <w:szCs w:val="16"/>
              </w:rPr>
              <w:t>prin:</w:t>
            </w:r>
          </w:p>
          <w:p w14:paraId="5D0055F0"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intervenție integrată pentru incluziunea socială a tinerilor ce părăsesc sistemul rezidențial inclusiv prin dezvoltarea abilităților de viață, chirie subvenționată, referire către ANOFM în vederea primirii de măsuri active de ocupare etc.; </w:t>
            </w:r>
          </w:p>
          <w:p w14:paraId="70EDB58C" w14:textId="77777777" w:rsidR="00544E4E" w:rsidRPr="00577C01" w:rsidRDefault="00544E4E" w:rsidP="00086450">
            <w:pPr>
              <w:rPr>
                <w:rFonts w:ascii="Arial" w:hAnsi="Arial" w:cs="Arial"/>
                <w:sz w:val="16"/>
                <w:szCs w:val="16"/>
              </w:rPr>
            </w:pPr>
            <w:bookmarkStart w:id="9" w:name="_Hlk96524664"/>
            <w:r w:rsidRPr="00577C01">
              <w:rPr>
                <w:rFonts w:ascii="Arial" w:hAnsi="Arial" w:cs="Arial"/>
                <w:sz w:val="16"/>
                <w:szCs w:val="16"/>
              </w:rPr>
              <w:t>dezvoltarea și furnizarea unui program prin care să fie oferite servicii de locuire tinerilor care urmează să părăsească sistemul de protecție specială sau l-au părăsit inclusiv prin  construcția de centre multifuncționale, locuințe sociale, sprijin financiar pentru plata chiriei și a utilităților etc;</w:t>
            </w:r>
            <w:bookmarkEnd w:id="9"/>
          </w:p>
        </w:tc>
        <w:tc>
          <w:tcPr>
            <w:tcW w:w="24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A5AA222" w14:textId="77777777" w:rsidR="00544E4E" w:rsidRPr="00577C01" w:rsidRDefault="00544E4E" w:rsidP="00086450">
            <w:pPr>
              <w:rPr>
                <w:rFonts w:ascii="Arial" w:hAnsi="Arial" w:cs="Arial"/>
                <w:sz w:val="16"/>
                <w:szCs w:val="16"/>
              </w:rPr>
            </w:pPr>
            <w:r w:rsidRPr="00577C01">
              <w:rPr>
                <w:rFonts w:ascii="Arial" w:hAnsi="Arial" w:cs="Arial"/>
                <w:sz w:val="16"/>
                <w:szCs w:val="16"/>
              </w:rPr>
              <w:t>Întocmire/permanentă actualizare a bazei de date privind persoanele care părăsesc sistemul rezidențial de protecție aflate în risc de a rămâne fără adăpost, consiliere si informare în vederea identificarii unui loc de munca/beneficiilor sociale la care au dreptul ca urmare a situatiei defavorizate, parteneriate/colaborari cu AJOFM  și furnizorii publici și privați de servicii sociale în vederea integrării socio-profesionale a tinerilor care părăsesc sau se pregătesc să părăsească sistemul rezidențial de protecție a copilului, stabilirea criteriilor de acordare a unei locuințe sociale cu înscriere prioritară a persoanelor vulnerabile (tineri proveniti din sistemul rezidențial), dezvoltare servicii sociale - înființare compartiment pentru prevenire instituționalizare sau identificare masuri în vederea dezinstituționalizării</w:t>
            </w:r>
          </w:p>
          <w:p w14:paraId="320AF04F" w14:textId="77777777" w:rsidR="00544E4E" w:rsidRPr="00577C01" w:rsidRDefault="00544E4E" w:rsidP="00086450">
            <w:pPr>
              <w:rPr>
                <w:rFonts w:ascii="Arial" w:hAnsi="Arial" w:cs="Arial"/>
                <w:sz w:val="16"/>
                <w:szCs w:val="16"/>
              </w:rPr>
            </w:pP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8B1C723" w14:textId="77777777" w:rsidR="00544E4E" w:rsidRPr="00577C01" w:rsidRDefault="00544E4E" w:rsidP="00086450">
            <w:pPr>
              <w:rPr>
                <w:rFonts w:ascii="Arial" w:hAnsi="Arial" w:cs="Arial"/>
                <w:sz w:val="16"/>
                <w:szCs w:val="16"/>
              </w:rPr>
            </w:pPr>
            <w:r w:rsidRPr="00577C01">
              <w:rPr>
                <w:rFonts w:ascii="Arial" w:hAnsi="Arial" w:cs="Arial"/>
                <w:sz w:val="16"/>
                <w:szCs w:val="16"/>
              </w:rPr>
              <w:t>Direcție de acțiune 3.2.1. Creșterea accesului la locuințe adecvate pentru toate categoriile de persoane, în special pentru tineri și alte grupuri vulnerabile, precum și pentru persoanele care locuiesc în așezări informale</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7316BA6"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DFB824B" w14:textId="3C4A8300" w:rsidR="00544E4E" w:rsidRPr="00577C01" w:rsidRDefault="00544E4E" w:rsidP="00086450">
            <w:pPr>
              <w:jc w:val="center"/>
              <w:rPr>
                <w:rFonts w:ascii="Arial" w:hAnsi="Arial" w:cs="Arial"/>
                <w:sz w:val="16"/>
                <w:szCs w:val="16"/>
              </w:rPr>
            </w:pPr>
            <w:r w:rsidRPr="00594FE7">
              <w:rPr>
                <w:rFonts w:ascii="Arial" w:hAnsi="Arial" w:cs="Arial"/>
                <w:sz w:val="16"/>
                <w:szCs w:val="16"/>
              </w:rPr>
              <w:t>UAT 23 AUGUST</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4C23990" w14:textId="77777777" w:rsidR="00544E4E" w:rsidRPr="00577C01" w:rsidRDefault="00544E4E" w:rsidP="00086450">
            <w:pPr>
              <w:rPr>
                <w:rFonts w:ascii="Arial" w:hAnsi="Arial" w:cs="Arial"/>
                <w:sz w:val="16"/>
                <w:szCs w:val="16"/>
              </w:rPr>
            </w:pPr>
            <w:r w:rsidRPr="00577C01">
              <w:rPr>
                <w:rFonts w:ascii="Arial" w:hAnsi="Arial" w:cs="Arial"/>
                <w:sz w:val="16"/>
                <w:szCs w:val="16"/>
              </w:rPr>
              <w:t>-</w:t>
            </w:r>
          </w:p>
        </w:tc>
      </w:tr>
      <w:tr w:rsidR="00544E4E" w:rsidRPr="00577C01" w14:paraId="595E76BE" w14:textId="77777777" w:rsidTr="00086450">
        <w:trPr>
          <w:cantSplit/>
          <w:trHeight w:val="975"/>
        </w:trPr>
        <w:tc>
          <w:tcPr>
            <w:tcW w:w="2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34F937B" w14:textId="77777777" w:rsidR="00544E4E" w:rsidRPr="00577C01" w:rsidRDefault="00544E4E" w:rsidP="00086450">
            <w:pPr>
              <w:rPr>
                <w:rFonts w:ascii="Arial" w:hAnsi="Arial" w:cs="Arial"/>
                <w:sz w:val="16"/>
                <w:szCs w:val="16"/>
              </w:rPr>
            </w:pPr>
            <w:r w:rsidRPr="00577C01">
              <w:rPr>
                <w:rFonts w:ascii="Arial" w:hAnsi="Arial" w:cs="Arial"/>
                <w:sz w:val="16"/>
                <w:szCs w:val="16"/>
              </w:rPr>
              <w:t>Echiparea edilitară a zonelor în care se găsesc aşezări informale;</w:t>
            </w:r>
          </w:p>
        </w:tc>
        <w:tc>
          <w:tcPr>
            <w:tcW w:w="24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ED9A15D" w14:textId="77777777" w:rsidR="00544E4E" w:rsidRPr="00577C01" w:rsidRDefault="00544E4E" w:rsidP="00086450">
            <w:pPr>
              <w:rPr>
                <w:rFonts w:ascii="Arial" w:hAnsi="Arial" w:cs="Arial"/>
                <w:sz w:val="16"/>
                <w:szCs w:val="16"/>
              </w:rPr>
            </w:pPr>
            <w:r w:rsidRPr="00577C01">
              <w:rPr>
                <w:rFonts w:ascii="Arial" w:hAnsi="Arial" w:cs="Arial"/>
                <w:sz w:val="16"/>
                <w:szCs w:val="16"/>
              </w:rPr>
              <w:t>Identificare așezări informale, planuri de echipare edilitară a acestora.</w:t>
            </w: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E1031CB" w14:textId="77777777" w:rsidR="00544E4E" w:rsidRPr="00577C01" w:rsidRDefault="00544E4E" w:rsidP="00086450">
            <w:pPr>
              <w:rPr>
                <w:rFonts w:ascii="Arial" w:hAnsi="Arial" w:cs="Arial"/>
                <w:sz w:val="16"/>
                <w:szCs w:val="16"/>
              </w:rPr>
            </w:pPr>
            <w:r w:rsidRPr="00577C01">
              <w:rPr>
                <w:rFonts w:ascii="Arial" w:hAnsi="Arial" w:cs="Arial"/>
                <w:sz w:val="16"/>
                <w:szCs w:val="16"/>
              </w:rPr>
              <w:t>Direcție de acțiune 3.2.1. Creșterea accesului la locuințe adecvate pentru toate categoriile de persoane, în special pentru tineri și alte grupuri vulnerabile, precum și pentru persoanele care locuiesc în așezări informale</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E531DBF"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5A922E5" w14:textId="6DDB330D" w:rsidR="00544E4E" w:rsidRPr="00577C01" w:rsidRDefault="00544E4E" w:rsidP="00086450">
            <w:pPr>
              <w:jc w:val="center"/>
              <w:rPr>
                <w:rFonts w:ascii="Arial" w:hAnsi="Arial" w:cs="Arial"/>
                <w:sz w:val="16"/>
                <w:szCs w:val="16"/>
              </w:rPr>
            </w:pPr>
            <w:r w:rsidRPr="00594FE7">
              <w:rPr>
                <w:rFonts w:ascii="Arial" w:hAnsi="Arial" w:cs="Arial"/>
                <w:sz w:val="16"/>
                <w:szCs w:val="16"/>
              </w:rPr>
              <w:t>COMPARTIMENT ASISTENȚĂ SOCIALĂ ȘI AUTORITATE TUTELARĂ</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4AC845B" w14:textId="77777777" w:rsidR="00544E4E" w:rsidRPr="00577C01" w:rsidRDefault="00544E4E" w:rsidP="00086450">
            <w:pPr>
              <w:rPr>
                <w:rFonts w:ascii="Arial" w:hAnsi="Arial" w:cs="Arial"/>
                <w:sz w:val="16"/>
                <w:szCs w:val="16"/>
              </w:rPr>
            </w:pPr>
            <w:r w:rsidRPr="00577C01">
              <w:rPr>
                <w:rFonts w:ascii="Arial" w:hAnsi="Arial" w:cs="Arial"/>
                <w:sz w:val="16"/>
                <w:szCs w:val="16"/>
              </w:rPr>
              <w:t>-</w:t>
            </w:r>
          </w:p>
        </w:tc>
      </w:tr>
      <w:tr w:rsidR="00544E4E" w:rsidRPr="00577C01" w14:paraId="57F5D94D" w14:textId="77777777" w:rsidTr="00086450">
        <w:trPr>
          <w:cantSplit/>
          <w:trHeight w:val="975"/>
        </w:trPr>
        <w:tc>
          <w:tcPr>
            <w:tcW w:w="2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7FE2F24" w14:textId="4867E6F2" w:rsidR="00544E4E" w:rsidRPr="00577C01" w:rsidRDefault="00544E4E" w:rsidP="00086450">
            <w:pPr>
              <w:rPr>
                <w:rFonts w:ascii="Arial" w:hAnsi="Arial" w:cs="Arial"/>
                <w:sz w:val="16"/>
                <w:szCs w:val="16"/>
              </w:rPr>
            </w:pPr>
            <w:bookmarkStart w:id="10" w:name="_Hlk96590697"/>
            <w:r w:rsidRPr="00577C01">
              <w:rPr>
                <w:rFonts w:ascii="Arial" w:hAnsi="Arial" w:cs="Arial"/>
                <w:sz w:val="16"/>
                <w:szCs w:val="16"/>
              </w:rPr>
              <w:t>La elaborarea și aprobarea planurilor de acțiune pentru implementarea măsurilor de intervenție pentru îmbunătățirea condițiilor de locuit şi asigurarea unor condiții decente de viaţă pentru persoanele vulnerabile care locuiesc în așezări informale, AAPL au în vedere corelarea măsurilor cu programul de acțiuni comunitare pentru combaterea sărăciei și excluziunii sociale;</w:t>
            </w:r>
            <w:bookmarkEnd w:id="10"/>
          </w:p>
          <w:p w14:paraId="0D6342EF" w14:textId="77777777" w:rsidR="00544E4E" w:rsidRPr="00577C01" w:rsidRDefault="00544E4E" w:rsidP="00086450">
            <w:pPr>
              <w:rPr>
                <w:rFonts w:ascii="Arial" w:hAnsi="Arial" w:cs="Arial"/>
                <w:sz w:val="16"/>
                <w:szCs w:val="16"/>
              </w:rPr>
            </w:pPr>
          </w:p>
        </w:tc>
        <w:tc>
          <w:tcPr>
            <w:tcW w:w="24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40B8FE9" w14:textId="77777777" w:rsidR="00544E4E" w:rsidRPr="00577C01" w:rsidRDefault="00544E4E" w:rsidP="00086450">
            <w:pPr>
              <w:rPr>
                <w:rFonts w:ascii="Arial" w:hAnsi="Arial" w:cs="Arial"/>
                <w:sz w:val="16"/>
                <w:szCs w:val="16"/>
              </w:rPr>
            </w:pPr>
            <w:r w:rsidRPr="00577C01">
              <w:rPr>
                <w:rFonts w:ascii="Arial" w:hAnsi="Arial" w:cs="Arial"/>
                <w:sz w:val="16"/>
                <w:szCs w:val="16"/>
              </w:rPr>
              <w:t>Măsuri de intervenție pentru îmbunătățirea condițiilor de locuit şi asigurarea de condiţii decente de viaţă pentru persoanele vulnerabile care locuiesc în așezări informale.</w:t>
            </w: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A9CA341" w14:textId="77777777" w:rsidR="00544E4E" w:rsidRPr="00577C01" w:rsidRDefault="00544E4E" w:rsidP="00086450">
            <w:pPr>
              <w:rPr>
                <w:rFonts w:ascii="Arial" w:hAnsi="Arial" w:cs="Arial"/>
                <w:sz w:val="16"/>
                <w:szCs w:val="16"/>
              </w:rPr>
            </w:pPr>
            <w:r w:rsidRPr="00577C01">
              <w:rPr>
                <w:rFonts w:ascii="Arial" w:hAnsi="Arial" w:cs="Arial"/>
                <w:sz w:val="16"/>
                <w:szCs w:val="16"/>
              </w:rPr>
              <w:t>Direcție de acțiune 3.2.1. Creșterea accesului la locuințe adecvate pentru toate categoriile de persoane, în special pentru tineri și alte grupuri vulnerabile, precum și pentru persoanele care locuiesc în așezări informale</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62FC4A3"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1977AC2" w14:textId="46DCB26B" w:rsidR="00544E4E" w:rsidRPr="00577C01" w:rsidRDefault="00544E4E" w:rsidP="00086450">
            <w:pPr>
              <w:jc w:val="center"/>
              <w:rPr>
                <w:rFonts w:ascii="Arial" w:hAnsi="Arial" w:cs="Arial"/>
                <w:sz w:val="16"/>
                <w:szCs w:val="16"/>
              </w:rPr>
            </w:pPr>
            <w:r w:rsidRPr="00594FE7">
              <w:rPr>
                <w:rFonts w:ascii="Arial" w:hAnsi="Arial" w:cs="Arial"/>
                <w:sz w:val="16"/>
                <w:szCs w:val="16"/>
              </w:rPr>
              <w:t>UAT 23 AUGUST</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B4D1A46" w14:textId="77777777" w:rsidR="00544E4E" w:rsidRPr="00577C01" w:rsidRDefault="00544E4E" w:rsidP="00086450">
            <w:pPr>
              <w:rPr>
                <w:rFonts w:ascii="Arial" w:hAnsi="Arial" w:cs="Arial"/>
                <w:sz w:val="16"/>
                <w:szCs w:val="16"/>
              </w:rPr>
            </w:pPr>
            <w:r w:rsidRPr="00577C01">
              <w:rPr>
                <w:rFonts w:ascii="Arial" w:hAnsi="Arial" w:cs="Arial"/>
                <w:sz w:val="16"/>
                <w:szCs w:val="16"/>
              </w:rPr>
              <w:t>-</w:t>
            </w:r>
          </w:p>
        </w:tc>
      </w:tr>
      <w:tr w:rsidR="00544E4E" w:rsidRPr="00577C01" w14:paraId="53E548C3" w14:textId="77777777" w:rsidTr="00086450">
        <w:trPr>
          <w:cantSplit/>
          <w:trHeight w:val="975"/>
        </w:trPr>
        <w:tc>
          <w:tcPr>
            <w:tcW w:w="2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D9E5224"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Facilitarea accesului la o locuință a persoanelor care locuiesc în așezări informale, fie prin asigurarea de locuinţe sociale, fie prin sprijin în reconstrucția </w:t>
            </w:r>
            <w:r w:rsidRPr="00577C01">
              <w:rPr>
                <w:rFonts w:ascii="Arial" w:hAnsi="Arial" w:cs="Arial"/>
                <w:sz w:val="16"/>
                <w:szCs w:val="16"/>
              </w:rPr>
              <w:lastRenderedPageBreak/>
              <w:t>locuințelor pe terenuri echipate edilitar;</w:t>
            </w:r>
          </w:p>
        </w:tc>
        <w:tc>
          <w:tcPr>
            <w:tcW w:w="24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DC1E987"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Repartizarea de locuințe sociale persoanelor vulnerabile care locuiesc în așezări informale.</w:t>
            </w: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328873B"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Direcție de acțiune 3.2.1. Creșterea accesului la locuințe adecvate pentru toate categoriile de persoane, în special pentru tineri și alte grupuri vulnerabile, precum și pentru </w:t>
            </w:r>
            <w:r w:rsidRPr="00577C01">
              <w:rPr>
                <w:rFonts w:ascii="Arial" w:hAnsi="Arial" w:cs="Arial"/>
                <w:sz w:val="16"/>
                <w:szCs w:val="16"/>
              </w:rPr>
              <w:lastRenderedPageBreak/>
              <w:t>persoanele care locuiesc în așezări informale</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4D8BC33"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9B8BB3C" w14:textId="1F205113" w:rsidR="00544E4E" w:rsidRPr="00577C01" w:rsidRDefault="00544E4E" w:rsidP="00086450">
            <w:pPr>
              <w:jc w:val="center"/>
              <w:rPr>
                <w:rFonts w:ascii="Arial" w:hAnsi="Arial" w:cs="Arial"/>
                <w:sz w:val="16"/>
                <w:szCs w:val="16"/>
              </w:rPr>
            </w:pPr>
            <w:r w:rsidRPr="00594FE7">
              <w:rPr>
                <w:rFonts w:ascii="Arial" w:hAnsi="Arial" w:cs="Arial"/>
                <w:sz w:val="16"/>
                <w:szCs w:val="16"/>
              </w:rPr>
              <w:t>COMPARTIMENT ASISTENȚĂ SOCIALĂ ȘI AUTORITATE TUTELARĂ</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EF3A3F2" w14:textId="77777777" w:rsidR="00544E4E" w:rsidRPr="00577C01" w:rsidRDefault="00544E4E" w:rsidP="00086450">
            <w:pPr>
              <w:rPr>
                <w:rFonts w:ascii="Arial" w:hAnsi="Arial" w:cs="Arial"/>
                <w:sz w:val="16"/>
                <w:szCs w:val="16"/>
              </w:rPr>
            </w:pPr>
            <w:r w:rsidRPr="00577C01">
              <w:rPr>
                <w:rFonts w:ascii="Arial" w:hAnsi="Arial" w:cs="Arial"/>
                <w:sz w:val="16"/>
                <w:szCs w:val="16"/>
              </w:rPr>
              <w:t>-</w:t>
            </w:r>
          </w:p>
        </w:tc>
      </w:tr>
      <w:tr w:rsidR="00544E4E" w:rsidRPr="00577C01" w14:paraId="4EE2066E" w14:textId="77777777" w:rsidTr="00086450">
        <w:trPr>
          <w:cantSplit/>
          <w:trHeight w:val="975"/>
        </w:trPr>
        <w:tc>
          <w:tcPr>
            <w:tcW w:w="2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E25567B" w14:textId="77777777" w:rsidR="00544E4E" w:rsidRPr="00577C01" w:rsidRDefault="00544E4E" w:rsidP="00086450">
            <w:pPr>
              <w:rPr>
                <w:rFonts w:ascii="Arial" w:hAnsi="Arial" w:cs="Arial"/>
                <w:sz w:val="16"/>
                <w:szCs w:val="16"/>
              </w:rPr>
            </w:pPr>
            <w:r w:rsidRPr="00577C01">
              <w:rPr>
                <w:rFonts w:ascii="Arial" w:hAnsi="Arial" w:cs="Arial"/>
                <w:sz w:val="16"/>
                <w:szCs w:val="16"/>
              </w:rPr>
              <w:lastRenderedPageBreak/>
              <w:t>Elaborarea la nivel național a unui set de criterii de acordare a locuințelor sociale cu prioritate pentru grupuri vulnerabile;</w:t>
            </w:r>
          </w:p>
        </w:tc>
        <w:tc>
          <w:tcPr>
            <w:tcW w:w="24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97366E8" w14:textId="77777777" w:rsidR="00544E4E" w:rsidRPr="00577C01" w:rsidRDefault="00544E4E" w:rsidP="00086450">
            <w:pPr>
              <w:rPr>
                <w:rFonts w:ascii="Arial" w:hAnsi="Arial" w:cs="Arial"/>
                <w:sz w:val="16"/>
                <w:szCs w:val="16"/>
              </w:rPr>
            </w:pPr>
            <w:r w:rsidRPr="00577C01">
              <w:rPr>
                <w:rFonts w:ascii="Arial" w:hAnsi="Arial" w:cs="Arial"/>
                <w:sz w:val="16"/>
                <w:szCs w:val="16"/>
              </w:rPr>
              <w:t>HCL privind aprobarea Regulamentului comisiei de evaluare și repartizare a locuințelor sociale.</w:t>
            </w: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B3F8AEC"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3.2.2. Stabilirea de criterii la nivel național pentru acordarea de locuințe sociale</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FC18C39"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F2D56B9" w14:textId="7DEBBF69" w:rsidR="00544E4E" w:rsidRPr="00577C01" w:rsidRDefault="00544E4E" w:rsidP="00086450">
            <w:pPr>
              <w:jc w:val="center"/>
              <w:rPr>
                <w:rFonts w:ascii="Arial" w:hAnsi="Arial" w:cs="Arial"/>
                <w:sz w:val="16"/>
                <w:szCs w:val="16"/>
              </w:rPr>
            </w:pPr>
            <w:r w:rsidRPr="00594FE7">
              <w:rPr>
                <w:rFonts w:ascii="Arial" w:hAnsi="Arial" w:cs="Arial"/>
                <w:sz w:val="16"/>
                <w:szCs w:val="16"/>
              </w:rPr>
              <w:t>UAT 23 AUGUST</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964E641" w14:textId="77777777" w:rsidR="00544E4E" w:rsidRPr="00577C01" w:rsidRDefault="00544E4E" w:rsidP="00086450">
            <w:pPr>
              <w:rPr>
                <w:rFonts w:ascii="Arial" w:hAnsi="Arial" w:cs="Arial"/>
                <w:sz w:val="16"/>
                <w:szCs w:val="16"/>
              </w:rPr>
            </w:pPr>
            <w:r w:rsidRPr="00577C01">
              <w:rPr>
                <w:rFonts w:ascii="Arial" w:hAnsi="Arial" w:cs="Arial"/>
                <w:sz w:val="16"/>
                <w:szCs w:val="16"/>
              </w:rPr>
              <w:t>-</w:t>
            </w:r>
          </w:p>
        </w:tc>
      </w:tr>
      <w:tr w:rsidR="00544E4E" w:rsidRPr="00577C01" w14:paraId="278A382D" w14:textId="77777777" w:rsidTr="00086450">
        <w:trPr>
          <w:cantSplit/>
          <w:trHeight w:val="975"/>
        </w:trPr>
        <w:tc>
          <w:tcPr>
            <w:tcW w:w="2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01D9A5A"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Sprijinirea persoanelor deprivate sever de locuință și împovărate cu costurile locuirii prin programe de asistență socială prin: </w:t>
            </w:r>
          </w:p>
          <w:p w14:paraId="1AB75A38"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acordarea de sprijin financiar/subvenții pentru plata chiriei și a utilităților; </w:t>
            </w:r>
          </w:p>
          <w:p w14:paraId="070CE2ED" w14:textId="77777777" w:rsidR="00544E4E" w:rsidRPr="00577C01" w:rsidRDefault="00544E4E" w:rsidP="00086450">
            <w:pPr>
              <w:rPr>
                <w:rFonts w:ascii="Arial" w:hAnsi="Arial" w:cs="Arial"/>
                <w:sz w:val="16"/>
                <w:szCs w:val="16"/>
              </w:rPr>
            </w:pPr>
            <w:r w:rsidRPr="00577C01">
              <w:rPr>
                <w:rFonts w:ascii="Arial" w:hAnsi="Arial" w:cs="Arial"/>
                <w:sz w:val="16"/>
                <w:szCs w:val="16"/>
              </w:rPr>
              <w:t xml:space="preserve">implementarea Legii nr. 196/2016 privind venitul minim de incluziune cu articolele care prevăd acordarea suplimentului pentru locuire; </w:t>
            </w:r>
          </w:p>
          <w:p w14:paraId="146A43A4" w14:textId="77777777" w:rsidR="00544E4E" w:rsidRPr="00577C01" w:rsidRDefault="00544E4E" w:rsidP="00086450">
            <w:pPr>
              <w:rPr>
                <w:rFonts w:ascii="Arial" w:hAnsi="Arial" w:cs="Arial"/>
                <w:sz w:val="16"/>
                <w:szCs w:val="16"/>
              </w:rPr>
            </w:pPr>
            <w:r w:rsidRPr="00577C01">
              <w:rPr>
                <w:rFonts w:ascii="Arial" w:hAnsi="Arial" w:cs="Arial"/>
                <w:sz w:val="16"/>
                <w:szCs w:val="16"/>
              </w:rPr>
              <w:t>acordarea de sprijin financiar de la nivel național pentru a reduce procentul persoanelor care se află în deprivare severă de locuință  -acoperiș degradat prin care plouă, fără baie/duș, fără toaletă în interior, locuință prea întunecată;</w:t>
            </w:r>
          </w:p>
        </w:tc>
        <w:tc>
          <w:tcPr>
            <w:tcW w:w="24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BB19E21" w14:textId="77777777" w:rsidR="00544E4E" w:rsidRPr="00577C01" w:rsidRDefault="00544E4E" w:rsidP="00086450">
            <w:pPr>
              <w:rPr>
                <w:rFonts w:ascii="Arial" w:hAnsi="Arial" w:cs="Arial"/>
                <w:sz w:val="16"/>
                <w:szCs w:val="16"/>
              </w:rPr>
            </w:pPr>
            <w:r w:rsidRPr="00577C01">
              <w:rPr>
                <w:rFonts w:ascii="Arial" w:hAnsi="Arial" w:cs="Arial"/>
                <w:sz w:val="16"/>
                <w:szCs w:val="16"/>
              </w:rPr>
              <w:t>Aprobarea HCL privind condițiile și criteriile de acordare a ajutoarelor de urgență de la bugetul local, familiilor şi persoanelor singure, ale căror venituri nete lunare sunt inferioare cheltuielilor necesare depăşirii situaţiei pentru care se solicită ajutorul, pentru cei care au acumulat datorii la plata cheltuielilor de întreţinere, a utilităţilor, a chiriei sau a impozitului pe locuinţă, riscând să fie evacuați din locuinţă, cât și celor care locuiesc în condiţii improprii unui trai decent, în case degradate ca urmare a sărăciei extreme și necesită sprijin pentru îmbunătățirea condițiilor de trai, pentru repararea locuințelor și pentru racordarea la rețelele de apă și electricitate sau sunt persoane fără adăpost.</w:t>
            </w:r>
          </w:p>
          <w:p w14:paraId="780C30A0" w14:textId="77777777" w:rsidR="00544E4E" w:rsidRPr="00577C01" w:rsidRDefault="00544E4E" w:rsidP="00086450">
            <w:pPr>
              <w:rPr>
                <w:rFonts w:ascii="Arial" w:hAnsi="Arial" w:cs="Arial"/>
                <w:sz w:val="16"/>
                <w:szCs w:val="16"/>
              </w:rPr>
            </w:pP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6B265C3"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3.2.3. Creșterea calității condițiilor de locuire pentru categoriile cu venituri reduse și vulnerabile</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4F6923B"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CA9DF88" w14:textId="77777777" w:rsidR="00544E4E" w:rsidRDefault="00544E4E" w:rsidP="00086450">
            <w:pPr>
              <w:jc w:val="center"/>
              <w:rPr>
                <w:rFonts w:ascii="Arial" w:hAnsi="Arial" w:cs="Arial"/>
                <w:sz w:val="16"/>
                <w:szCs w:val="16"/>
              </w:rPr>
            </w:pPr>
          </w:p>
          <w:p w14:paraId="1A1A1731" w14:textId="77777777" w:rsidR="00544E4E" w:rsidRDefault="00544E4E" w:rsidP="00086450">
            <w:pPr>
              <w:jc w:val="center"/>
              <w:rPr>
                <w:rFonts w:ascii="Arial" w:hAnsi="Arial" w:cs="Arial"/>
                <w:sz w:val="16"/>
                <w:szCs w:val="16"/>
              </w:rPr>
            </w:pPr>
          </w:p>
          <w:p w14:paraId="0254913E" w14:textId="6BF110B0" w:rsidR="00544E4E" w:rsidRPr="00577C01" w:rsidRDefault="00544E4E" w:rsidP="00086450">
            <w:pPr>
              <w:jc w:val="center"/>
              <w:rPr>
                <w:rFonts w:ascii="Arial" w:hAnsi="Arial" w:cs="Arial"/>
                <w:sz w:val="16"/>
                <w:szCs w:val="16"/>
              </w:rPr>
            </w:pPr>
            <w:r w:rsidRPr="00594FE7">
              <w:rPr>
                <w:rFonts w:ascii="Arial" w:hAnsi="Arial" w:cs="Arial"/>
                <w:sz w:val="16"/>
                <w:szCs w:val="16"/>
              </w:rPr>
              <w:t>COMPARTIMENT ASISTENȚĂ SOCIALĂ ȘI AUTORITATE TUTELARĂ</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154A6A8" w14:textId="77777777" w:rsidR="00544E4E" w:rsidRPr="00577C01" w:rsidRDefault="00544E4E" w:rsidP="00086450">
            <w:pPr>
              <w:rPr>
                <w:rFonts w:ascii="Arial" w:hAnsi="Arial" w:cs="Arial"/>
                <w:sz w:val="16"/>
                <w:szCs w:val="16"/>
              </w:rPr>
            </w:pPr>
            <w:r w:rsidRPr="00577C01">
              <w:rPr>
                <w:rFonts w:ascii="Arial" w:hAnsi="Arial" w:cs="Arial"/>
                <w:sz w:val="16"/>
                <w:szCs w:val="16"/>
              </w:rPr>
              <w:t>-</w:t>
            </w:r>
          </w:p>
        </w:tc>
      </w:tr>
      <w:tr w:rsidR="00544E4E" w:rsidRPr="00577C01" w14:paraId="3126636F" w14:textId="77777777" w:rsidTr="00086450">
        <w:trPr>
          <w:cantSplit/>
          <w:trHeight w:val="975"/>
        </w:trPr>
        <w:tc>
          <w:tcPr>
            <w:tcW w:w="2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C99E936" w14:textId="77777777" w:rsidR="00544E4E" w:rsidRPr="00577C01" w:rsidRDefault="00544E4E" w:rsidP="00086450">
            <w:pPr>
              <w:rPr>
                <w:rFonts w:ascii="Arial" w:hAnsi="Arial" w:cs="Arial"/>
                <w:sz w:val="16"/>
                <w:szCs w:val="16"/>
              </w:rPr>
            </w:pPr>
            <w:r w:rsidRPr="00577C01">
              <w:rPr>
                <w:rFonts w:ascii="Arial" w:hAnsi="Arial" w:cs="Arial"/>
                <w:sz w:val="16"/>
                <w:szCs w:val="16"/>
              </w:rPr>
              <w:t>Acțiuni de consolidare capitală/ reconstruire a fondului locativ și de regenerare a spațiilor publice adiacente;</w:t>
            </w:r>
          </w:p>
        </w:tc>
        <w:tc>
          <w:tcPr>
            <w:tcW w:w="24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794A5A1" w14:textId="77777777" w:rsidR="00544E4E" w:rsidRPr="00577C01" w:rsidRDefault="00544E4E" w:rsidP="00086450">
            <w:pPr>
              <w:rPr>
                <w:rFonts w:ascii="Arial" w:hAnsi="Arial" w:cs="Arial"/>
                <w:sz w:val="16"/>
                <w:szCs w:val="16"/>
              </w:rPr>
            </w:pPr>
            <w:r w:rsidRPr="00577C01">
              <w:rPr>
                <w:rFonts w:ascii="Arial" w:hAnsi="Arial" w:cs="Arial"/>
                <w:sz w:val="16"/>
                <w:szCs w:val="16"/>
              </w:rPr>
              <w:t>Reabilitarea locuințelor sociale existente, asigurarea accesului la infrastructura de utilități a acestor imobile.</w:t>
            </w: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CA2EE06" w14:textId="77777777" w:rsidR="00544E4E" w:rsidRPr="00577C01" w:rsidRDefault="00544E4E" w:rsidP="00086450">
            <w:pPr>
              <w:rPr>
                <w:rFonts w:ascii="Arial" w:hAnsi="Arial" w:cs="Arial"/>
                <w:sz w:val="16"/>
                <w:szCs w:val="16"/>
              </w:rPr>
            </w:pPr>
            <w:r w:rsidRPr="00577C01">
              <w:rPr>
                <w:rFonts w:ascii="Arial" w:hAnsi="Arial" w:cs="Arial"/>
                <w:sz w:val="16"/>
                <w:szCs w:val="16"/>
              </w:rPr>
              <w:t>Direcția de acțiune 3.2.3. Creșterea calității condițiilor de locuire pentru categoriile cu venituri reduse și vulnerabile</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1924287" w14:textId="77777777" w:rsidR="00544E4E" w:rsidRPr="00577C01" w:rsidRDefault="00544E4E" w:rsidP="00086450">
            <w:pPr>
              <w:rPr>
                <w:rFonts w:ascii="Arial" w:hAnsi="Arial" w:cs="Arial"/>
                <w:sz w:val="16"/>
                <w:szCs w:val="16"/>
              </w:rPr>
            </w:pP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30F39E5" w14:textId="4F8A11B8" w:rsidR="00544E4E" w:rsidRPr="00577C01" w:rsidRDefault="00544E4E" w:rsidP="00086450">
            <w:pPr>
              <w:jc w:val="center"/>
              <w:rPr>
                <w:rFonts w:ascii="Arial" w:hAnsi="Arial" w:cs="Arial"/>
                <w:sz w:val="16"/>
                <w:szCs w:val="16"/>
              </w:rPr>
            </w:pPr>
            <w:r w:rsidRPr="00594FE7">
              <w:rPr>
                <w:rFonts w:ascii="Arial" w:hAnsi="Arial" w:cs="Arial"/>
                <w:sz w:val="16"/>
                <w:szCs w:val="16"/>
              </w:rPr>
              <w:t>UAT 23 AUGUST</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A2CBB9D" w14:textId="77777777" w:rsidR="00544E4E" w:rsidRPr="00577C01" w:rsidRDefault="00544E4E" w:rsidP="00086450">
            <w:pPr>
              <w:rPr>
                <w:rFonts w:ascii="Arial" w:hAnsi="Arial" w:cs="Arial"/>
                <w:sz w:val="16"/>
                <w:szCs w:val="16"/>
              </w:rPr>
            </w:pPr>
            <w:r w:rsidRPr="00577C01">
              <w:rPr>
                <w:rFonts w:ascii="Arial" w:hAnsi="Arial" w:cs="Arial"/>
                <w:sz w:val="16"/>
                <w:szCs w:val="16"/>
              </w:rPr>
              <w:t>-</w:t>
            </w:r>
          </w:p>
        </w:tc>
      </w:tr>
    </w:tbl>
    <w:p w14:paraId="65A1D5C4" w14:textId="77777777" w:rsidR="00B46B64" w:rsidRPr="00577C01" w:rsidRDefault="00B46B64" w:rsidP="00B46B64">
      <w:pPr>
        <w:rPr>
          <w:rFonts w:ascii="Arial" w:hAnsi="Arial" w:cs="Arial"/>
          <w:sz w:val="16"/>
          <w:szCs w:val="16"/>
        </w:rPr>
      </w:pPr>
    </w:p>
    <w:p w14:paraId="339D319A" w14:textId="0717B7A1" w:rsidR="00B46B64" w:rsidRPr="007248F4" w:rsidRDefault="00544E4E" w:rsidP="004C1775">
      <w:pPr>
        <w:spacing w:after="0" w:line="240" w:lineRule="auto"/>
        <w:rPr>
          <w:rFonts w:ascii="Arial" w:hAnsi="Arial" w:cs="Arial"/>
          <w:color w:val="000000" w:themeColor="text1"/>
          <w:sz w:val="24"/>
          <w:szCs w:val="24"/>
        </w:rPr>
      </w:pPr>
      <w:r w:rsidRPr="007248F4">
        <w:rPr>
          <w:rFonts w:ascii="Arial" w:hAnsi="Arial" w:cs="Arial"/>
          <w:color w:val="000000" w:themeColor="text1"/>
          <w:sz w:val="24"/>
          <w:szCs w:val="24"/>
        </w:rPr>
        <w:t xml:space="preserve">          INIȚIATOR, </w:t>
      </w:r>
      <w:r w:rsidRPr="007248F4">
        <w:rPr>
          <w:rFonts w:ascii="Arial" w:hAnsi="Arial" w:cs="Arial"/>
          <w:color w:val="000000" w:themeColor="text1"/>
          <w:sz w:val="24"/>
          <w:szCs w:val="24"/>
        </w:rPr>
        <w:tab/>
      </w:r>
      <w:r w:rsidRPr="007248F4">
        <w:rPr>
          <w:rFonts w:ascii="Arial" w:hAnsi="Arial" w:cs="Arial"/>
          <w:color w:val="000000" w:themeColor="text1"/>
          <w:sz w:val="24"/>
          <w:szCs w:val="24"/>
        </w:rPr>
        <w:tab/>
      </w:r>
      <w:r w:rsidRPr="007248F4">
        <w:rPr>
          <w:rFonts w:ascii="Arial" w:hAnsi="Arial" w:cs="Arial"/>
          <w:color w:val="000000" w:themeColor="text1"/>
          <w:sz w:val="24"/>
          <w:szCs w:val="24"/>
        </w:rPr>
        <w:tab/>
      </w:r>
      <w:r w:rsidRPr="007248F4">
        <w:rPr>
          <w:rFonts w:ascii="Arial" w:hAnsi="Arial" w:cs="Arial"/>
          <w:color w:val="000000" w:themeColor="text1"/>
          <w:sz w:val="24"/>
          <w:szCs w:val="24"/>
        </w:rPr>
        <w:tab/>
      </w:r>
      <w:r w:rsidRPr="007248F4">
        <w:rPr>
          <w:rFonts w:ascii="Arial" w:hAnsi="Arial" w:cs="Arial"/>
          <w:color w:val="000000" w:themeColor="text1"/>
          <w:sz w:val="24"/>
          <w:szCs w:val="24"/>
        </w:rPr>
        <w:tab/>
        <w:t xml:space="preserve">    </w:t>
      </w:r>
      <w:r w:rsidR="004C1775" w:rsidRPr="007248F4">
        <w:rPr>
          <w:rFonts w:ascii="Arial" w:hAnsi="Arial" w:cs="Arial"/>
          <w:color w:val="000000" w:themeColor="text1"/>
          <w:sz w:val="24"/>
          <w:szCs w:val="24"/>
        </w:rPr>
        <w:t>AVIZAT PENTRU LEGALITATE,</w:t>
      </w:r>
    </w:p>
    <w:p w14:paraId="701D35A7" w14:textId="5DA0576C" w:rsidR="00544E4E" w:rsidRPr="007248F4" w:rsidRDefault="00544E4E" w:rsidP="004C1775">
      <w:pPr>
        <w:spacing w:after="0" w:line="240" w:lineRule="auto"/>
        <w:rPr>
          <w:rFonts w:ascii="Arial" w:hAnsi="Arial" w:cs="Arial"/>
          <w:color w:val="000000" w:themeColor="text1"/>
          <w:sz w:val="24"/>
          <w:szCs w:val="24"/>
        </w:rPr>
      </w:pPr>
      <w:r w:rsidRPr="007248F4">
        <w:rPr>
          <w:rFonts w:ascii="Arial" w:hAnsi="Arial" w:cs="Arial"/>
          <w:color w:val="000000" w:themeColor="text1"/>
          <w:sz w:val="24"/>
          <w:szCs w:val="24"/>
        </w:rPr>
        <w:t xml:space="preserve">           PRIMAR,</w:t>
      </w:r>
      <w:r w:rsidRPr="007248F4">
        <w:rPr>
          <w:rFonts w:ascii="Arial" w:hAnsi="Arial" w:cs="Arial"/>
          <w:color w:val="000000" w:themeColor="text1"/>
          <w:sz w:val="24"/>
          <w:szCs w:val="24"/>
        </w:rPr>
        <w:tab/>
      </w:r>
      <w:r w:rsidRPr="007248F4">
        <w:rPr>
          <w:rFonts w:ascii="Arial" w:hAnsi="Arial" w:cs="Arial"/>
          <w:color w:val="000000" w:themeColor="text1"/>
          <w:sz w:val="24"/>
          <w:szCs w:val="24"/>
        </w:rPr>
        <w:tab/>
      </w:r>
      <w:r w:rsidRPr="007248F4">
        <w:rPr>
          <w:rFonts w:ascii="Arial" w:hAnsi="Arial" w:cs="Arial"/>
          <w:color w:val="000000" w:themeColor="text1"/>
          <w:sz w:val="24"/>
          <w:szCs w:val="24"/>
        </w:rPr>
        <w:tab/>
      </w:r>
      <w:r w:rsidRPr="007248F4">
        <w:rPr>
          <w:rFonts w:ascii="Arial" w:hAnsi="Arial" w:cs="Arial"/>
          <w:color w:val="000000" w:themeColor="text1"/>
          <w:sz w:val="24"/>
          <w:szCs w:val="24"/>
        </w:rPr>
        <w:tab/>
      </w:r>
      <w:r w:rsidRPr="007248F4">
        <w:rPr>
          <w:rFonts w:ascii="Arial" w:hAnsi="Arial" w:cs="Arial"/>
          <w:color w:val="000000" w:themeColor="text1"/>
          <w:sz w:val="24"/>
          <w:szCs w:val="24"/>
        </w:rPr>
        <w:tab/>
        <w:t xml:space="preserve">          SECRETAR GENERAL,</w:t>
      </w:r>
    </w:p>
    <w:p w14:paraId="0EEA9876" w14:textId="5BCC2C6B" w:rsidR="004C1775" w:rsidRPr="007248F4" w:rsidRDefault="004C1775" w:rsidP="004C1775">
      <w:pPr>
        <w:spacing w:after="0" w:line="240" w:lineRule="auto"/>
        <w:rPr>
          <w:rFonts w:ascii="Arial" w:hAnsi="Arial" w:cs="Arial"/>
          <w:color w:val="000000" w:themeColor="text1"/>
          <w:sz w:val="24"/>
          <w:szCs w:val="24"/>
        </w:rPr>
      </w:pPr>
      <w:r w:rsidRPr="007248F4">
        <w:rPr>
          <w:rFonts w:ascii="Arial" w:hAnsi="Arial" w:cs="Arial"/>
          <w:color w:val="000000" w:themeColor="text1"/>
          <w:sz w:val="24"/>
          <w:szCs w:val="24"/>
        </w:rPr>
        <w:t>MITRA</w:t>
      </w:r>
      <w:r w:rsidR="00544E4E" w:rsidRPr="007248F4">
        <w:rPr>
          <w:rFonts w:ascii="Arial" w:hAnsi="Arial" w:cs="Arial"/>
          <w:color w:val="000000" w:themeColor="text1"/>
          <w:sz w:val="24"/>
          <w:szCs w:val="24"/>
        </w:rPr>
        <w:t>NA MUGUR-VIOREL</w:t>
      </w:r>
      <w:r w:rsidR="00544E4E" w:rsidRPr="007248F4">
        <w:rPr>
          <w:rFonts w:ascii="Arial" w:hAnsi="Arial" w:cs="Arial"/>
          <w:color w:val="000000" w:themeColor="text1"/>
          <w:sz w:val="24"/>
          <w:szCs w:val="24"/>
        </w:rPr>
        <w:tab/>
      </w:r>
      <w:r w:rsidR="00544E4E" w:rsidRPr="007248F4">
        <w:rPr>
          <w:rFonts w:ascii="Arial" w:hAnsi="Arial" w:cs="Arial"/>
          <w:color w:val="000000" w:themeColor="text1"/>
          <w:sz w:val="24"/>
          <w:szCs w:val="24"/>
        </w:rPr>
        <w:tab/>
      </w:r>
      <w:r w:rsidR="00544E4E" w:rsidRPr="007248F4">
        <w:rPr>
          <w:rFonts w:ascii="Arial" w:hAnsi="Arial" w:cs="Arial"/>
          <w:color w:val="000000" w:themeColor="text1"/>
          <w:sz w:val="24"/>
          <w:szCs w:val="24"/>
        </w:rPr>
        <w:tab/>
        <w:t xml:space="preserve">        </w:t>
      </w:r>
      <w:r w:rsidRPr="007248F4">
        <w:rPr>
          <w:rFonts w:ascii="Arial" w:hAnsi="Arial" w:cs="Arial"/>
          <w:color w:val="000000" w:themeColor="text1"/>
          <w:sz w:val="24"/>
          <w:szCs w:val="24"/>
        </w:rPr>
        <w:t>MORIE IULIA-CRISTINA</w:t>
      </w:r>
    </w:p>
    <w:p w14:paraId="70CC115E" w14:textId="38A75C3F" w:rsidR="00B46B64" w:rsidRPr="007248F4" w:rsidRDefault="00B46B64" w:rsidP="004C1775">
      <w:pPr>
        <w:spacing w:after="1" w:line="275" w:lineRule="auto"/>
        <w:jc w:val="both"/>
        <w:rPr>
          <w:rFonts w:ascii="Arial" w:eastAsia="Times New Roman" w:hAnsi="Arial" w:cs="Arial"/>
          <w:color w:val="000000" w:themeColor="text1"/>
          <w:sz w:val="24"/>
          <w:szCs w:val="24"/>
          <w:lang w:val="en-GB" w:eastAsia="en-GB"/>
        </w:rPr>
      </w:pPr>
    </w:p>
    <w:p w14:paraId="6E942779" w14:textId="77777777" w:rsidR="00B46B64" w:rsidRPr="00B46B64" w:rsidRDefault="00B46B64" w:rsidP="00B46B64">
      <w:pPr>
        <w:rPr>
          <w:rFonts w:ascii="Arial" w:hAnsi="Arial" w:cs="Arial"/>
          <w:sz w:val="24"/>
          <w:szCs w:val="24"/>
        </w:rPr>
      </w:pPr>
    </w:p>
    <w:sectPr w:rsidR="00B46B64" w:rsidRPr="00B46B64" w:rsidSect="00086450">
      <w:footerReference w:type="default" r:id="rId8"/>
      <w:pgSz w:w="11906" w:h="16838" w:code="9"/>
      <w:pgMar w:top="1440" w:right="1440" w:bottom="709"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B98D1" w14:textId="77777777" w:rsidR="00B41F53" w:rsidRDefault="00B41F53" w:rsidP="007248F4">
      <w:pPr>
        <w:spacing w:after="0" w:line="240" w:lineRule="auto"/>
      </w:pPr>
      <w:r>
        <w:separator/>
      </w:r>
    </w:p>
  </w:endnote>
  <w:endnote w:type="continuationSeparator" w:id="0">
    <w:p w14:paraId="25A5EDD3" w14:textId="77777777" w:rsidR="00B41F53" w:rsidRDefault="00B41F53" w:rsidP="00724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0579821"/>
      <w:docPartObj>
        <w:docPartGallery w:val="Page Numbers (Bottom of Page)"/>
        <w:docPartUnique/>
      </w:docPartObj>
    </w:sdtPr>
    <w:sdtEndPr>
      <w:rPr>
        <w:noProof/>
      </w:rPr>
    </w:sdtEndPr>
    <w:sdtContent>
      <w:p w14:paraId="4EB5B14C" w14:textId="24866E4A" w:rsidR="007248F4" w:rsidRDefault="007248F4">
        <w:pPr>
          <w:pStyle w:val="Footer"/>
          <w:jc w:val="right"/>
        </w:pPr>
        <w:r>
          <w:fldChar w:fldCharType="begin"/>
        </w:r>
        <w:r>
          <w:instrText xml:space="preserve"> PAGE   \* MERGEFORMAT </w:instrText>
        </w:r>
        <w:r>
          <w:fldChar w:fldCharType="separate"/>
        </w:r>
        <w:r w:rsidR="00650707">
          <w:rPr>
            <w:noProof/>
          </w:rPr>
          <w:t>33</w:t>
        </w:r>
        <w:r>
          <w:rPr>
            <w:noProof/>
          </w:rPr>
          <w:fldChar w:fldCharType="end"/>
        </w:r>
      </w:p>
    </w:sdtContent>
  </w:sdt>
  <w:p w14:paraId="6B43D507" w14:textId="77777777" w:rsidR="007248F4" w:rsidRDefault="007248F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8929F" w14:textId="77777777" w:rsidR="00B41F53" w:rsidRDefault="00B41F53" w:rsidP="007248F4">
      <w:pPr>
        <w:spacing w:after="0" w:line="240" w:lineRule="auto"/>
      </w:pPr>
      <w:r>
        <w:separator/>
      </w:r>
    </w:p>
  </w:footnote>
  <w:footnote w:type="continuationSeparator" w:id="0">
    <w:p w14:paraId="63C07ECA" w14:textId="77777777" w:rsidR="00B41F53" w:rsidRDefault="00B41F53" w:rsidP="007248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DB3E73"/>
    <w:multiLevelType w:val="hybridMultilevel"/>
    <w:tmpl w:val="7A78D45C"/>
    <w:lvl w:ilvl="0" w:tplc="62F6D2E6">
      <w:start w:val="1"/>
      <w:numFmt w:val="decimal"/>
      <w:lvlText w:val="%1."/>
      <w:lvlJc w:val="left"/>
      <w:pPr>
        <w:ind w:left="495" w:hanging="360"/>
      </w:pPr>
      <w:rPr>
        <w:rFonts w:hint="default"/>
      </w:rPr>
    </w:lvl>
    <w:lvl w:ilvl="1" w:tplc="04180019" w:tentative="1">
      <w:start w:val="1"/>
      <w:numFmt w:val="lowerLetter"/>
      <w:lvlText w:val="%2."/>
      <w:lvlJc w:val="left"/>
      <w:pPr>
        <w:ind w:left="1215" w:hanging="360"/>
      </w:pPr>
    </w:lvl>
    <w:lvl w:ilvl="2" w:tplc="0418001B" w:tentative="1">
      <w:start w:val="1"/>
      <w:numFmt w:val="lowerRoman"/>
      <w:lvlText w:val="%3."/>
      <w:lvlJc w:val="right"/>
      <w:pPr>
        <w:ind w:left="1935" w:hanging="180"/>
      </w:pPr>
    </w:lvl>
    <w:lvl w:ilvl="3" w:tplc="0418000F" w:tentative="1">
      <w:start w:val="1"/>
      <w:numFmt w:val="decimal"/>
      <w:lvlText w:val="%4."/>
      <w:lvlJc w:val="left"/>
      <w:pPr>
        <w:ind w:left="2655" w:hanging="360"/>
      </w:pPr>
    </w:lvl>
    <w:lvl w:ilvl="4" w:tplc="04180019" w:tentative="1">
      <w:start w:val="1"/>
      <w:numFmt w:val="lowerLetter"/>
      <w:lvlText w:val="%5."/>
      <w:lvlJc w:val="left"/>
      <w:pPr>
        <w:ind w:left="3375" w:hanging="360"/>
      </w:pPr>
    </w:lvl>
    <w:lvl w:ilvl="5" w:tplc="0418001B" w:tentative="1">
      <w:start w:val="1"/>
      <w:numFmt w:val="lowerRoman"/>
      <w:lvlText w:val="%6."/>
      <w:lvlJc w:val="right"/>
      <w:pPr>
        <w:ind w:left="4095" w:hanging="180"/>
      </w:pPr>
    </w:lvl>
    <w:lvl w:ilvl="6" w:tplc="0418000F" w:tentative="1">
      <w:start w:val="1"/>
      <w:numFmt w:val="decimal"/>
      <w:lvlText w:val="%7."/>
      <w:lvlJc w:val="left"/>
      <w:pPr>
        <w:ind w:left="4815" w:hanging="360"/>
      </w:pPr>
    </w:lvl>
    <w:lvl w:ilvl="7" w:tplc="04180019" w:tentative="1">
      <w:start w:val="1"/>
      <w:numFmt w:val="lowerLetter"/>
      <w:lvlText w:val="%8."/>
      <w:lvlJc w:val="left"/>
      <w:pPr>
        <w:ind w:left="5535" w:hanging="360"/>
      </w:pPr>
    </w:lvl>
    <w:lvl w:ilvl="8" w:tplc="0418001B" w:tentative="1">
      <w:start w:val="1"/>
      <w:numFmt w:val="lowerRoman"/>
      <w:lvlText w:val="%9."/>
      <w:lvlJc w:val="right"/>
      <w:pPr>
        <w:ind w:left="6255"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B64"/>
    <w:rsid w:val="00086450"/>
    <w:rsid w:val="001406A5"/>
    <w:rsid w:val="002C54BC"/>
    <w:rsid w:val="004C1775"/>
    <w:rsid w:val="00544E4E"/>
    <w:rsid w:val="00577C01"/>
    <w:rsid w:val="00625575"/>
    <w:rsid w:val="00650707"/>
    <w:rsid w:val="006C36D9"/>
    <w:rsid w:val="006E29F0"/>
    <w:rsid w:val="00722835"/>
    <w:rsid w:val="007248F4"/>
    <w:rsid w:val="00AA01F4"/>
    <w:rsid w:val="00B41F53"/>
    <w:rsid w:val="00B46B64"/>
    <w:rsid w:val="00CA59A1"/>
    <w:rsid w:val="00F4029D"/>
    <w:rsid w:val="00F65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2F969"/>
  <w15:chartTrackingRefBased/>
  <w15:docId w15:val="{D7D09876-EDDB-41A3-A4D4-D9ABBA7AB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46B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B46B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46B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6B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6B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6B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B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B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B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B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B46B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46B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6B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6B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6B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B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B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B64"/>
    <w:rPr>
      <w:rFonts w:eastAsiaTheme="majorEastAsia" w:cstheme="majorBidi"/>
      <w:color w:val="272727" w:themeColor="text1" w:themeTint="D8"/>
    </w:rPr>
  </w:style>
  <w:style w:type="paragraph" w:styleId="Title">
    <w:name w:val="Title"/>
    <w:aliases w:val="Sub-title"/>
    <w:basedOn w:val="Normal"/>
    <w:next w:val="Normal"/>
    <w:link w:val="TitleChar"/>
    <w:uiPriority w:val="10"/>
    <w:qFormat/>
    <w:rsid w:val="00B46B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Sub-title Char"/>
    <w:basedOn w:val="DefaultParagraphFont"/>
    <w:link w:val="Title"/>
    <w:uiPriority w:val="10"/>
    <w:rsid w:val="00B46B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B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B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B64"/>
    <w:pPr>
      <w:spacing w:before="160"/>
      <w:jc w:val="center"/>
    </w:pPr>
    <w:rPr>
      <w:i/>
      <w:iCs/>
      <w:color w:val="404040" w:themeColor="text1" w:themeTint="BF"/>
    </w:rPr>
  </w:style>
  <w:style w:type="character" w:customStyle="1" w:styleId="QuoteChar">
    <w:name w:val="Quote Char"/>
    <w:basedOn w:val="DefaultParagraphFont"/>
    <w:link w:val="Quote"/>
    <w:uiPriority w:val="29"/>
    <w:rsid w:val="00B46B64"/>
    <w:rPr>
      <w:i/>
      <w:iCs/>
      <w:color w:val="404040" w:themeColor="text1" w:themeTint="BF"/>
    </w:rPr>
  </w:style>
  <w:style w:type="paragraph" w:styleId="ListParagraph">
    <w:name w:val="List Paragraph"/>
    <w:aliases w:val="Forth level,Colorful List - Accent 11,Medium Grid 1 - Accent 21,Normal bullet 2,List Paragraph1,Cablenet,Bullet list,1st level - Bullet List Paragraph,Lettre d'introduction,Paragrafo elenco,List Paragraph11,Normal bullet 21,Bullet list1"/>
    <w:basedOn w:val="Normal"/>
    <w:link w:val="ListParagraphChar"/>
    <w:uiPriority w:val="34"/>
    <w:qFormat/>
    <w:rsid w:val="00B46B64"/>
    <w:pPr>
      <w:ind w:left="720"/>
      <w:contextualSpacing/>
    </w:pPr>
  </w:style>
  <w:style w:type="character" w:styleId="IntenseEmphasis">
    <w:name w:val="Intense Emphasis"/>
    <w:basedOn w:val="DefaultParagraphFont"/>
    <w:uiPriority w:val="21"/>
    <w:qFormat/>
    <w:rsid w:val="00B46B64"/>
    <w:rPr>
      <w:i/>
      <w:iCs/>
      <w:color w:val="2F5496" w:themeColor="accent1" w:themeShade="BF"/>
    </w:rPr>
  </w:style>
  <w:style w:type="paragraph" w:styleId="IntenseQuote">
    <w:name w:val="Intense Quote"/>
    <w:basedOn w:val="Normal"/>
    <w:next w:val="Normal"/>
    <w:link w:val="IntenseQuoteChar"/>
    <w:uiPriority w:val="30"/>
    <w:qFormat/>
    <w:rsid w:val="00B46B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6B64"/>
    <w:rPr>
      <w:i/>
      <w:iCs/>
      <w:color w:val="2F5496" w:themeColor="accent1" w:themeShade="BF"/>
    </w:rPr>
  </w:style>
  <w:style w:type="character" w:styleId="IntenseReference">
    <w:name w:val="Intense Reference"/>
    <w:basedOn w:val="DefaultParagraphFont"/>
    <w:uiPriority w:val="32"/>
    <w:qFormat/>
    <w:rsid w:val="00B46B64"/>
    <w:rPr>
      <w:b/>
      <w:bCs/>
      <w:smallCaps/>
      <w:color w:val="2F5496" w:themeColor="accent1" w:themeShade="BF"/>
      <w:spacing w:val="5"/>
    </w:rPr>
  </w:style>
  <w:style w:type="character" w:customStyle="1" w:styleId="ListParagraphChar">
    <w:name w:val="List Paragraph Char"/>
    <w:aliases w:val="Forth level Char,Colorful List - Accent 11 Char,Medium Grid 1 - Accent 21 Char,Normal bullet 2 Char,List Paragraph1 Char,Cablenet Char,Bullet list Char,1st level - Bullet List Paragraph Char,Lettre d'introduction Char"/>
    <w:link w:val="ListParagraph"/>
    <w:uiPriority w:val="34"/>
    <w:qFormat/>
    <w:rsid w:val="00B46B64"/>
  </w:style>
  <w:style w:type="table" w:styleId="TableGrid">
    <w:name w:val="Table Grid"/>
    <w:basedOn w:val="TableNormal"/>
    <w:rsid w:val="00B46B6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6B64"/>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B46B64"/>
    <w:rPr>
      <w:kern w:val="0"/>
      <w14:ligatures w14:val="none"/>
    </w:rPr>
  </w:style>
  <w:style w:type="paragraph" w:styleId="Footer">
    <w:name w:val="footer"/>
    <w:basedOn w:val="Normal"/>
    <w:link w:val="FooterChar"/>
    <w:uiPriority w:val="99"/>
    <w:unhideWhenUsed/>
    <w:rsid w:val="00B46B64"/>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B46B64"/>
    <w:rPr>
      <w:kern w:val="0"/>
      <w14:ligatures w14:val="none"/>
    </w:rPr>
  </w:style>
  <w:style w:type="table" w:customStyle="1" w:styleId="TableGrid1">
    <w:name w:val="Table Grid1"/>
    <w:basedOn w:val="TableNormal"/>
    <w:next w:val="TableGrid"/>
    <w:uiPriority w:val="59"/>
    <w:rsid w:val="00B46B6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46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46B6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46B64"/>
    <w:rPr>
      <w:b/>
      <w:bCs/>
    </w:rPr>
  </w:style>
  <w:style w:type="paragraph" w:customStyle="1" w:styleId="Default">
    <w:name w:val="Default"/>
    <w:rsid w:val="00B46B64"/>
    <w:pPr>
      <w:autoSpaceDE w:val="0"/>
      <w:autoSpaceDN w:val="0"/>
      <w:adjustRightInd w:val="0"/>
      <w:spacing w:after="0" w:line="240" w:lineRule="auto"/>
    </w:pPr>
    <w:rPr>
      <w:rFonts w:ascii="Calibri" w:eastAsiaTheme="minorEastAsia" w:hAnsi="Calibri" w:cs="Calibri"/>
      <w:color w:val="000000"/>
      <w:kern w:val="0"/>
      <w:sz w:val="24"/>
      <w:szCs w:val="24"/>
      <w:lang w:val="ro-RO" w:eastAsia="ro-RO"/>
      <w14:ligatures w14:val="none"/>
    </w:rPr>
  </w:style>
  <w:style w:type="paragraph" w:styleId="FootnoteText">
    <w:name w:val="footnote text"/>
    <w:aliases w:val="Podrozdział,Footnote Text Char Char,Fußnote,Fußnotentextf,single space,footnote text,FOOTNOTES,fn,stile 1,Footnote,Footnote1,Footnote2,Footnote3,Footnote4,Footnote5,Footnote6,Footnote7,Footnote8,Footnote9,Footnote10,f,Char,Footnote11"/>
    <w:basedOn w:val="Normal"/>
    <w:link w:val="FootnoteTextChar"/>
    <w:uiPriority w:val="99"/>
    <w:unhideWhenUsed/>
    <w:qFormat/>
    <w:rsid w:val="00B46B64"/>
    <w:pPr>
      <w:spacing w:after="0" w:line="240" w:lineRule="auto"/>
    </w:pPr>
    <w:rPr>
      <w:rFonts w:eastAsiaTheme="minorEastAsia"/>
      <w:kern w:val="0"/>
      <w:sz w:val="20"/>
      <w:szCs w:val="20"/>
      <w:lang w:val="ro-RO" w:eastAsia="ro-RO"/>
      <w14:ligatures w14:val="none"/>
    </w:rPr>
  </w:style>
  <w:style w:type="character" w:customStyle="1" w:styleId="FootnoteTextChar">
    <w:name w:val="Footnote Text Char"/>
    <w:aliases w:val="Podrozdział Char,Footnote Text Char Char Char,Fußnote Char,Fußnotentextf Char,single space Char,footnote text Char,FOOTNOTES Char,fn Char,stile 1 Char,Footnote Char,Footnote1 Char,Footnote2 Char,Footnote3 Char,Footnote4 Char,f Char"/>
    <w:basedOn w:val="DefaultParagraphFont"/>
    <w:link w:val="FootnoteText"/>
    <w:uiPriority w:val="99"/>
    <w:rsid w:val="00B46B64"/>
    <w:rPr>
      <w:rFonts w:eastAsiaTheme="minorEastAsia"/>
      <w:kern w:val="0"/>
      <w:sz w:val="20"/>
      <w:szCs w:val="20"/>
      <w:lang w:val="ro-RO" w:eastAsia="ro-RO"/>
      <w14:ligatures w14:val="none"/>
    </w:rPr>
  </w:style>
  <w:style w:type="character" w:styleId="FootnoteReference">
    <w:name w:val="footnote reference"/>
    <w:aliases w:val="Footnote symbol,BVI fnr,Footnote Reference Number,Odwołanie przypisu,Footnote Reference_LVL6,Footnote Reference_LVL61,Footnote Reference_LVL62,Footnote Reference_LVL63,Footnote Reference_LVL64,fr,Odwo&lt;0142&gt;anie przypisu,fr1,ftre"/>
    <w:basedOn w:val="DefaultParagraphFont"/>
    <w:link w:val="ftrefCaracterCaracterCaracter"/>
    <w:uiPriority w:val="99"/>
    <w:unhideWhenUsed/>
    <w:qFormat/>
    <w:rsid w:val="00B46B64"/>
    <w:rPr>
      <w:vertAlign w:val="superscript"/>
    </w:rPr>
  </w:style>
  <w:style w:type="paragraph" w:customStyle="1" w:styleId="ftrefCaracterCaracterCaracter">
    <w:name w:val="ftref Caracter Caracter Caracter"/>
    <w:aliases w:val="Footnotes refss Caracter Caracter Caracter,Fussnota Caracter Caracter Caracter,Footnote symbol Caracter Caracter Caracter,Footnote reference number Caracter Caracter Caracter"/>
    <w:basedOn w:val="Normal"/>
    <w:link w:val="FootnoteReference"/>
    <w:uiPriority w:val="99"/>
    <w:rsid w:val="00B46B64"/>
    <w:pPr>
      <w:spacing w:before="120" w:line="240" w:lineRule="exact"/>
      <w:jc w:val="both"/>
    </w:pPr>
    <w:rPr>
      <w:vertAlign w:val="superscript"/>
    </w:rPr>
  </w:style>
  <w:style w:type="character" w:customStyle="1" w:styleId="st">
    <w:name w:val="st"/>
    <w:basedOn w:val="DefaultParagraphFont"/>
    <w:rsid w:val="00B46B64"/>
  </w:style>
  <w:style w:type="character" w:styleId="Emphasis">
    <w:name w:val="Emphasis"/>
    <w:basedOn w:val="DefaultParagraphFont"/>
    <w:uiPriority w:val="20"/>
    <w:qFormat/>
    <w:rsid w:val="00B46B64"/>
    <w:rPr>
      <w:i/>
      <w:iCs/>
    </w:rPr>
  </w:style>
  <w:style w:type="character" w:styleId="Hyperlink">
    <w:name w:val="Hyperlink"/>
    <w:basedOn w:val="DefaultParagraphFont"/>
    <w:uiPriority w:val="99"/>
    <w:unhideWhenUsed/>
    <w:rsid w:val="00B46B64"/>
    <w:rPr>
      <w:color w:val="0000FF"/>
      <w:u w:val="single"/>
    </w:rPr>
  </w:style>
  <w:style w:type="paragraph" w:styleId="NormalWeb">
    <w:name w:val="Normal (Web)"/>
    <w:basedOn w:val="Normal"/>
    <w:uiPriority w:val="99"/>
    <w:unhideWhenUsed/>
    <w:rsid w:val="00B46B64"/>
    <w:pPr>
      <w:spacing w:before="100" w:beforeAutospacing="1" w:after="100" w:afterAutospacing="1" w:line="240" w:lineRule="auto"/>
    </w:pPr>
    <w:rPr>
      <w:rFonts w:ascii="Times New Roman" w:eastAsia="Times New Roman" w:hAnsi="Times New Roman" w:cs="Times New Roman"/>
      <w:kern w:val="0"/>
      <w:sz w:val="24"/>
      <w:szCs w:val="24"/>
      <w:lang w:val="ro-RO" w:eastAsia="ro-RO"/>
      <w14:ligatures w14:val="none"/>
    </w:rPr>
  </w:style>
  <w:style w:type="paragraph" w:styleId="BalloonText">
    <w:name w:val="Balloon Text"/>
    <w:basedOn w:val="Normal"/>
    <w:link w:val="BalloonTextChar"/>
    <w:uiPriority w:val="99"/>
    <w:semiHidden/>
    <w:unhideWhenUsed/>
    <w:rsid w:val="00B46B64"/>
    <w:pPr>
      <w:spacing w:after="0" w:line="240" w:lineRule="auto"/>
    </w:pPr>
    <w:rPr>
      <w:rFonts w:ascii="Tahoma" w:eastAsiaTheme="minorEastAsia" w:hAnsi="Tahoma" w:cs="Tahoma"/>
      <w:kern w:val="0"/>
      <w:sz w:val="16"/>
      <w:szCs w:val="16"/>
      <w:lang w:val="ro-RO" w:eastAsia="ro-RO"/>
      <w14:ligatures w14:val="none"/>
    </w:rPr>
  </w:style>
  <w:style w:type="character" w:customStyle="1" w:styleId="BalloonTextChar">
    <w:name w:val="Balloon Text Char"/>
    <w:basedOn w:val="DefaultParagraphFont"/>
    <w:link w:val="BalloonText"/>
    <w:uiPriority w:val="99"/>
    <w:semiHidden/>
    <w:rsid w:val="00B46B64"/>
    <w:rPr>
      <w:rFonts w:ascii="Tahoma" w:eastAsiaTheme="minorEastAsia" w:hAnsi="Tahoma" w:cs="Tahoma"/>
      <w:kern w:val="0"/>
      <w:sz w:val="16"/>
      <w:szCs w:val="16"/>
      <w:lang w:val="ro-RO" w:eastAsia="ro-RO"/>
      <w14:ligatures w14:val="none"/>
    </w:rPr>
  </w:style>
  <w:style w:type="character" w:styleId="CommentReference">
    <w:name w:val="annotation reference"/>
    <w:basedOn w:val="DefaultParagraphFont"/>
    <w:uiPriority w:val="99"/>
    <w:semiHidden/>
    <w:unhideWhenUsed/>
    <w:rsid w:val="00B46B64"/>
    <w:rPr>
      <w:sz w:val="16"/>
      <w:szCs w:val="16"/>
    </w:rPr>
  </w:style>
  <w:style w:type="paragraph" w:styleId="CommentText">
    <w:name w:val="annotation text"/>
    <w:basedOn w:val="Normal"/>
    <w:link w:val="CommentTextChar"/>
    <w:uiPriority w:val="99"/>
    <w:unhideWhenUsed/>
    <w:rsid w:val="00B46B64"/>
    <w:pPr>
      <w:spacing w:after="200" w:line="240" w:lineRule="auto"/>
    </w:pPr>
    <w:rPr>
      <w:rFonts w:eastAsiaTheme="minorEastAsia"/>
      <w:kern w:val="0"/>
      <w:sz w:val="20"/>
      <w:szCs w:val="20"/>
      <w:lang w:val="ro-RO" w:eastAsia="ro-RO"/>
      <w14:ligatures w14:val="none"/>
    </w:rPr>
  </w:style>
  <w:style w:type="character" w:customStyle="1" w:styleId="CommentTextChar">
    <w:name w:val="Comment Text Char"/>
    <w:basedOn w:val="DefaultParagraphFont"/>
    <w:link w:val="CommentText"/>
    <w:uiPriority w:val="99"/>
    <w:rsid w:val="00B46B64"/>
    <w:rPr>
      <w:rFonts w:eastAsiaTheme="minorEastAsia"/>
      <w:kern w:val="0"/>
      <w:sz w:val="20"/>
      <w:szCs w:val="20"/>
      <w:lang w:val="ro-RO" w:eastAsia="ro-RO"/>
      <w14:ligatures w14:val="none"/>
    </w:rPr>
  </w:style>
  <w:style w:type="character" w:customStyle="1" w:styleId="CommentSubjectChar">
    <w:name w:val="Comment Subject Char"/>
    <w:basedOn w:val="CommentTextChar"/>
    <w:link w:val="CommentSubject"/>
    <w:uiPriority w:val="99"/>
    <w:semiHidden/>
    <w:rsid w:val="00B46B64"/>
    <w:rPr>
      <w:rFonts w:eastAsiaTheme="minorEastAsia"/>
      <w:b/>
      <w:bCs/>
      <w:kern w:val="0"/>
      <w:sz w:val="20"/>
      <w:szCs w:val="20"/>
      <w:lang w:val="ro-RO" w:eastAsia="ro-RO"/>
      <w14:ligatures w14:val="none"/>
    </w:rPr>
  </w:style>
  <w:style w:type="paragraph" w:styleId="CommentSubject">
    <w:name w:val="annotation subject"/>
    <w:basedOn w:val="CommentText"/>
    <w:next w:val="CommentText"/>
    <w:link w:val="CommentSubjectChar"/>
    <w:uiPriority w:val="99"/>
    <w:semiHidden/>
    <w:unhideWhenUsed/>
    <w:rsid w:val="00B46B64"/>
    <w:rPr>
      <w:b/>
      <w:bCs/>
    </w:rPr>
  </w:style>
  <w:style w:type="character" w:customStyle="1" w:styleId="SubiectComentariuCaracter1">
    <w:name w:val="Subiect Comentariu Caracter1"/>
    <w:basedOn w:val="CommentTextChar"/>
    <w:uiPriority w:val="99"/>
    <w:semiHidden/>
    <w:rsid w:val="00B46B64"/>
    <w:rPr>
      <w:rFonts w:eastAsiaTheme="minorEastAsia"/>
      <w:b/>
      <w:bCs/>
      <w:kern w:val="0"/>
      <w:sz w:val="20"/>
      <w:szCs w:val="20"/>
      <w:lang w:val="ro-RO" w:eastAsia="ro-RO"/>
      <w14:ligatures w14:val="none"/>
    </w:rPr>
  </w:style>
  <w:style w:type="character" w:customStyle="1" w:styleId="CommentSubjectChar1">
    <w:name w:val="Comment Subject Char1"/>
    <w:basedOn w:val="CommentTextChar"/>
    <w:uiPriority w:val="99"/>
    <w:semiHidden/>
    <w:rsid w:val="00B46B64"/>
    <w:rPr>
      <w:rFonts w:eastAsiaTheme="minorEastAsia"/>
      <w:b/>
      <w:bCs/>
      <w:kern w:val="0"/>
      <w:sz w:val="20"/>
      <w:szCs w:val="20"/>
      <w:lang w:val="ro-RO" w:eastAsia="ro-RO"/>
      <w14:ligatures w14:val="none"/>
    </w:rPr>
  </w:style>
  <w:style w:type="paragraph" w:styleId="Revision">
    <w:name w:val="Revision"/>
    <w:hidden/>
    <w:uiPriority w:val="99"/>
    <w:semiHidden/>
    <w:rsid w:val="00B46B64"/>
    <w:pPr>
      <w:spacing w:after="0" w:line="240" w:lineRule="auto"/>
    </w:pPr>
    <w:rPr>
      <w:rFonts w:eastAsiaTheme="minorEastAsia"/>
      <w:kern w:val="0"/>
      <w:lang w:val="ro-RO" w:eastAsia="ro-RO"/>
      <w14:ligatures w14:val="none"/>
    </w:rPr>
  </w:style>
  <w:style w:type="paragraph" w:styleId="NoSpacing">
    <w:name w:val="No Spacing"/>
    <w:uiPriority w:val="1"/>
    <w:qFormat/>
    <w:rsid w:val="00B46B64"/>
    <w:pPr>
      <w:spacing w:after="0" w:line="240" w:lineRule="auto"/>
    </w:pPr>
    <w:rPr>
      <w:rFonts w:ascii="Calibri" w:eastAsia="DengXian" w:hAnsi="Calibri" w:cs="Arial"/>
      <w:kern w:val="0"/>
      <w:lang w:val="ro-RO" w:eastAsia="ro-RO"/>
      <w14:ligatures w14:val="none"/>
    </w:rPr>
  </w:style>
  <w:style w:type="character" w:customStyle="1" w:styleId="HeaderChar1">
    <w:name w:val="Header Char1"/>
    <w:uiPriority w:val="99"/>
    <w:semiHidden/>
    <w:rsid w:val="00B46B6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FF4B7-8C75-48F3-8598-D804D0CCD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13681</Words>
  <Characters>77986</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Urbanism</dc:creator>
  <cp:keywords/>
  <dc:description/>
  <cp:lastModifiedBy>RePack by Diakov</cp:lastModifiedBy>
  <cp:revision>4</cp:revision>
  <cp:lastPrinted>2026-06-12T08:21:00Z</cp:lastPrinted>
  <dcterms:created xsi:type="dcterms:W3CDTF">2026-06-11T08:45:00Z</dcterms:created>
  <dcterms:modified xsi:type="dcterms:W3CDTF">2026-06-12T08:22:00Z</dcterms:modified>
</cp:coreProperties>
</file>