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D5BE1" w14:textId="77777777" w:rsidR="003B032A" w:rsidRDefault="003B032A" w:rsidP="003B032A">
      <w:pPr>
        <w:spacing w:after="60" w:line="240" w:lineRule="auto"/>
        <w:outlineLvl w:val="1"/>
        <w:rPr>
          <w:rFonts w:ascii="Times New Roman" w:eastAsia="Times New Roman" w:hAnsi="Times New Roman" w:cs="Times New Roman"/>
          <w:b/>
          <w:bCs/>
          <w:color w:val="0D0D0D"/>
          <w:sz w:val="30"/>
          <w:szCs w:val="30"/>
          <w:lang w:eastAsia="ro-RO"/>
        </w:rPr>
      </w:pPr>
    </w:p>
    <w:tbl>
      <w:tblPr>
        <w:tblpPr w:leftFromText="180" w:rightFromText="180" w:vertAnchor="text" w:horzAnchor="margin" w:tblpY="-801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1"/>
        <w:gridCol w:w="3904"/>
        <w:gridCol w:w="3761"/>
      </w:tblGrid>
      <w:tr w:rsidR="003B032A" w:rsidRPr="006D72D3" w14:paraId="3DEA801D" w14:textId="77777777" w:rsidTr="00D813DE">
        <w:tc>
          <w:tcPr>
            <w:tcW w:w="1691" w:type="dxa"/>
            <w:vMerge w:val="restart"/>
            <w:vAlign w:val="center"/>
          </w:tcPr>
          <w:p w14:paraId="0B64672A" w14:textId="77777777" w:rsidR="003B032A" w:rsidRDefault="003B032A" w:rsidP="00D813DE">
            <w:pPr>
              <w:pStyle w:val="Antet"/>
              <w:jc w:val="center"/>
            </w:pPr>
            <w:r w:rsidRPr="006D72D3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9264" behindDoc="0" locked="0" layoutInCell="1" allowOverlap="1" wp14:anchorId="39CE90DE" wp14:editId="44987395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-1233805</wp:posOffset>
                  </wp:positionV>
                  <wp:extent cx="817245" cy="1238250"/>
                  <wp:effectExtent l="0" t="0" r="1905" b="0"/>
                  <wp:wrapSquare wrapText="right"/>
                  <wp:docPr id="2038895455" name="Imagine 1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04" w:type="dxa"/>
            <w:vMerge w:val="restart"/>
            <w:vAlign w:val="center"/>
          </w:tcPr>
          <w:p w14:paraId="25D65C66" w14:textId="77777777" w:rsidR="003B032A" w:rsidRPr="006D72D3" w:rsidRDefault="003B032A" w:rsidP="00D813DE">
            <w:pPr>
              <w:tabs>
                <w:tab w:val="center" w:pos="4536"/>
                <w:tab w:val="right" w:pos="9072"/>
              </w:tabs>
              <w:jc w:val="center"/>
              <w:rPr>
                <w:sz w:val="20"/>
                <w:szCs w:val="20"/>
              </w:rPr>
            </w:pPr>
            <w:r w:rsidRPr="006D72D3">
              <w:rPr>
                <w:sz w:val="20"/>
                <w:szCs w:val="20"/>
              </w:rPr>
              <w:t>UNITATEA ADMINISTRATIV TERITORIALA</w:t>
            </w:r>
          </w:p>
          <w:p w14:paraId="2BA379FE" w14:textId="77777777" w:rsidR="003B032A" w:rsidRPr="006D72D3" w:rsidRDefault="003B032A" w:rsidP="00D813DE">
            <w:pPr>
              <w:tabs>
                <w:tab w:val="center" w:pos="4536"/>
                <w:tab w:val="right" w:pos="9072"/>
              </w:tabs>
              <w:jc w:val="center"/>
              <w:rPr>
                <w:sz w:val="20"/>
                <w:szCs w:val="20"/>
              </w:rPr>
            </w:pPr>
            <w:r w:rsidRPr="006D72D3">
              <w:rPr>
                <w:sz w:val="20"/>
                <w:szCs w:val="20"/>
              </w:rPr>
              <w:t>MUNICIPIUL DROBETA TURNU SEVERIN</w:t>
            </w:r>
          </w:p>
          <w:p w14:paraId="398BBCF2" w14:textId="77777777" w:rsidR="003B032A" w:rsidRPr="006D72D3" w:rsidRDefault="003B032A" w:rsidP="00D813DE">
            <w:pPr>
              <w:tabs>
                <w:tab w:val="center" w:pos="4536"/>
                <w:tab w:val="right" w:pos="9072"/>
              </w:tabs>
              <w:jc w:val="center"/>
              <w:rPr>
                <w:sz w:val="20"/>
                <w:szCs w:val="20"/>
              </w:rPr>
            </w:pPr>
            <w:r w:rsidRPr="006D72D3">
              <w:rPr>
                <w:sz w:val="20"/>
                <w:szCs w:val="20"/>
              </w:rPr>
              <w:t xml:space="preserve">Strada </w:t>
            </w:r>
            <w:proofErr w:type="spellStart"/>
            <w:r w:rsidRPr="006D72D3">
              <w:rPr>
                <w:sz w:val="20"/>
                <w:szCs w:val="20"/>
              </w:rPr>
              <w:t>Maresal</w:t>
            </w:r>
            <w:proofErr w:type="spellEnd"/>
            <w:r w:rsidRPr="006D72D3">
              <w:rPr>
                <w:sz w:val="20"/>
                <w:szCs w:val="20"/>
              </w:rPr>
              <w:t xml:space="preserve"> Averescu nr. 2 Drobeta Turnu Severin</w:t>
            </w:r>
          </w:p>
          <w:p w14:paraId="40DC682E" w14:textId="77777777" w:rsidR="003B032A" w:rsidRPr="006D72D3" w:rsidRDefault="003B032A" w:rsidP="00D813DE">
            <w:pPr>
              <w:tabs>
                <w:tab w:val="center" w:pos="4536"/>
                <w:tab w:val="right" w:pos="9072"/>
              </w:tabs>
              <w:jc w:val="center"/>
              <w:rPr>
                <w:sz w:val="20"/>
                <w:szCs w:val="20"/>
              </w:rPr>
            </w:pPr>
            <w:r w:rsidRPr="006D72D3">
              <w:rPr>
                <w:sz w:val="20"/>
                <w:szCs w:val="20"/>
              </w:rPr>
              <w:t xml:space="preserve">Telefon: 0252.31.43.79   Fax:             </w:t>
            </w:r>
            <w:r>
              <w:rPr>
                <w:sz w:val="20"/>
                <w:szCs w:val="20"/>
              </w:rPr>
              <w:t xml:space="preserve">                                          </w:t>
            </w:r>
            <w:r w:rsidRPr="006D72D3">
              <w:rPr>
                <w:sz w:val="20"/>
                <w:szCs w:val="20"/>
              </w:rPr>
              <w:t>0252.31.63.17</w:t>
            </w:r>
          </w:p>
          <w:p w14:paraId="62958580" w14:textId="77777777" w:rsidR="003B032A" w:rsidRPr="005B2948" w:rsidRDefault="003B032A" w:rsidP="00D813DE">
            <w:pPr>
              <w:tabs>
                <w:tab w:val="center" w:pos="4536"/>
                <w:tab w:val="right" w:pos="9072"/>
              </w:tabs>
              <w:jc w:val="center"/>
            </w:pPr>
            <w:r w:rsidRPr="006D72D3">
              <w:rPr>
                <w:sz w:val="20"/>
                <w:szCs w:val="20"/>
              </w:rPr>
              <w:t xml:space="preserve">E-mail: </w:t>
            </w:r>
            <w:hyperlink r:id="rId6" w:history="1">
              <w:r w:rsidRPr="006D72D3">
                <w:rPr>
                  <w:rStyle w:val="Hyperlink"/>
                  <w:sz w:val="20"/>
                  <w:szCs w:val="20"/>
                </w:rPr>
                <w:t>primaria@primariadrobeta.ro</w:t>
              </w:r>
            </w:hyperlink>
          </w:p>
        </w:tc>
        <w:tc>
          <w:tcPr>
            <w:tcW w:w="3761" w:type="dxa"/>
          </w:tcPr>
          <w:p w14:paraId="1D2F62B5" w14:textId="77777777" w:rsidR="003B032A" w:rsidRPr="006D72D3" w:rsidRDefault="003B032A" w:rsidP="00D813DE">
            <w:pPr>
              <w:pStyle w:val="Antet"/>
              <w:rPr>
                <w:sz w:val="16"/>
                <w:szCs w:val="16"/>
              </w:rPr>
            </w:pPr>
          </w:p>
        </w:tc>
      </w:tr>
      <w:tr w:rsidR="003B032A" w:rsidRPr="006D72D3" w14:paraId="51DE39DA" w14:textId="77777777" w:rsidTr="00D813DE">
        <w:tc>
          <w:tcPr>
            <w:tcW w:w="1691" w:type="dxa"/>
            <w:vMerge/>
          </w:tcPr>
          <w:p w14:paraId="6841A183" w14:textId="77777777" w:rsidR="003B032A" w:rsidRDefault="003B032A" w:rsidP="00D813DE">
            <w:pPr>
              <w:pStyle w:val="Antet"/>
            </w:pPr>
          </w:p>
        </w:tc>
        <w:tc>
          <w:tcPr>
            <w:tcW w:w="3904" w:type="dxa"/>
            <w:vMerge/>
          </w:tcPr>
          <w:p w14:paraId="38DE1BA5" w14:textId="77777777" w:rsidR="003B032A" w:rsidRDefault="003B032A" w:rsidP="00D813DE">
            <w:pPr>
              <w:pStyle w:val="Antet"/>
            </w:pPr>
          </w:p>
        </w:tc>
        <w:tc>
          <w:tcPr>
            <w:tcW w:w="3761" w:type="dxa"/>
          </w:tcPr>
          <w:p w14:paraId="3BD768DA" w14:textId="77777777" w:rsidR="003B032A" w:rsidRPr="006D72D3" w:rsidRDefault="003B032A" w:rsidP="00D813DE">
            <w:pPr>
              <w:pStyle w:val="Antet"/>
              <w:rPr>
                <w:sz w:val="16"/>
                <w:szCs w:val="16"/>
              </w:rPr>
            </w:pPr>
            <w:r w:rsidRPr="006D72D3">
              <w:rPr>
                <w:sz w:val="16"/>
                <w:szCs w:val="16"/>
              </w:rPr>
              <w:object w:dxaOrig="3586" w:dyaOrig="2070" w14:anchorId="27B1C2E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7pt;height:59.25pt" o:ole="">
                  <v:imagedata r:id="rId7" o:title=""/>
                </v:shape>
                <o:OLEObject Type="Embed" ProgID="PBrush" ShapeID="_x0000_i1025" DrawAspect="Content" ObjectID="_1843202639" r:id="rId8"/>
              </w:object>
            </w:r>
            <w:r w:rsidRPr="006D72D3">
              <w:rPr>
                <w:sz w:val="16"/>
                <w:szCs w:val="16"/>
              </w:rPr>
              <w:object w:dxaOrig="3615" w:dyaOrig="1965" w14:anchorId="698E1910">
                <v:shape id="_x0000_i1026" type="#_x0000_t75" style="width:177pt;height:54.75pt" o:ole="">
                  <v:imagedata r:id="rId9" o:title=""/>
                </v:shape>
                <o:OLEObject Type="Embed" ProgID="PBrush" ShapeID="_x0000_i1026" DrawAspect="Content" ObjectID="_1843202640" r:id="rId10"/>
              </w:object>
            </w:r>
          </w:p>
        </w:tc>
      </w:tr>
    </w:tbl>
    <w:p w14:paraId="1C8BC9EF" w14:textId="01DEBE61" w:rsidR="003B032A" w:rsidRDefault="003B032A" w:rsidP="003B032A">
      <w:pPr>
        <w:rPr>
          <w:sz w:val="28"/>
          <w:szCs w:val="28"/>
        </w:rPr>
      </w:pPr>
      <w:r>
        <w:rPr>
          <w:sz w:val="28"/>
          <w:szCs w:val="28"/>
        </w:rPr>
        <w:t>NR.</w:t>
      </w:r>
      <w:r w:rsidR="002133AC">
        <w:rPr>
          <w:sz w:val="28"/>
          <w:szCs w:val="28"/>
        </w:rPr>
        <w:t>22494</w:t>
      </w:r>
      <w:r>
        <w:rPr>
          <w:sz w:val="28"/>
          <w:szCs w:val="28"/>
        </w:rPr>
        <w:t>/</w:t>
      </w:r>
      <w:r w:rsidR="002133AC">
        <w:rPr>
          <w:sz w:val="28"/>
          <w:szCs w:val="28"/>
        </w:rPr>
        <w:t>16.06.</w:t>
      </w:r>
      <w:r>
        <w:rPr>
          <w:sz w:val="28"/>
          <w:szCs w:val="28"/>
        </w:rPr>
        <w:t>2026</w:t>
      </w:r>
    </w:p>
    <w:p w14:paraId="1A9D4FA5" w14:textId="77777777" w:rsidR="003B032A" w:rsidRDefault="003B032A" w:rsidP="003B032A">
      <w:pPr>
        <w:spacing w:after="60" w:line="240" w:lineRule="auto"/>
        <w:outlineLvl w:val="1"/>
        <w:rPr>
          <w:rFonts w:ascii="Times New Roman" w:eastAsia="Times New Roman" w:hAnsi="Times New Roman" w:cs="Times New Roman"/>
          <w:b/>
          <w:bCs/>
          <w:color w:val="0D0D0D"/>
          <w:sz w:val="30"/>
          <w:szCs w:val="30"/>
          <w:lang w:eastAsia="ro-RO"/>
        </w:rPr>
      </w:pPr>
    </w:p>
    <w:p w14:paraId="7EDF045E" w14:textId="77777777" w:rsidR="003B032A" w:rsidRDefault="003B032A" w:rsidP="00A26B33">
      <w:pPr>
        <w:spacing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D0D0D"/>
          <w:sz w:val="30"/>
          <w:szCs w:val="30"/>
          <w:lang w:eastAsia="ro-RO"/>
        </w:rPr>
      </w:pPr>
    </w:p>
    <w:p w14:paraId="0EDAA0DE" w14:textId="20051ABA" w:rsidR="00A26B33" w:rsidRPr="00C14671" w:rsidRDefault="00A26B33" w:rsidP="00A26B33">
      <w:pPr>
        <w:spacing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D0D0D"/>
          <w:sz w:val="30"/>
          <w:szCs w:val="30"/>
          <w:lang w:eastAsia="ro-RO"/>
        </w:rPr>
      </w:pPr>
      <w:r w:rsidRPr="00C14671">
        <w:rPr>
          <w:rFonts w:ascii="Times New Roman" w:eastAsia="Times New Roman" w:hAnsi="Times New Roman" w:cs="Times New Roman"/>
          <w:b/>
          <w:bCs/>
          <w:color w:val="0D0D0D"/>
          <w:sz w:val="30"/>
          <w:szCs w:val="30"/>
          <w:lang w:eastAsia="ro-RO"/>
        </w:rPr>
        <w:t>RAPORT DE SPECIALITATE</w:t>
      </w:r>
    </w:p>
    <w:p w14:paraId="745A0F48" w14:textId="3D201690" w:rsidR="00A26B33" w:rsidRPr="00C14671" w:rsidRDefault="00A26B33" w:rsidP="00A26B33">
      <w:pPr>
        <w:spacing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o-RO"/>
        </w:rPr>
      </w:pPr>
      <w:r w:rsidRPr="00C14671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o-RO"/>
        </w:rPr>
        <w:t xml:space="preserve">privind </w:t>
      </w:r>
      <w:r w:rsidR="00BF302A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o-RO"/>
        </w:rPr>
        <w:t xml:space="preserve">analiza </w:t>
      </w:r>
      <w:proofErr w:type="spellStart"/>
      <w:r w:rsidR="00BF302A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o-RO"/>
        </w:rPr>
        <w:t>documentatiei</w:t>
      </w:r>
      <w:proofErr w:type="spellEnd"/>
      <w:r w:rsidR="00BF302A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o-RO"/>
        </w:rPr>
        <w:t xml:space="preserve"> depuse in vederea </w:t>
      </w:r>
      <w:r w:rsidR="00317577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o-RO"/>
        </w:rPr>
        <w:t>emiter</w:t>
      </w:r>
      <w:r w:rsidR="0099421E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o-RO"/>
        </w:rPr>
        <w:t xml:space="preserve">ii </w:t>
      </w:r>
      <w:proofErr w:type="spellStart"/>
      <w:r w:rsidR="0099421E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o-RO"/>
        </w:rPr>
        <w:t>a</w:t>
      </w:r>
      <w:r w:rsidR="00BF302A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o-RO"/>
        </w:rPr>
        <w:t>utoriz</w:t>
      </w:r>
      <w:r w:rsidR="00317577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o-RO"/>
        </w:rPr>
        <w:t>atiei</w:t>
      </w:r>
      <w:proofErr w:type="spellEnd"/>
      <w:r w:rsidR="00317577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o-RO"/>
        </w:rPr>
        <w:t xml:space="preserve"> de </w:t>
      </w:r>
      <w:proofErr w:type="spellStart"/>
      <w:r w:rsidR="00317577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o-RO"/>
        </w:rPr>
        <w:t>functionare</w:t>
      </w:r>
      <w:proofErr w:type="spellEnd"/>
      <w:r w:rsidR="00317577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o-RO"/>
        </w:rPr>
        <w:t xml:space="preserve"> pentru operatorii de jocuri de noroc </w:t>
      </w:r>
      <w:r w:rsidRPr="00C14671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o-RO"/>
        </w:rPr>
        <w:t xml:space="preserve">pe raza Municipiului Drobeta Turnu Severin </w:t>
      </w:r>
    </w:p>
    <w:p w14:paraId="31C72B62" w14:textId="77777777" w:rsidR="00A26B33" w:rsidRDefault="00A26B33" w:rsidP="00A26B33">
      <w:pPr>
        <w:rPr>
          <w:b/>
          <w:bCs/>
        </w:rPr>
      </w:pPr>
    </w:p>
    <w:p w14:paraId="6A9F43FF" w14:textId="77777777" w:rsidR="00A26B33" w:rsidRDefault="00A26B33" w:rsidP="00A26B33">
      <w:pPr>
        <w:rPr>
          <w:b/>
          <w:bCs/>
        </w:rPr>
      </w:pPr>
    </w:p>
    <w:p w14:paraId="2F3F5F65" w14:textId="1C489A09" w:rsidR="00A26B33" w:rsidRPr="00F82473" w:rsidRDefault="00A26B33" w:rsidP="00A26B33">
      <w:pPr>
        <w:spacing w:after="60" w:line="24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o-RO"/>
        </w:rPr>
      </w:pPr>
      <w:r w:rsidRPr="00F82473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o-RO"/>
        </w:rPr>
        <w:t>Având în vedere:</w:t>
      </w:r>
    </w:p>
    <w:p w14:paraId="284A19A5" w14:textId="77777777" w:rsidR="00A26B33" w:rsidRPr="00F82473" w:rsidRDefault="00A26B33" w:rsidP="00A26B33">
      <w:pPr>
        <w:spacing w:after="60" w:line="24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o-RO"/>
        </w:rPr>
      </w:pPr>
    </w:p>
    <w:p w14:paraId="5C92ED5B" w14:textId="1395E629" w:rsidR="00A26B33" w:rsidRPr="00162A66" w:rsidRDefault="00A26B33" w:rsidP="00430C05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o-RO"/>
        </w:rPr>
      </w:pPr>
      <w:r w:rsidRPr="00162A66">
        <w:rPr>
          <w:rFonts w:ascii="Times New Roman" w:eastAsia="Times New Roman" w:hAnsi="Times New Roman" w:cs="Times New Roman"/>
          <w:color w:val="0D0D0D"/>
          <w:sz w:val="24"/>
          <w:szCs w:val="24"/>
          <w:lang w:eastAsia="ro-RO"/>
        </w:rPr>
        <w:t>Ordonanța de urgență a Guvernului nr. 77/2009 privind organizarea și exploatarea jocurilor de noroc, cu modificările ulterioare;</w:t>
      </w:r>
    </w:p>
    <w:p w14:paraId="0BA8A257" w14:textId="77777777" w:rsidR="00A26B33" w:rsidRPr="00162A66" w:rsidRDefault="00A26B33" w:rsidP="00A26B33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o-RO"/>
        </w:rPr>
      </w:pPr>
      <w:r w:rsidRPr="00162A66">
        <w:rPr>
          <w:rFonts w:ascii="Times New Roman" w:eastAsia="Times New Roman" w:hAnsi="Times New Roman" w:cs="Times New Roman"/>
          <w:color w:val="0D0D0D"/>
          <w:sz w:val="24"/>
          <w:szCs w:val="24"/>
          <w:lang w:eastAsia="ro-RO"/>
        </w:rPr>
        <w:t xml:space="preserve">Hotărârea Guvernului nr. 111/2016 – pentru aprobarea Normelor metodologice de punere în aplicare a OUG nr. 77/2009 privind organizarea si exploatarea jocurilor de noroc si pentru modificarea si completarea </w:t>
      </w:r>
      <w:proofErr w:type="spellStart"/>
      <w:r w:rsidRPr="00162A66">
        <w:rPr>
          <w:rFonts w:ascii="Times New Roman" w:eastAsia="Times New Roman" w:hAnsi="Times New Roman" w:cs="Times New Roman"/>
          <w:color w:val="0D0D0D"/>
          <w:sz w:val="24"/>
          <w:szCs w:val="24"/>
          <w:lang w:eastAsia="ro-RO"/>
        </w:rPr>
        <w:t>Hotararii</w:t>
      </w:r>
      <w:proofErr w:type="spellEnd"/>
      <w:r w:rsidRPr="00162A66">
        <w:rPr>
          <w:rFonts w:ascii="Times New Roman" w:eastAsia="Times New Roman" w:hAnsi="Times New Roman" w:cs="Times New Roman"/>
          <w:color w:val="0D0D0D"/>
          <w:sz w:val="24"/>
          <w:szCs w:val="24"/>
          <w:lang w:eastAsia="ro-RO"/>
        </w:rPr>
        <w:t xml:space="preserve"> Guvernului nr. 298/2013 privind organizarea si </w:t>
      </w:r>
      <w:proofErr w:type="spellStart"/>
      <w:r w:rsidRPr="00162A66">
        <w:rPr>
          <w:rFonts w:ascii="Times New Roman" w:eastAsia="Times New Roman" w:hAnsi="Times New Roman" w:cs="Times New Roman"/>
          <w:color w:val="0D0D0D"/>
          <w:sz w:val="24"/>
          <w:szCs w:val="24"/>
          <w:lang w:eastAsia="ro-RO"/>
        </w:rPr>
        <w:t>functionarea</w:t>
      </w:r>
      <w:proofErr w:type="spellEnd"/>
      <w:r w:rsidRPr="00162A66">
        <w:rPr>
          <w:rFonts w:ascii="Times New Roman" w:eastAsia="Times New Roman" w:hAnsi="Times New Roman" w:cs="Times New Roman"/>
          <w:color w:val="0D0D0D"/>
          <w:sz w:val="24"/>
          <w:szCs w:val="24"/>
          <w:lang w:eastAsia="ro-RO"/>
        </w:rPr>
        <w:t xml:space="preserve"> Oficiului National pentru Jocuri de Noroc, pentru modificarea </w:t>
      </w:r>
      <w:proofErr w:type="spellStart"/>
      <w:r w:rsidRPr="00162A66">
        <w:rPr>
          <w:rFonts w:ascii="Times New Roman" w:eastAsia="Times New Roman" w:hAnsi="Times New Roman" w:cs="Times New Roman"/>
          <w:color w:val="0D0D0D"/>
          <w:sz w:val="24"/>
          <w:szCs w:val="24"/>
          <w:lang w:eastAsia="ro-RO"/>
        </w:rPr>
        <w:t>Hotararii</w:t>
      </w:r>
      <w:proofErr w:type="spellEnd"/>
      <w:r w:rsidRPr="00162A66">
        <w:rPr>
          <w:rFonts w:ascii="Times New Roman" w:eastAsia="Times New Roman" w:hAnsi="Times New Roman" w:cs="Times New Roman"/>
          <w:color w:val="0D0D0D"/>
          <w:sz w:val="24"/>
          <w:szCs w:val="24"/>
          <w:lang w:eastAsia="ro-RO"/>
        </w:rPr>
        <w:t xml:space="preserve"> Guvernului nr. 870/2009 privind aprobarea Normelor metodologice de aplicare al </w:t>
      </w:r>
      <w:proofErr w:type="spellStart"/>
      <w:r w:rsidRPr="00162A66">
        <w:rPr>
          <w:rFonts w:ascii="Times New Roman" w:eastAsia="Times New Roman" w:hAnsi="Times New Roman" w:cs="Times New Roman"/>
          <w:color w:val="0D0D0D"/>
          <w:sz w:val="24"/>
          <w:szCs w:val="24"/>
          <w:lang w:eastAsia="ro-RO"/>
        </w:rPr>
        <w:t>Ordonantei</w:t>
      </w:r>
      <w:proofErr w:type="spellEnd"/>
      <w:r w:rsidRPr="00162A66">
        <w:rPr>
          <w:rFonts w:ascii="Times New Roman" w:eastAsia="Times New Roman" w:hAnsi="Times New Roman" w:cs="Times New Roman"/>
          <w:color w:val="0D0D0D"/>
          <w:sz w:val="24"/>
          <w:szCs w:val="24"/>
          <w:lang w:eastAsia="ro-RO"/>
        </w:rPr>
        <w:t xml:space="preserve"> de Urgenta a Guvernului nr. 77/2009 si pentru abrogarea </w:t>
      </w:r>
      <w:proofErr w:type="spellStart"/>
      <w:r w:rsidRPr="00162A66">
        <w:rPr>
          <w:rFonts w:ascii="Times New Roman" w:eastAsia="Times New Roman" w:hAnsi="Times New Roman" w:cs="Times New Roman"/>
          <w:color w:val="0D0D0D"/>
          <w:sz w:val="24"/>
          <w:szCs w:val="24"/>
          <w:lang w:eastAsia="ro-RO"/>
        </w:rPr>
        <w:t>Hotararii</w:t>
      </w:r>
      <w:proofErr w:type="spellEnd"/>
      <w:r w:rsidRPr="00162A66">
        <w:rPr>
          <w:rFonts w:ascii="Times New Roman" w:eastAsia="Times New Roman" w:hAnsi="Times New Roman" w:cs="Times New Roman"/>
          <w:color w:val="0D0D0D"/>
          <w:sz w:val="24"/>
          <w:szCs w:val="24"/>
          <w:lang w:eastAsia="ro-RO"/>
        </w:rPr>
        <w:t xml:space="preserve"> Guvernului nr. 870/2009 privind organizarea si exploatarea jocurilor de noroc;</w:t>
      </w:r>
    </w:p>
    <w:p w14:paraId="5F6894C2" w14:textId="77777777" w:rsidR="00A26B33" w:rsidRPr="00162A66" w:rsidRDefault="00A26B33" w:rsidP="00A26B33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o-RO"/>
        </w:rPr>
      </w:pPr>
      <w:r w:rsidRPr="00162A66">
        <w:rPr>
          <w:rFonts w:ascii="Times New Roman" w:eastAsia="Times New Roman" w:hAnsi="Times New Roman" w:cs="Times New Roman"/>
          <w:color w:val="0D0D0D"/>
          <w:sz w:val="24"/>
          <w:szCs w:val="24"/>
          <w:lang w:eastAsia="ro-RO"/>
        </w:rPr>
        <w:t xml:space="preserve">Ordonanța de urgență a Guvernului nr. 7/2026 pentru modificarea si completarea unor acte normative precum si pentru adoptarea unor masuri pentru </w:t>
      </w:r>
      <w:proofErr w:type="spellStart"/>
      <w:r w:rsidRPr="00162A66">
        <w:rPr>
          <w:rFonts w:ascii="Times New Roman" w:eastAsia="Times New Roman" w:hAnsi="Times New Roman" w:cs="Times New Roman"/>
          <w:color w:val="0D0D0D"/>
          <w:sz w:val="24"/>
          <w:szCs w:val="24"/>
          <w:lang w:eastAsia="ro-RO"/>
        </w:rPr>
        <w:t>cresterea</w:t>
      </w:r>
      <w:proofErr w:type="spellEnd"/>
      <w:r w:rsidRPr="00162A66">
        <w:rPr>
          <w:rFonts w:ascii="Times New Roman" w:eastAsia="Times New Roman" w:hAnsi="Times New Roman" w:cs="Times New Roman"/>
          <w:color w:val="0D0D0D"/>
          <w:sz w:val="24"/>
          <w:szCs w:val="24"/>
          <w:lang w:eastAsia="ro-RO"/>
        </w:rPr>
        <w:t xml:space="preserve"> </w:t>
      </w:r>
      <w:proofErr w:type="spellStart"/>
      <w:r w:rsidRPr="00162A66">
        <w:rPr>
          <w:rFonts w:ascii="Times New Roman" w:eastAsia="Times New Roman" w:hAnsi="Times New Roman" w:cs="Times New Roman"/>
          <w:color w:val="0D0D0D"/>
          <w:sz w:val="24"/>
          <w:szCs w:val="24"/>
          <w:lang w:eastAsia="ro-RO"/>
        </w:rPr>
        <w:t>capacitatii</w:t>
      </w:r>
      <w:proofErr w:type="spellEnd"/>
      <w:r w:rsidRPr="00162A66">
        <w:rPr>
          <w:rFonts w:ascii="Times New Roman" w:eastAsia="Times New Roman" w:hAnsi="Times New Roman" w:cs="Times New Roman"/>
          <w:color w:val="0D0D0D"/>
          <w:sz w:val="24"/>
          <w:szCs w:val="24"/>
          <w:lang w:eastAsia="ro-RO"/>
        </w:rPr>
        <w:t xml:space="preserve"> financiare a </w:t>
      </w:r>
      <w:proofErr w:type="spellStart"/>
      <w:r w:rsidRPr="00162A66">
        <w:rPr>
          <w:rFonts w:ascii="Times New Roman" w:eastAsia="Times New Roman" w:hAnsi="Times New Roman" w:cs="Times New Roman"/>
          <w:color w:val="0D0D0D"/>
          <w:sz w:val="24"/>
          <w:szCs w:val="24"/>
          <w:lang w:eastAsia="ro-RO"/>
        </w:rPr>
        <w:t>unitatilor</w:t>
      </w:r>
      <w:proofErr w:type="spellEnd"/>
      <w:r w:rsidRPr="00162A66">
        <w:rPr>
          <w:rFonts w:ascii="Times New Roman" w:eastAsia="Times New Roman" w:hAnsi="Times New Roman" w:cs="Times New Roman"/>
          <w:color w:val="0D0D0D"/>
          <w:sz w:val="24"/>
          <w:szCs w:val="24"/>
          <w:lang w:eastAsia="ro-RO"/>
        </w:rPr>
        <w:t xml:space="preserve"> administrativ-teritoriale;</w:t>
      </w:r>
    </w:p>
    <w:p w14:paraId="1E2B6D84" w14:textId="769D03EF" w:rsidR="00A91454" w:rsidRPr="00162A66" w:rsidRDefault="00A26B33" w:rsidP="00A9145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o-RO"/>
        </w:rPr>
      </w:pPr>
      <w:r w:rsidRPr="00162A66">
        <w:rPr>
          <w:rFonts w:ascii="Times New Roman" w:eastAsia="Times New Roman" w:hAnsi="Times New Roman" w:cs="Times New Roman"/>
          <w:color w:val="0D0D0D"/>
          <w:sz w:val="24"/>
          <w:szCs w:val="24"/>
          <w:lang w:eastAsia="ro-RO"/>
        </w:rPr>
        <w:t>Legea nr. 227/2015 privind Codul fiscal, cu modificările și completările ulterioare;</w:t>
      </w:r>
    </w:p>
    <w:p w14:paraId="5A381C82" w14:textId="77777777" w:rsidR="00A91454" w:rsidRPr="00162A66" w:rsidRDefault="00A91454" w:rsidP="00A91454">
      <w:pPr>
        <w:pStyle w:val="Listparagraf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2A66">
        <w:rPr>
          <w:rFonts w:ascii="Times New Roman" w:hAnsi="Times New Roman" w:cs="Times New Roman"/>
          <w:sz w:val="24"/>
          <w:szCs w:val="24"/>
        </w:rPr>
        <w:t xml:space="preserve">H.C.L nr. 40/31.03.2026   privind desfășurarea jocurilor de noroc pe raza Municipiului Drobeta Turnu Severin;       </w:t>
      </w:r>
    </w:p>
    <w:p w14:paraId="6900DC87" w14:textId="77777777" w:rsidR="00A91454" w:rsidRPr="00162A66" w:rsidRDefault="00A91454" w:rsidP="00A91454">
      <w:pPr>
        <w:pStyle w:val="Listparagraf"/>
        <w:jc w:val="both"/>
        <w:rPr>
          <w:rFonts w:ascii="Times New Roman" w:hAnsi="Times New Roman" w:cs="Times New Roman"/>
          <w:sz w:val="24"/>
          <w:szCs w:val="24"/>
        </w:rPr>
      </w:pPr>
    </w:p>
    <w:p w14:paraId="5E0807DB" w14:textId="744065CA" w:rsidR="00A91454" w:rsidRPr="00162A66" w:rsidRDefault="00283753" w:rsidP="00A9145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Luand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 considerare </w:t>
      </w:r>
      <w:proofErr w:type="spellStart"/>
      <w:r w:rsidR="00A91454" w:rsidRPr="00162A66">
        <w:rPr>
          <w:rFonts w:ascii="Times New Roman" w:hAnsi="Times New Roman" w:cs="Times New Roman"/>
          <w:sz w:val="24"/>
          <w:szCs w:val="24"/>
        </w:rPr>
        <w:t>solicitarile</w:t>
      </w:r>
      <w:proofErr w:type="spellEnd"/>
      <w:r w:rsidR="00A91454" w:rsidRPr="00162A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1454" w:rsidRPr="00162A66">
        <w:rPr>
          <w:rFonts w:ascii="Times New Roman" w:hAnsi="Times New Roman" w:cs="Times New Roman"/>
          <w:sz w:val="24"/>
          <w:szCs w:val="24"/>
        </w:rPr>
        <w:t>inregistrat</w:t>
      </w:r>
      <w:r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A91454" w:rsidRPr="00162A6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A91454" w:rsidRPr="00162A66">
        <w:rPr>
          <w:rFonts w:ascii="Times New Roman" w:hAnsi="Times New Roman" w:cs="Times New Roman"/>
          <w:sz w:val="24"/>
          <w:szCs w:val="24"/>
        </w:rPr>
        <w:t>Primaria</w:t>
      </w:r>
      <w:proofErr w:type="spellEnd"/>
      <w:r w:rsidR="00A91454" w:rsidRPr="00162A66">
        <w:rPr>
          <w:rFonts w:ascii="Times New Roman" w:hAnsi="Times New Roman" w:cs="Times New Roman"/>
          <w:sz w:val="24"/>
          <w:szCs w:val="24"/>
        </w:rPr>
        <w:t xml:space="preserve"> Municipiului Drobeta Turnu Severin, </w:t>
      </w:r>
      <w:r>
        <w:rPr>
          <w:rFonts w:ascii="Times New Roman" w:hAnsi="Times New Roman" w:cs="Times New Roman"/>
          <w:sz w:val="24"/>
          <w:szCs w:val="24"/>
        </w:rPr>
        <w:t xml:space="preserve">in vederea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autorizarii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anuale </w:t>
      </w:r>
      <w:r w:rsidR="0077507F">
        <w:rPr>
          <w:rFonts w:ascii="Times New Roman" w:hAnsi="Times New Roman" w:cs="Times New Roman"/>
          <w:sz w:val="24"/>
          <w:szCs w:val="24"/>
        </w:rPr>
        <w:t>solicitate</w:t>
      </w:r>
      <w:r>
        <w:rPr>
          <w:rFonts w:ascii="Times New Roman" w:hAnsi="Times New Roman" w:cs="Times New Roman"/>
          <w:sz w:val="24"/>
          <w:szCs w:val="24"/>
        </w:rPr>
        <w:t xml:space="preserve"> de operatorii economici, </w:t>
      </w:r>
      <w:r w:rsidR="00A91454" w:rsidRPr="00162A66">
        <w:rPr>
          <w:rFonts w:ascii="Times New Roman" w:hAnsi="Times New Roman" w:cs="Times New Roman"/>
          <w:sz w:val="24"/>
          <w:szCs w:val="24"/>
        </w:rPr>
        <w:t>Serviciul Comercial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91454" w:rsidRPr="00162A66">
        <w:rPr>
          <w:rFonts w:ascii="Times New Roman" w:hAnsi="Times New Roman" w:cs="Times New Roman"/>
          <w:sz w:val="24"/>
          <w:szCs w:val="24"/>
        </w:rPr>
        <w:t xml:space="preserve">Autorizare </w:t>
      </w:r>
      <w:proofErr w:type="spellStart"/>
      <w:r w:rsidR="00A91454" w:rsidRPr="00162A66">
        <w:rPr>
          <w:rFonts w:ascii="Times New Roman" w:hAnsi="Times New Roman" w:cs="Times New Roman"/>
          <w:sz w:val="24"/>
          <w:szCs w:val="24"/>
        </w:rPr>
        <w:t>Activitati</w:t>
      </w:r>
      <w:proofErr w:type="spellEnd"/>
      <w:r w:rsidR="00A91454" w:rsidRPr="00162A66">
        <w:rPr>
          <w:rFonts w:ascii="Times New Roman" w:hAnsi="Times New Roman" w:cs="Times New Roman"/>
          <w:sz w:val="24"/>
          <w:szCs w:val="24"/>
        </w:rPr>
        <w:t xml:space="preserve"> Economice a procedat la analizarea si verificarea </w:t>
      </w:r>
      <w:proofErr w:type="spellStart"/>
      <w:r w:rsidR="00A91454" w:rsidRPr="00162A66">
        <w:rPr>
          <w:rFonts w:ascii="Times New Roman" w:hAnsi="Times New Roman" w:cs="Times New Roman"/>
          <w:sz w:val="24"/>
          <w:szCs w:val="24"/>
        </w:rPr>
        <w:t>documentatiei</w:t>
      </w:r>
      <w:proofErr w:type="spellEnd"/>
      <w:r w:rsidR="00A91454" w:rsidRPr="00162A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1454" w:rsidRPr="00162A66">
        <w:rPr>
          <w:rFonts w:ascii="Times New Roman" w:hAnsi="Times New Roman" w:cs="Times New Roman"/>
          <w:sz w:val="24"/>
          <w:szCs w:val="24"/>
        </w:rPr>
        <w:t>atasate</w:t>
      </w:r>
      <w:proofErr w:type="spellEnd"/>
      <w:r w:rsidR="00A91454" w:rsidRPr="00162A66">
        <w:rPr>
          <w:rFonts w:ascii="Times New Roman" w:hAnsi="Times New Roman" w:cs="Times New Roman"/>
          <w:sz w:val="24"/>
          <w:szCs w:val="24"/>
        </w:rPr>
        <w:t xml:space="preserve">, care cuprind </w:t>
      </w:r>
      <w:proofErr w:type="spellStart"/>
      <w:r w:rsidR="00A91454" w:rsidRPr="00162A66">
        <w:rPr>
          <w:rFonts w:ascii="Times New Roman" w:hAnsi="Times New Roman" w:cs="Times New Roman"/>
          <w:sz w:val="24"/>
          <w:szCs w:val="24"/>
        </w:rPr>
        <w:t>urmatoarele</w:t>
      </w:r>
      <w:proofErr w:type="spellEnd"/>
      <w:r w:rsidR="00A91454" w:rsidRPr="00162A66">
        <w:rPr>
          <w:rFonts w:ascii="Times New Roman" w:hAnsi="Times New Roman" w:cs="Times New Roman"/>
          <w:sz w:val="24"/>
          <w:szCs w:val="24"/>
        </w:rPr>
        <w:t xml:space="preserve">:                                                                                                                  </w:t>
      </w:r>
    </w:p>
    <w:p w14:paraId="00ACD48D" w14:textId="77777777" w:rsidR="00A91454" w:rsidRPr="00162A66" w:rsidRDefault="00A91454" w:rsidP="00A9145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o-RO"/>
        </w:rPr>
      </w:pPr>
    </w:p>
    <w:p w14:paraId="352A271A" w14:textId="46E120E3" w:rsidR="00A26B33" w:rsidRPr="00162A66" w:rsidRDefault="00A91454" w:rsidP="00A9145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o-RO"/>
        </w:rPr>
      </w:pPr>
      <w:r w:rsidRPr="00162A66">
        <w:rPr>
          <w:rFonts w:ascii="Times New Roman" w:eastAsia="Times New Roman" w:hAnsi="Times New Roman" w:cs="Times New Roman"/>
          <w:color w:val="0D0D0D"/>
          <w:sz w:val="24"/>
          <w:szCs w:val="24"/>
          <w:lang w:eastAsia="ro-RO"/>
        </w:rPr>
        <w:t xml:space="preserve">                                                                                                                                           </w:t>
      </w:r>
    </w:p>
    <w:p w14:paraId="7676496F" w14:textId="2E2555DE" w:rsidR="00A26B33" w:rsidRPr="00162A66" w:rsidRDefault="00A26B33" w:rsidP="00A26B3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62A66">
        <w:rPr>
          <w:rFonts w:ascii="Times New Roman" w:hAnsi="Times New Roman" w:cs="Times New Roman"/>
          <w:sz w:val="24"/>
          <w:szCs w:val="24"/>
        </w:rPr>
        <w:t>Cererea</w:t>
      </w:r>
      <w:r w:rsidR="0075449E">
        <w:rPr>
          <w:rFonts w:ascii="Times New Roman" w:hAnsi="Times New Roman" w:cs="Times New Roman"/>
          <w:sz w:val="24"/>
          <w:szCs w:val="24"/>
        </w:rPr>
        <w:t xml:space="preserve"> depusa in termenul legal </w:t>
      </w:r>
      <w:r w:rsidR="00E8424E" w:rsidRPr="00162A66">
        <w:rPr>
          <w:rFonts w:ascii="Times New Roman" w:hAnsi="Times New Roman" w:cs="Times New Roman"/>
          <w:sz w:val="24"/>
          <w:szCs w:val="24"/>
        </w:rPr>
        <w:t>si documentele aferente;</w:t>
      </w:r>
    </w:p>
    <w:p w14:paraId="2E6AEBF5" w14:textId="5BCD170B" w:rsidR="00A26B33" w:rsidRPr="00162A66" w:rsidRDefault="00A26B33" w:rsidP="00A26B3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62A66">
        <w:rPr>
          <w:rFonts w:ascii="Times New Roman" w:hAnsi="Times New Roman" w:cs="Times New Roman"/>
          <w:sz w:val="24"/>
          <w:szCs w:val="24"/>
        </w:rPr>
        <w:lastRenderedPageBreak/>
        <w:t>Operatorul economic</w:t>
      </w:r>
      <w:r w:rsidRPr="00162A66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65F9E04E" w14:textId="7562C144" w:rsidR="00BF302A" w:rsidRPr="00162A66" w:rsidRDefault="00BF302A" w:rsidP="00A26B3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62A66">
        <w:rPr>
          <w:rFonts w:ascii="Times New Roman" w:hAnsi="Times New Roman" w:cs="Times New Roman"/>
          <w:sz w:val="24"/>
          <w:szCs w:val="24"/>
          <w:lang w:val="en-US"/>
        </w:rPr>
        <w:t>Punct</w:t>
      </w:r>
      <w:proofErr w:type="spellEnd"/>
      <w:r w:rsidRPr="00162A66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162A66">
        <w:rPr>
          <w:rFonts w:ascii="Times New Roman" w:hAnsi="Times New Roman" w:cs="Times New Roman"/>
          <w:sz w:val="24"/>
          <w:szCs w:val="24"/>
          <w:lang w:val="en-US"/>
        </w:rPr>
        <w:t>lucru</w:t>
      </w:r>
      <w:proofErr w:type="spellEnd"/>
      <w:r w:rsidRPr="00162A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62A66">
        <w:rPr>
          <w:rFonts w:ascii="Times New Roman" w:hAnsi="Times New Roman" w:cs="Times New Roman"/>
          <w:sz w:val="24"/>
          <w:szCs w:val="24"/>
          <w:lang w:val="en-US"/>
        </w:rPr>
        <w:t>autorizat</w:t>
      </w:r>
      <w:proofErr w:type="spellEnd"/>
      <w:r w:rsidRPr="00162A66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3912BD63" w14:textId="54A6E254" w:rsidR="00A26B33" w:rsidRDefault="00A26B33" w:rsidP="00173B09">
      <w:pPr>
        <w:ind w:left="360"/>
        <w:rPr>
          <w:rFonts w:ascii="Times New Roman" w:hAnsi="Times New Roman" w:cs="Times New Roman"/>
          <w:sz w:val="24"/>
          <w:szCs w:val="24"/>
        </w:rPr>
      </w:pPr>
      <w:r w:rsidRPr="00162A66">
        <w:rPr>
          <w:rFonts w:ascii="Times New Roman" w:hAnsi="Times New Roman" w:cs="Times New Roman"/>
          <w:b/>
          <w:bCs/>
          <w:sz w:val="24"/>
          <w:szCs w:val="24"/>
        </w:rPr>
        <w:t>Constatări:</w:t>
      </w:r>
      <w:r w:rsidRPr="00162A66">
        <w:rPr>
          <w:rFonts w:ascii="Times New Roman" w:hAnsi="Times New Roman" w:cs="Times New Roman"/>
          <w:sz w:val="24"/>
          <w:szCs w:val="24"/>
        </w:rPr>
        <w:br/>
        <w:t xml:space="preserve">În urma verificării documentației depuse, s-a constatat că </w:t>
      </w:r>
      <w:r w:rsidR="00283753">
        <w:rPr>
          <w:rFonts w:ascii="Times New Roman" w:hAnsi="Times New Roman" w:cs="Times New Roman"/>
          <w:sz w:val="24"/>
          <w:szCs w:val="24"/>
        </w:rPr>
        <w:t xml:space="preserve">operatorii economici din anexa  nr. 1, </w:t>
      </w:r>
      <w:proofErr w:type="spellStart"/>
      <w:r w:rsidR="00283753">
        <w:rPr>
          <w:rFonts w:ascii="Times New Roman" w:hAnsi="Times New Roman" w:cs="Times New Roman"/>
          <w:sz w:val="24"/>
          <w:szCs w:val="24"/>
        </w:rPr>
        <w:t>indeplinesc</w:t>
      </w:r>
      <w:proofErr w:type="spellEnd"/>
      <w:r w:rsidR="00283753">
        <w:rPr>
          <w:rFonts w:ascii="Times New Roman" w:hAnsi="Times New Roman" w:cs="Times New Roman"/>
          <w:sz w:val="24"/>
          <w:szCs w:val="24"/>
        </w:rPr>
        <w:t xml:space="preserve"> cumulativ </w:t>
      </w:r>
      <w:proofErr w:type="spellStart"/>
      <w:r w:rsidR="00283753">
        <w:rPr>
          <w:rFonts w:ascii="Times New Roman" w:hAnsi="Times New Roman" w:cs="Times New Roman"/>
          <w:sz w:val="24"/>
          <w:szCs w:val="24"/>
        </w:rPr>
        <w:t>conditiile</w:t>
      </w:r>
      <w:proofErr w:type="spellEnd"/>
      <w:r w:rsidR="002837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3753">
        <w:rPr>
          <w:rFonts w:ascii="Times New Roman" w:hAnsi="Times New Roman" w:cs="Times New Roman"/>
          <w:sz w:val="24"/>
          <w:szCs w:val="24"/>
        </w:rPr>
        <w:t>prevazute</w:t>
      </w:r>
      <w:proofErr w:type="spellEnd"/>
      <w:r w:rsidR="00283753">
        <w:rPr>
          <w:rFonts w:ascii="Times New Roman" w:hAnsi="Times New Roman" w:cs="Times New Roman"/>
          <w:sz w:val="24"/>
          <w:szCs w:val="24"/>
        </w:rPr>
        <w:t xml:space="preserve"> in regulament:</w:t>
      </w:r>
    </w:p>
    <w:p w14:paraId="39710B84" w14:textId="44C59D4C" w:rsidR="00283753" w:rsidRPr="00162A66" w:rsidRDefault="00283753" w:rsidP="002837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1. </w:t>
      </w:r>
      <w:proofErr w:type="spellStart"/>
      <w:r>
        <w:rPr>
          <w:rFonts w:ascii="Times New Roman" w:hAnsi="Times New Roman" w:cs="Times New Roman"/>
          <w:sz w:val="24"/>
          <w:szCs w:val="24"/>
        </w:rPr>
        <w:t>Documentatie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completa;</w:t>
      </w:r>
    </w:p>
    <w:p w14:paraId="1EF8617F" w14:textId="6C30354A" w:rsidR="00A26B33" w:rsidRPr="00162A66" w:rsidRDefault="00283753" w:rsidP="00283753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 </w:t>
      </w:r>
      <w:r w:rsidR="00A26B33" w:rsidRPr="00162A66">
        <w:rPr>
          <w:rFonts w:ascii="Times New Roman" w:hAnsi="Times New Roman" w:cs="Times New Roman"/>
          <w:sz w:val="24"/>
          <w:szCs w:val="24"/>
        </w:rPr>
        <w:t>Localizare conformă;</w:t>
      </w:r>
    </w:p>
    <w:p w14:paraId="39C11982" w14:textId="2BB09549" w:rsidR="00A26B33" w:rsidRPr="00162A66" w:rsidRDefault="00283753" w:rsidP="00283753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 </w:t>
      </w:r>
      <w:r w:rsidR="00A26B33" w:rsidRPr="00162A66">
        <w:rPr>
          <w:rFonts w:ascii="Times New Roman" w:hAnsi="Times New Roman" w:cs="Times New Roman"/>
          <w:sz w:val="24"/>
          <w:szCs w:val="24"/>
        </w:rPr>
        <w:t>Obligații fiscale;</w:t>
      </w:r>
    </w:p>
    <w:p w14:paraId="5F082FFC" w14:textId="77777777" w:rsidR="00430C05" w:rsidRPr="00F82473" w:rsidRDefault="00430C05" w:rsidP="00430C05">
      <w:pPr>
        <w:ind w:left="720"/>
        <w:rPr>
          <w:rFonts w:ascii="Times New Roman" w:hAnsi="Times New Roman" w:cs="Times New Roman"/>
        </w:rPr>
      </w:pPr>
    </w:p>
    <w:p w14:paraId="4EC63F25" w14:textId="7C647EE4" w:rsidR="00A26B33" w:rsidRPr="00162A66" w:rsidRDefault="00A26B33" w:rsidP="00A26B33">
      <w:pPr>
        <w:rPr>
          <w:rFonts w:ascii="Times New Roman" w:hAnsi="Times New Roman" w:cs="Times New Roman"/>
          <w:sz w:val="24"/>
          <w:szCs w:val="24"/>
        </w:rPr>
      </w:pPr>
      <w:r w:rsidRPr="008664A2">
        <w:rPr>
          <w:rFonts w:ascii="Times New Roman" w:hAnsi="Times New Roman" w:cs="Times New Roman"/>
          <w:b/>
          <w:bCs/>
        </w:rPr>
        <w:t>C</w:t>
      </w:r>
      <w:r w:rsidR="00A91454">
        <w:rPr>
          <w:rFonts w:ascii="Times New Roman" w:hAnsi="Times New Roman" w:cs="Times New Roman"/>
          <w:b/>
          <w:bCs/>
        </w:rPr>
        <w:t>oncluzie</w:t>
      </w:r>
      <w:r w:rsidRPr="008664A2">
        <w:rPr>
          <w:rFonts w:ascii="Times New Roman" w:hAnsi="Times New Roman" w:cs="Times New Roman"/>
          <w:b/>
          <w:bCs/>
        </w:rPr>
        <w:t>:</w:t>
      </w:r>
      <w:r w:rsidRPr="008664A2">
        <w:rPr>
          <w:rFonts w:ascii="Times New Roman" w:hAnsi="Times New Roman" w:cs="Times New Roman"/>
        </w:rPr>
        <w:br/>
      </w:r>
      <w:r w:rsidRPr="00162A66">
        <w:rPr>
          <w:rFonts w:ascii="Times New Roman" w:hAnsi="Times New Roman" w:cs="Times New Roman"/>
          <w:sz w:val="24"/>
          <w:szCs w:val="24"/>
        </w:rPr>
        <w:t xml:space="preserve">Având în vedere </w:t>
      </w:r>
      <w:r w:rsidR="00283753">
        <w:rPr>
          <w:rFonts w:ascii="Times New Roman" w:hAnsi="Times New Roman" w:cs="Times New Roman"/>
          <w:sz w:val="24"/>
          <w:szCs w:val="24"/>
        </w:rPr>
        <w:t xml:space="preserve">ca </w:t>
      </w:r>
      <w:proofErr w:type="spellStart"/>
      <w:r w:rsidR="00283753">
        <w:rPr>
          <w:rFonts w:ascii="Times New Roman" w:hAnsi="Times New Roman" w:cs="Times New Roman"/>
          <w:sz w:val="24"/>
          <w:szCs w:val="24"/>
        </w:rPr>
        <w:t>documentatiile</w:t>
      </w:r>
      <w:proofErr w:type="spellEnd"/>
      <w:r w:rsidR="00283753">
        <w:rPr>
          <w:rFonts w:ascii="Times New Roman" w:hAnsi="Times New Roman" w:cs="Times New Roman"/>
          <w:sz w:val="24"/>
          <w:szCs w:val="24"/>
        </w:rPr>
        <w:t xml:space="preserve"> depuse de </w:t>
      </w:r>
      <w:proofErr w:type="spellStart"/>
      <w:r w:rsidR="00283753">
        <w:rPr>
          <w:rFonts w:ascii="Times New Roman" w:hAnsi="Times New Roman" w:cs="Times New Roman"/>
          <w:sz w:val="24"/>
          <w:szCs w:val="24"/>
        </w:rPr>
        <w:t>agentii</w:t>
      </w:r>
      <w:proofErr w:type="spellEnd"/>
      <w:r w:rsidR="00283753">
        <w:rPr>
          <w:rFonts w:ascii="Times New Roman" w:hAnsi="Times New Roman" w:cs="Times New Roman"/>
          <w:sz w:val="24"/>
          <w:szCs w:val="24"/>
        </w:rPr>
        <w:t xml:space="preserve"> economici din anexa nr. 1, sunt complete</w:t>
      </w:r>
      <w:r w:rsidR="009970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9708B">
        <w:rPr>
          <w:rFonts w:ascii="Times New Roman" w:hAnsi="Times New Roman" w:cs="Times New Roman"/>
          <w:sz w:val="24"/>
          <w:szCs w:val="24"/>
        </w:rPr>
        <w:t>respectand</w:t>
      </w:r>
      <w:proofErr w:type="spellEnd"/>
      <w:r w:rsidR="0099708B">
        <w:rPr>
          <w:rFonts w:ascii="Times New Roman" w:hAnsi="Times New Roman" w:cs="Times New Roman"/>
          <w:sz w:val="24"/>
          <w:szCs w:val="24"/>
        </w:rPr>
        <w:t xml:space="preserve"> prevederile regulamentului aprobat prin H.C.L. nr. 40/31.03.2026, </w:t>
      </w:r>
      <w:r w:rsidRPr="00162A66">
        <w:rPr>
          <w:rFonts w:ascii="Times New Roman" w:hAnsi="Times New Roman" w:cs="Times New Roman"/>
          <w:sz w:val="24"/>
          <w:szCs w:val="24"/>
        </w:rPr>
        <w:t>propunem</w:t>
      </w:r>
      <w:r w:rsidR="00C447F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447FE" w:rsidRPr="00C447FE">
        <w:rPr>
          <w:rFonts w:ascii="Times New Roman" w:hAnsi="Times New Roman" w:cs="Times New Roman"/>
          <w:sz w:val="24"/>
          <w:szCs w:val="24"/>
        </w:rPr>
        <w:t xml:space="preserve">analizarea </w:t>
      </w:r>
      <w:proofErr w:type="spellStart"/>
      <w:r w:rsidR="00C447FE" w:rsidRPr="00C447FE">
        <w:rPr>
          <w:rFonts w:ascii="Times New Roman" w:hAnsi="Times New Roman" w:cs="Times New Roman"/>
          <w:sz w:val="24"/>
          <w:szCs w:val="24"/>
        </w:rPr>
        <w:t>oportunitatii</w:t>
      </w:r>
      <w:proofErr w:type="spellEnd"/>
      <w:r w:rsidR="00C447FE" w:rsidRPr="00C447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47FE" w:rsidRPr="00C447FE">
        <w:rPr>
          <w:rFonts w:ascii="Times New Roman" w:hAnsi="Times New Roman" w:cs="Times New Roman"/>
          <w:sz w:val="24"/>
          <w:szCs w:val="24"/>
        </w:rPr>
        <w:t>aprobarii</w:t>
      </w:r>
      <w:proofErr w:type="spellEnd"/>
      <w:r w:rsidRPr="00162A66">
        <w:rPr>
          <w:rFonts w:ascii="Times New Roman" w:hAnsi="Times New Roman" w:cs="Times New Roman"/>
          <w:sz w:val="24"/>
          <w:szCs w:val="24"/>
        </w:rPr>
        <w:t> eliberării autorizației de funcționare pentru locația menționată</w:t>
      </w:r>
      <w:r w:rsidR="0099708B">
        <w:rPr>
          <w:rFonts w:ascii="Times New Roman" w:hAnsi="Times New Roman" w:cs="Times New Roman"/>
          <w:sz w:val="24"/>
          <w:szCs w:val="24"/>
        </w:rPr>
        <w:t xml:space="preserve">, pentru </w:t>
      </w:r>
      <w:proofErr w:type="spellStart"/>
      <w:r w:rsidR="0099708B">
        <w:rPr>
          <w:rFonts w:ascii="Times New Roman" w:hAnsi="Times New Roman" w:cs="Times New Roman"/>
          <w:sz w:val="24"/>
          <w:szCs w:val="24"/>
        </w:rPr>
        <w:t>toti</w:t>
      </w:r>
      <w:proofErr w:type="spellEnd"/>
      <w:r w:rsidR="0099708B">
        <w:rPr>
          <w:rFonts w:ascii="Times New Roman" w:hAnsi="Times New Roman" w:cs="Times New Roman"/>
          <w:sz w:val="24"/>
          <w:szCs w:val="24"/>
        </w:rPr>
        <w:t xml:space="preserve"> operatorii economici </w:t>
      </w:r>
      <w:proofErr w:type="spellStart"/>
      <w:r w:rsidR="0099708B">
        <w:rPr>
          <w:rFonts w:ascii="Times New Roman" w:hAnsi="Times New Roman" w:cs="Times New Roman"/>
          <w:sz w:val="24"/>
          <w:szCs w:val="24"/>
        </w:rPr>
        <w:t>mentionati</w:t>
      </w:r>
      <w:proofErr w:type="spellEnd"/>
      <w:r w:rsidR="0099708B">
        <w:rPr>
          <w:rFonts w:ascii="Times New Roman" w:hAnsi="Times New Roman" w:cs="Times New Roman"/>
          <w:sz w:val="24"/>
          <w:szCs w:val="24"/>
        </w:rPr>
        <w:t xml:space="preserve"> in anexa nr. 1.</w:t>
      </w:r>
    </w:p>
    <w:p w14:paraId="1DAF7827" w14:textId="6FA128A9" w:rsidR="00BF302A" w:rsidRPr="00162A66" w:rsidRDefault="00BF302A" w:rsidP="00A26B33">
      <w:pPr>
        <w:rPr>
          <w:rFonts w:ascii="Times New Roman" w:hAnsi="Times New Roman" w:cs="Times New Roman"/>
          <w:sz w:val="24"/>
          <w:szCs w:val="24"/>
        </w:rPr>
      </w:pPr>
    </w:p>
    <w:p w14:paraId="20ECF3B2" w14:textId="10A5CDA0" w:rsidR="00BF302A" w:rsidRPr="00F82473" w:rsidRDefault="00BF302A" w:rsidP="00A26B33">
      <w:pPr>
        <w:rPr>
          <w:rFonts w:ascii="Times New Roman" w:hAnsi="Times New Roman" w:cs="Times New Roman"/>
        </w:rPr>
      </w:pPr>
    </w:p>
    <w:p w14:paraId="5E160251" w14:textId="77777777" w:rsidR="008C306D" w:rsidRDefault="008C306D" w:rsidP="008C306D">
      <w:pPr>
        <w:spacing w:beforeAutospacing="1" w:after="0" w:afterAutospacing="1" w:line="240" w:lineRule="auto"/>
        <w:jc w:val="both"/>
        <w:rPr>
          <w:rFonts w:ascii="Times New Roman" w:hAnsi="Times New Roman" w:cs="Times New Roman"/>
        </w:rPr>
      </w:pPr>
    </w:p>
    <w:p w14:paraId="39702B91" w14:textId="625BA475" w:rsidR="00A72708" w:rsidRDefault="00A72708" w:rsidP="008C306D">
      <w:pPr>
        <w:spacing w:beforeAutospacing="1" w:after="0" w:afterAutospacing="1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proofErr w:type="spellStart"/>
      <w:r w:rsidR="008C306D">
        <w:rPr>
          <w:rFonts w:ascii="Times New Roman" w:hAnsi="Times New Roman" w:cs="Times New Roman"/>
          <w:b/>
          <w:bCs/>
          <w:sz w:val="28"/>
          <w:szCs w:val="28"/>
        </w:rPr>
        <w:t>Sef</w:t>
      </w:r>
      <w:proofErr w:type="spellEnd"/>
      <w:r w:rsidR="008C306D">
        <w:rPr>
          <w:rFonts w:ascii="Times New Roman" w:hAnsi="Times New Roman" w:cs="Times New Roman"/>
          <w:b/>
          <w:bCs/>
          <w:sz w:val="28"/>
          <w:szCs w:val="28"/>
        </w:rPr>
        <w:t xml:space="preserve"> Serviciu Comercial</w:t>
      </w:r>
      <w:r w:rsidR="00F82473" w:rsidRPr="00F82473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8C306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</w:t>
      </w:r>
      <w:proofErr w:type="spellStart"/>
      <w:r w:rsidRPr="00C55CE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o-RO"/>
        </w:rPr>
        <w:t>Directia</w:t>
      </w:r>
      <w:proofErr w:type="spellEnd"/>
      <w:r w:rsidRPr="00C55CE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o-RO"/>
        </w:rPr>
        <w:t xml:space="preserve"> de Politie Loc</w:t>
      </w:r>
      <w:r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o-RO"/>
        </w:rPr>
        <w:t>ala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</w:t>
      </w:r>
    </w:p>
    <w:p w14:paraId="3B90B923" w14:textId="30A65B5B" w:rsidR="00A72708" w:rsidRDefault="00A72708" w:rsidP="008C306D">
      <w:pPr>
        <w:spacing w:beforeAutospacing="1" w:after="0" w:afterAutospacing="1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Autorizare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Activiati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Economice</w:t>
      </w:r>
      <w:r w:rsidR="00333B14">
        <w:rPr>
          <w:rFonts w:ascii="Times New Roman" w:hAnsi="Times New Roman" w:cs="Times New Roman"/>
          <w:b/>
          <w:bCs/>
          <w:sz w:val="28"/>
          <w:szCs w:val="28"/>
        </w:rPr>
        <w:t>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</w:t>
      </w:r>
      <w:r w:rsidRPr="00C55CE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o-RO"/>
        </w:rPr>
        <w:t>Director Executiv</w:t>
      </w:r>
      <w:r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o-RO"/>
        </w:rPr>
        <w:t>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</w:t>
      </w:r>
    </w:p>
    <w:p w14:paraId="44F54618" w14:textId="6A895DD9" w:rsidR="008C306D" w:rsidRPr="00C55CEB" w:rsidRDefault="008C306D" w:rsidP="008C306D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o-RO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A72708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o-RO"/>
        </w:rPr>
        <w:t xml:space="preserve">  Iordache </w:t>
      </w:r>
      <w:proofErr w:type="spellStart"/>
      <w:r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o-RO"/>
        </w:rPr>
        <w:t>Remo</w:t>
      </w:r>
      <w:proofErr w:type="spellEnd"/>
      <w:r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o-RO"/>
        </w:rPr>
        <w:t xml:space="preserve">                                                 </w:t>
      </w:r>
      <w:proofErr w:type="spellStart"/>
      <w:r w:rsidRPr="00C55CE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o-RO"/>
        </w:rPr>
        <w:t>Micsoniu</w:t>
      </w:r>
      <w:proofErr w:type="spellEnd"/>
      <w:r w:rsidRPr="00C55CE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o-RO"/>
        </w:rPr>
        <w:t xml:space="preserve"> Nicolae</w:t>
      </w:r>
    </w:p>
    <w:p w14:paraId="3635569D" w14:textId="108ED1F3" w:rsidR="008C306D" w:rsidRPr="00F82473" w:rsidRDefault="008C306D" w:rsidP="008C306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</w:p>
    <w:p w14:paraId="26E0D1A3" w14:textId="7F20727B" w:rsidR="00F82473" w:rsidRPr="00F82473" w:rsidRDefault="00F82473" w:rsidP="008C306D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</w:p>
    <w:p w14:paraId="4492C45C" w14:textId="4D83E054" w:rsidR="00BF302A" w:rsidRDefault="00BF302A" w:rsidP="00A26B33"/>
    <w:p w14:paraId="3BA781CA" w14:textId="77777777" w:rsidR="00753B24" w:rsidRDefault="00753B24"/>
    <w:sectPr w:rsidR="00753B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9E0606"/>
    <w:multiLevelType w:val="multilevel"/>
    <w:tmpl w:val="65165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9236F93"/>
    <w:multiLevelType w:val="multilevel"/>
    <w:tmpl w:val="6C5A1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07262B"/>
    <w:multiLevelType w:val="multilevel"/>
    <w:tmpl w:val="05F4B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ED40809"/>
    <w:multiLevelType w:val="multilevel"/>
    <w:tmpl w:val="D2080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F7633D"/>
    <w:multiLevelType w:val="multilevel"/>
    <w:tmpl w:val="EBB2A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1DB6744"/>
    <w:multiLevelType w:val="hybridMultilevel"/>
    <w:tmpl w:val="507031BC"/>
    <w:lvl w:ilvl="0" w:tplc="28E2BE20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E90"/>
    <w:rsid w:val="000F0B06"/>
    <w:rsid w:val="00162A66"/>
    <w:rsid w:val="00173B09"/>
    <w:rsid w:val="001A313A"/>
    <w:rsid w:val="002133AC"/>
    <w:rsid w:val="00282A56"/>
    <w:rsid w:val="00283753"/>
    <w:rsid w:val="002915D0"/>
    <w:rsid w:val="002A1E90"/>
    <w:rsid w:val="00317577"/>
    <w:rsid w:val="00333B14"/>
    <w:rsid w:val="003B032A"/>
    <w:rsid w:val="00430C05"/>
    <w:rsid w:val="004F0944"/>
    <w:rsid w:val="005605E3"/>
    <w:rsid w:val="00753B24"/>
    <w:rsid w:val="0075449E"/>
    <w:rsid w:val="0077507F"/>
    <w:rsid w:val="00796550"/>
    <w:rsid w:val="008664A2"/>
    <w:rsid w:val="008C306D"/>
    <w:rsid w:val="0099421E"/>
    <w:rsid w:val="0099708B"/>
    <w:rsid w:val="00A26B33"/>
    <w:rsid w:val="00A72708"/>
    <w:rsid w:val="00A91454"/>
    <w:rsid w:val="00BF302A"/>
    <w:rsid w:val="00C447FE"/>
    <w:rsid w:val="00E54CCA"/>
    <w:rsid w:val="00E8424E"/>
    <w:rsid w:val="00EC7649"/>
    <w:rsid w:val="00F82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DBA45EA"/>
  <w15:chartTrackingRefBased/>
  <w15:docId w15:val="{B42B9951-F28B-4BE1-87B0-C729259B2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A26B33"/>
    <w:pPr>
      <w:ind w:left="720"/>
      <w:contextualSpacing/>
    </w:pPr>
    <w:rPr>
      <w:kern w:val="2"/>
      <w14:ligatures w14:val="standardContextual"/>
    </w:rPr>
  </w:style>
  <w:style w:type="paragraph" w:styleId="Antet">
    <w:name w:val="header"/>
    <w:basedOn w:val="Normal"/>
    <w:link w:val="AntetCaracter"/>
    <w:uiPriority w:val="99"/>
    <w:rsid w:val="003B032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AntetCaracter">
    <w:name w:val="Antet Caracter"/>
    <w:basedOn w:val="Fontdeparagrafimplicit"/>
    <w:link w:val="Antet"/>
    <w:uiPriority w:val="99"/>
    <w:rsid w:val="003B032A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Hyperlink">
    <w:name w:val="Hyperlink"/>
    <w:uiPriority w:val="99"/>
    <w:unhideWhenUsed/>
    <w:rsid w:val="003B03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5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15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2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2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7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2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3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19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primariadrobeta.ro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481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Comercial 3</dc:creator>
  <cp:keywords/>
  <dc:description/>
  <cp:lastModifiedBy>Comercial 3</cp:lastModifiedBy>
  <cp:revision>34</cp:revision>
  <cp:lastPrinted>2026-06-16T05:52:00Z</cp:lastPrinted>
  <dcterms:created xsi:type="dcterms:W3CDTF">2026-04-06T06:15:00Z</dcterms:created>
  <dcterms:modified xsi:type="dcterms:W3CDTF">2026-06-17T08:58:00Z</dcterms:modified>
</cp:coreProperties>
</file>