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B81E" w14:textId="3113F043" w:rsidR="00532DD1" w:rsidRDefault="00532DD1" w:rsidP="00CD4F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Nr.221/16.06.2026</w:t>
      </w:r>
    </w:p>
    <w:p w14:paraId="2562A80C" w14:textId="77777777" w:rsidR="00532DD1" w:rsidRDefault="00532DD1" w:rsidP="00CD4F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8C065E" w14:textId="1C6337DC" w:rsidR="00CD4F6A" w:rsidRPr="008C0130" w:rsidRDefault="00CD4F6A" w:rsidP="00CD4F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0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Referat de aprobare</w:t>
      </w:r>
      <w:r w:rsidR="00532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</w:t>
      </w:r>
    </w:p>
    <w:p w14:paraId="74DD3AFB" w14:textId="1B866C3E" w:rsidR="00CD4F6A" w:rsidRPr="008C0130" w:rsidRDefault="00CD4F6A" w:rsidP="00CD4F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0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</w:t>
      </w:r>
      <w:r w:rsidR="006A5D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emiterea autorizației de funcționare pentru operatorii de </w:t>
      </w:r>
      <w:r w:rsidRPr="008C0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jocuri de noroc pe raza </w:t>
      </w:r>
      <w:r w:rsidR="005107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8C01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unicipiului Drobeta Turnu Severin </w:t>
      </w:r>
    </w:p>
    <w:p w14:paraId="662CB2AE" w14:textId="77777777" w:rsidR="00CD4F6A" w:rsidRPr="008C0130" w:rsidRDefault="00CD4F6A" w:rsidP="00271A4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0130">
        <w:rPr>
          <w:rFonts w:ascii="Times New Roman" w:hAnsi="Times New Roman" w:cs="Times New Roman"/>
          <w:sz w:val="28"/>
          <w:szCs w:val="28"/>
        </w:rPr>
        <w:tab/>
      </w:r>
    </w:p>
    <w:p w14:paraId="1F977AF6" w14:textId="76047FA4" w:rsidR="006A5D31" w:rsidRDefault="00CD4F6A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30">
        <w:rPr>
          <w:rFonts w:ascii="Times New Roman" w:hAnsi="Times New Roman" w:cs="Times New Roman"/>
          <w:sz w:val="28"/>
          <w:szCs w:val="28"/>
        </w:rPr>
        <w:tab/>
        <w:t>Av</w:t>
      </w:r>
      <w:r w:rsidR="006A5D31">
        <w:rPr>
          <w:rFonts w:ascii="Times New Roman" w:hAnsi="Times New Roman" w:cs="Times New Roman"/>
          <w:sz w:val="28"/>
          <w:szCs w:val="28"/>
        </w:rPr>
        <w:t>â</w:t>
      </w:r>
      <w:r w:rsidRPr="008C0130">
        <w:rPr>
          <w:rFonts w:ascii="Times New Roman" w:hAnsi="Times New Roman" w:cs="Times New Roman"/>
          <w:sz w:val="28"/>
          <w:szCs w:val="28"/>
        </w:rPr>
        <w:t>nd in vedere prevederile O.U.G  nr. 77/2009 privind organizarea si exploatarea jocurilor de noroc, cu modific</w:t>
      </w:r>
      <w:r w:rsidR="006A5D31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>rile si complet</w:t>
      </w:r>
      <w:r w:rsidR="006A5D31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 xml:space="preserve">rile ulterioare, </w:t>
      </w:r>
      <w:r w:rsidR="006A5D31">
        <w:rPr>
          <w:rFonts w:ascii="Times New Roman" w:hAnsi="Times New Roman" w:cs="Times New Roman"/>
          <w:sz w:val="28"/>
          <w:szCs w:val="28"/>
        </w:rPr>
        <w:t>precum și HCL nr. 40/31.03.2026</w:t>
      </w:r>
      <w:r w:rsidR="009B72B2">
        <w:rPr>
          <w:rFonts w:ascii="Times New Roman" w:hAnsi="Times New Roman" w:cs="Times New Roman"/>
          <w:sz w:val="28"/>
          <w:szCs w:val="28"/>
        </w:rPr>
        <w:t xml:space="preserve"> </w:t>
      </w:r>
      <w:r w:rsidR="00311328">
        <w:rPr>
          <w:rFonts w:ascii="Times New Roman" w:hAnsi="Times New Roman" w:cs="Times New Roman"/>
          <w:sz w:val="28"/>
          <w:szCs w:val="28"/>
        </w:rPr>
        <w:t xml:space="preserve">prin care fost aprobat </w:t>
      </w:r>
      <w:r w:rsidR="009B72B2">
        <w:rPr>
          <w:rFonts w:ascii="Times New Roman" w:hAnsi="Times New Roman" w:cs="Times New Roman"/>
          <w:sz w:val="28"/>
          <w:szCs w:val="28"/>
        </w:rPr>
        <w:t>Regulamentul</w:t>
      </w:r>
      <w:r w:rsidR="004B7006">
        <w:rPr>
          <w:rFonts w:ascii="Times New Roman" w:hAnsi="Times New Roman" w:cs="Times New Roman"/>
          <w:sz w:val="28"/>
          <w:szCs w:val="28"/>
        </w:rPr>
        <w:t xml:space="preserve"> de organizare și exploatare a jocurilor de noroc pe raza </w:t>
      </w:r>
      <w:r w:rsidR="005107B1">
        <w:rPr>
          <w:rFonts w:ascii="Times New Roman" w:hAnsi="Times New Roman" w:cs="Times New Roman"/>
          <w:sz w:val="28"/>
          <w:szCs w:val="28"/>
        </w:rPr>
        <w:t>M</w:t>
      </w:r>
      <w:r w:rsidR="004B7006">
        <w:rPr>
          <w:rFonts w:ascii="Times New Roman" w:hAnsi="Times New Roman" w:cs="Times New Roman"/>
          <w:sz w:val="28"/>
          <w:szCs w:val="28"/>
        </w:rPr>
        <w:t>unicipiului Drobeta Turnu Severin</w:t>
      </w:r>
      <w:r w:rsidR="00D446B9">
        <w:rPr>
          <w:rFonts w:ascii="Times New Roman" w:hAnsi="Times New Roman" w:cs="Times New Roman"/>
          <w:sz w:val="28"/>
          <w:szCs w:val="28"/>
        </w:rPr>
        <w:t>,</w:t>
      </w:r>
      <w:r w:rsidR="006A5D31">
        <w:rPr>
          <w:rFonts w:ascii="Times New Roman" w:hAnsi="Times New Roman" w:cs="Times New Roman"/>
          <w:sz w:val="28"/>
          <w:szCs w:val="28"/>
        </w:rPr>
        <w:t xml:space="preserve"> </w:t>
      </w:r>
      <w:r w:rsidRPr="008C0130">
        <w:rPr>
          <w:rFonts w:ascii="Times New Roman" w:hAnsi="Times New Roman" w:cs="Times New Roman"/>
          <w:sz w:val="28"/>
          <w:szCs w:val="28"/>
        </w:rPr>
        <w:t>supun aprob</w:t>
      </w:r>
      <w:r w:rsidR="006A5D31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 xml:space="preserve">rii Consiliului Local al </w:t>
      </w:r>
      <w:r w:rsidR="005107B1">
        <w:rPr>
          <w:rFonts w:ascii="Times New Roman" w:hAnsi="Times New Roman" w:cs="Times New Roman"/>
          <w:sz w:val="28"/>
          <w:szCs w:val="28"/>
        </w:rPr>
        <w:t>M</w:t>
      </w:r>
      <w:r w:rsidRPr="008C0130">
        <w:rPr>
          <w:rFonts w:ascii="Times New Roman" w:hAnsi="Times New Roman" w:cs="Times New Roman"/>
          <w:sz w:val="28"/>
          <w:szCs w:val="28"/>
        </w:rPr>
        <w:t xml:space="preserve">unicipiului Drobeta Turnu Severin </w:t>
      </w:r>
      <w:r w:rsidR="00D446B9">
        <w:rPr>
          <w:rFonts w:ascii="Times New Roman" w:hAnsi="Times New Roman" w:cs="Times New Roman"/>
          <w:sz w:val="28"/>
          <w:szCs w:val="28"/>
        </w:rPr>
        <w:t>P</w:t>
      </w:r>
      <w:r w:rsidRPr="008C0130">
        <w:rPr>
          <w:rFonts w:ascii="Times New Roman" w:hAnsi="Times New Roman" w:cs="Times New Roman"/>
          <w:sz w:val="28"/>
          <w:szCs w:val="28"/>
        </w:rPr>
        <w:t xml:space="preserve">roiectul de </w:t>
      </w:r>
      <w:r w:rsidR="005107B1">
        <w:rPr>
          <w:rFonts w:ascii="Times New Roman" w:hAnsi="Times New Roman" w:cs="Times New Roman"/>
          <w:sz w:val="28"/>
          <w:szCs w:val="28"/>
        </w:rPr>
        <w:t>H</w:t>
      </w:r>
      <w:r w:rsidRPr="008C0130">
        <w:rPr>
          <w:rFonts w:ascii="Times New Roman" w:hAnsi="Times New Roman" w:cs="Times New Roman"/>
          <w:sz w:val="28"/>
          <w:szCs w:val="28"/>
        </w:rPr>
        <w:t>ot</w:t>
      </w:r>
      <w:r w:rsidR="006A5D31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>r</w:t>
      </w:r>
      <w:r w:rsidR="006A5D31">
        <w:rPr>
          <w:rFonts w:ascii="Times New Roman" w:hAnsi="Times New Roman" w:cs="Times New Roman"/>
          <w:sz w:val="28"/>
          <w:szCs w:val="28"/>
        </w:rPr>
        <w:t>â</w:t>
      </w:r>
      <w:r w:rsidRPr="008C0130">
        <w:rPr>
          <w:rFonts w:ascii="Times New Roman" w:hAnsi="Times New Roman" w:cs="Times New Roman"/>
          <w:sz w:val="28"/>
          <w:szCs w:val="28"/>
        </w:rPr>
        <w:t>re privind</w:t>
      </w:r>
      <w:r w:rsidR="00D446B9">
        <w:rPr>
          <w:rFonts w:ascii="Times New Roman" w:hAnsi="Times New Roman" w:cs="Times New Roman"/>
          <w:sz w:val="28"/>
          <w:szCs w:val="28"/>
        </w:rPr>
        <w:t xml:space="preserve"> </w:t>
      </w:r>
      <w:r w:rsidR="006A5D31">
        <w:rPr>
          <w:rFonts w:ascii="Times New Roman" w:hAnsi="Times New Roman" w:cs="Times New Roman"/>
          <w:sz w:val="28"/>
          <w:szCs w:val="28"/>
        </w:rPr>
        <w:t xml:space="preserve">emiterea autorizației de funcționare </w:t>
      </w:r>
      <w:r w:rsidRPr="008C0130">
        <w:rPr>
          <w:rFonts w:ascii="Times New Roman" w:hAnsi="Times New Roman" w:cs="Times New Roman"/>
          <w:sz w:val="28"/>
          <w:szCs w:val="28"/>
        </w:rPr>
        <w:t xml:space="preserve">pentru operatorii care </w:t>
      </w:r>
      <w:r w:rsidR="00D446B9">
        <w:rPr>
          <w:rFonts w:ascii="Times New Roman" w:hAnsi="Times New Roman" w:cs="Times New Roman"/>
          <w:sz w:val="28"/>
          <w:szCs w:val="28"/>
        </w:rPr>
        <w:t xml:space="preserve">au depus o documentație completă privind obținerea </w:t>
      </w:r>
      <w:r w:rsidR="00134406">
        <w:rPr>
          <w:rFonts w:ascii="Times New Roman" w:hAnsi="Times New Roman" w:cs="Times New Roman"/>
          <w:sz w:val="28"/>
          <w:szCs w:val="28"/>
        </w:rPr>
        <w:t>acesteia</w:t>
      </w:r>
      <w:r w:rsidRPr="008C0130">
        <w:rPr>
          <w:rFonts w:ascii="Times New Roman" w:hAnsi="Times New Roman" w:cs="Times New Roman"/>
          <w:sz w:val="28"/>
          <w:szCs w:val="28"/>
        </w:rPr>
        <w:t>, cu stabilirea condi</w:t>
      </w:r>
      <w:r w:rsidR="006A5D31">
        <w:rPr>
          <w:rFonts w:ascii="Times New Roman" w:hAnsi="Times New Roman" w:cs="Times New Roman"/>
          <w:sz w:val="28"/>
          <w:szCs w:val="28"/>
        </w:rPr>
        <w:t>ț</w:t>
      </w:r>
      <w:r w:rsidRPr="008C0130">
        <w:rPr>
          <w:rFonts w:ascii="Times New Roman" w:hAnsi="Times New Roman" w:cs="Times New Roman"/>
          <w:sz w:val="28"/>
          <w:szCs w:val="28"/>
        </w:rPr>
        <w:t>ii</w:t>
      </w:r>
      <w:r w:rsidR="001C4C2D">
        <w:rPr>
          <w:rFonts w:ascii="Times New Roman" w:hAnsi="Times New Roman" w:cs="Times New Roman"/>
          <w:sz w:val="28"/>
          <w:szCs w:val="28"/>
        </w:rPr>
        <w:t xml:space="preserve">lor </w:t>
      </w:r>
      <w:r w:rsidR="00134406">
        <w:rPr>
          <w:rFonts w:ascii="Times New Roman" w:hAnsi="Times New Roman" w:cs="Times New Roman"/>
          <w:sz w:val="28"/>
          <w:szCs w:val="28"/>
        </w:rPr>
        <w:t xml:space="preserve">prevăzute în </w:t>
      </w:r>
      <w:r w:rsidR="00D446B9">
        <w:rPr>
          <w:rFonts w:ascii="Times New Roman" w:hAnsi="Times New Roman" w:cs="Times New Roman"/>
          <w:sz w:val="28"/>
          <w:szCs w:val="28"/>
        </w:rPr>
        <w:t>R</w:t>
      </w:r>
      <w:r w:rsidRPr="008C0130">
        <w:rPr>
          <w:rFonts w:ascii="Times New Roman" w:hAnsi="Times New Roman" w:cs="Times New Roman"/>
          <w:sz w:val="28"/>
          <w:szCs w:val="28"/>
        </w:rPr>
        <w:t>egulament</w:t>
      </w:r>
      <w:r w:rsidR="00D446B9">
        <w:rPr>
          <w:rFonts w:ascii="Times New Roman" w:hAnsi="Times New Roman" w:cs="Times New Roman"/>
          <w:sz w:val="28"/>
          <w:szCs w:val="28"/>
        </w:rPr>
        <w:t>ul aprobat</w:t>
      </w:r>
      <w:r w:rsidRPr="008C013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</w:t>
      </w:r>
    </w:p>
    <w:p w14:paraId="2075414D" w14:textId="1059625A" w:rsidR="00F0781B" w:rsidRDefault="00CD4F6A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30">
        <w:rPr>
          <w:rFonts w:ascii="Times New Roman" w:hAnsi="Times New Roman" w:cs="Times New Roman"/>
          <w:sz w:val="28"/>
          <w:szCs w:val="28"/>
        </w:rPr>
        <w:t xml:space="preserve">  </w:t>
      </w:r>
      <w:r w:rsidRPr="008C0130">
        <w:rPr>
          <w:rFonts w:ascii="Times New Roman" w:hAnsi="Times New Roman" w:cs="Times New Roman"/>
          <w:sz w:val="28"/>
          <w:szCs w:val="28"/>
        </w:rPr>
        <w:tab/>
        <w:t xml:space="preserve">Propunerea privind </w:t>
      </w:r>
      <w:r w:rsidR="001C4C2D">
        <w:rPr>
          <w:rFonts w:ascii="Times New Roman" w:hAnsi="Times New Roman" w:cs="Times New Roman"/>
          <w:sz w:val="28"/>
          <w:szCs w:val="28"/>
        </w:rPr>
        <w:t xml:space="preserve">emiterea </w:t>
      </w:r>
      <w:r w:rsidR="006A5D31">
        <w:rPr>
          <w:rFonts w:ascii="Times New Roman" w:hAnsi="Times New Roman" w:cs="Times New Roman"/>
          <w:sz w:val="28"/>
          <w:szCs w:val="28"/>
        </w:rPr>
        <w:t>autoriza</w:t>
      </w:r>
      <w:r w:rsidR="001C4C2D">
        <w:rPr>
          <w:rFonts w:ascii="Times New Roman" w:hAnsi="Times New Roman" w:cs="Times New Roman"/>
          <w:sz w:val="28"/>
          <w:szCs w:val="28"/>
        </w:rPr>
        <w:t xml:space="preserve">ției de funcționare pentru </w:t>
      </w:r>
      <w:r w:rsidR="00134406">
        <w:rPr>
          <w:rFonts w:ascii="Times New Roman" w:hAnsi="Times New Roman" w:cs="Times New Roman"/>
          <w:sz w:val="28"/>
          <w:szCs w:val="28"/>
        </w:rPr>
        <w:t>operatori</w:t>
      </w:r>
      <w:r w:rsidR="001C4C2D">
        <w:rPr>
          <w:rFonts w:ascii="Times New Roman" w:hAnsi="Times New Roman" w:cs="Times New Roman"/>
          <w:sz w:val="28"/>
          <w:szCs w:val="28"/>
        </w:rPr>
        <w:t>i</w:t>
      </w:r>
      <w:r w:rsidR="00134406">
        <w:rPr>
          <w:rFonts w:ascii="Times New Roman" w:hAnsi="Times New Roman" w:cs="Times New Roman"/>
          <w:sz w:val="28"/>
          <w:szCs w:val="28"/>
        </w:rPr>
        <w:t xml:space="preserve"> de </w:t>
      </w:r>
      <w:r w:rsidRPr="008C0130">
        <w:rPr>
          <w:rFonts w:ascii="Times New Roman" w:hAnsi="Times New Roman" w:cs="Times New Roman"/>
          <w:sz w:val="28"/>
          <w:szCs w:val="28"/>
        </w:rPr>
        <w:t xml:space="preserve">jocuri de noroc </w:t>
      </w:r>
      <w:r w:rsidR="00134406">
        <w:rPr>
          <w:rFonts w:ascii="Times New Roman" w:hAnsi="Times New Roman" w:cs="Times New Roman"/>
          <w:sz w:val="28"/>
          <w:szCs w:val="28"/>
        </w:rPr>
        <w:t xml:space="preserve">de </w:t>
      </w:r>
      <w:r w:rsidRPr="008C0130">
        <w:rPr>
          <w:rFonts w:ascii="Times New Roman" w:hAnsi="Times New Roman" w:cs="Times New Roman"/>
          <w:sz w:val="28"/>
          <w:szCs w:val="28"/>
        </w:rPr>
        <w:t xml:space="preserve">pe raza </w:t>
      </w:r>
      <w:r w:rsidR="005107B1">
        <w:rPr>
          <w:rFonts w:ascii="Times New Roman" w:hAnsi="Times New Roman" w:cs="Times New Roman"/>
          <w:sz w:val="28"/>
          <w:szCs w:val="28"/>
        </w:rPr>
        <w:t>M</w:t>
      </w:r>
      <w:r w:rsidR="00F0781B">
        <w:rPr>
          <w:rFonts w:ascii="Times New Roman" w:hAnsi="Times New Roman" w:cs="Times New Roman"/>
          <w:sz w:val="28"/>
          <w:szCs w:val="28"/>
        </w:rPr>
        <w:t>unicipiului</w:t>
      </w:r>
      <w:r w:rsidRPr="008C0130">
        <w:rPr>
          <w:rFonts w:ascii="Times New Roman" w:hAnsi="Times New Roman" w:cs="Times New Roman"/>
          <w:sz w:val="28"/>
          <w:szCs w:val="28"/>
        </w:rPr>
        <w:t xml:space="preserve"> Drobeta Turnu Severin, se </w:t>
      </w:r>
      <w:r w:rsidR="006A5D31">
        <w:rPr>
          <w:rFonts w:ascii="Times New Roman" w:hAnsi="Times New Roman" w:cs="Times New Roman"/>
          <w:sz w:val="28"/>
          <w:szCs w:val="28"/>
        </w:rPr>
        <w:t>î</w:t>
      </w:r>
      <w:r w:rsidRPr="008C0130">
        <w:rPr>
          <w:rFonts w:ascii="Times New Roman" w:hAnsi="Times New Roman" w:cs="Times New Roman"/>
          <w:sz w:val="28"/>
          <w:szCs w:val="28"/>
        </w:rPr>
        <w:t>ntemeiaz</w:t>
      </w:r>
      <w:r w:rsidR="006A5D31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 xml:space="preserve">  pe analiza</w:t>
      </w:r>
      <w:r w:rsidR="006A5D31">
        <w:rPr>
          <w:rFonts w:ascii="Times New Roman" w:hAnsi="Times New Roman" w:cs="Times New Roman"/>
          <w:sz w:val="28"/>
          <w:szCs w:val="28"/>
        </w:rPr>
        <w:t xml:space="preserve"> documentațiilor complete, în conformitate cu Regulamentul aprobat prin HCL  nr. 40/31.03.2026</w:t>
      </w:r>
      <w:r w:rsidR="00D446B9">
        <w:rPr>
          <w:rFonts w:ascii="Times New Roman" w:hAnsi="Times New Roman" w:cs="Times New Roman"/>
          <w:sz w:val="28"/>
          <w:szCs w:val="28"/>
        </w:rPr>
        <w:t xml:space="preserve">, </w:t>
      </w:r>
      <w:r w:rsidR="006A5D31">
        <w:rPr>
          <w:rFonts w:ascii="Times New Roman" w:hAnsi="Times New Roman" w:cs="Times New Roman"/>
          <w:sz w:val="28"/>
          <w:szCs w:val="28"/>
        </w:rPr>
        <w:t>depuse în acest sens</w:t>
      </w:r>
      <w:r w:rsidRPr="008C0130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31559D0" w14:textId="77777777" w:rsidR="00271A48" w:rsidRDefault="00F0781B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Pentru obținerea autorizației de funcționare operatorii sunt obligați să îndeplinească condițiile prevăzute de </w:t>
      </w:r>
      <w:r w:rsidR="00D400EB">
        <w:rPr>
          <w:rFonts w:ascii="Times New Roman" w:hAnsi="Times New Roman" w:cs="Times New Roman"/>
          <w:sz w:val="28"/>
          <w:szCs w:val="28"/>
        </w:rPr>
        <w:t xml:space="preserve">prezentul </w:t>
      </w:r>
      <w:r>
        <w:rPr>
          <w:rFonts w:ascii="Times New Roman" w:hAnsi="Times New Roman" w:cs="Times New Roman"/>
          <w:sz w:val="28"/>
          <w:szCs w:val="28"/>
        </w:rPr>
        <w:t xml:space="preserve">Regulamentul, </w:t>
      </w:r>
      <w:r w:rsidR="00271A48">
        <w:rPr>
          <w:rFonts w:ascii="Times New Roman" w:hAnsi="Times New Roman" w:cs="Times New Roman"/>
          <w:sz w:val="28"/>
          <w:szCs w:val="28"/>
        </w:rPr>
        <w:t>în sensul depunerii documentelor necesare, respectiv:</w:t>
      </w:r>
      <w:r w:rsidR="00271A48">
        <w:rPr>
          <w:rFonts w:ascii="Times New Roman" w:hAnsi="Times New Roman" w:cs="Times New Roman"/>
          <w:sz w:val="28"/>
          <w:szCs w:val="28"/>
        </w:rPr>
        <w:tab/>
      </w:r>
    </w:p>
    <w:p w14:paraId="78359A43" w14:textId="4670007A" w:rsidR="00271A48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271A48">
        <w:rPr>
          <w:rFonts w:ascii="Times New Roman" w:hAnsi="Times New Roman" w:cs="Times New Roman"/>
          <w:sz w:val="28"/>
          <w:szCs w:val="28"/>
        </w:rPr>
        <w:t>datele de identificare ale operatorului (denumire, CUI, sediu social, reprezentant legal);</w:t>
      </w:r>
    </w:p>
    <w:p w14:paraId="5764EDAE" w14:textId="17AD8E37" w:rsidR="00271A48" w:rsidRPr="00271A48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8">
        <w:rPr>
          <w:rFonts w:ascii="Times New Roman" w:hAnsi="Times New Roman" w:cs="Times New Roman"/>
          <w:sz w:val="28"/>
          <w:szCs w:val="28"/>
        </w:rPr>
        <w:t>b) copia licenței de organizare și a autorizației de exploatare ONJN, în termen de valabilitate;</w:t>
      </w:r>
    </w:p>
    <w:p w14:paraId="55FF20E0" w14:textId="36CA9A68" w:rsidR="00271A48" w:rsidRPr="00271A48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8">
        <w:rPr>
          <w:rFonts w:ascii="Times New Roman" w:hAnsi="Times New Roman" w:cs="Times New Roman"/>
          <w:sz w:val="28"/>
          <w:szCs w:val="28"/>
        </w:rPr>
        <w:t>c) adresa exactă a locației,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A48">
        <w:rPr>
          <w:rFonts w:ascii="Times New Roman" w:hAnsi="Times New Roman" w:cs="Times New Roman"/>
          <w:sz w:val="28"/>
          <w:szCs w:val="28"/>
        </w:rPr>
        <w:t>actul de proprietate/folosin</w:t>
      </w:r>
      <w:r>
        <w:rPr>
          <w:rFonts w:ascii="Times New Roman" w:hAnsi="Times New Roman" w:cs="Times New Roman"/>
          <w:sz w:val="28"/>
          <w:szCs w:val="28"/>
        </w:rPr>
        <w:t>ță</w:t>
      </w:r>
      <w:r w:rsidRPr="00271A48">
        <w:rPr>
          <w:rFonts w:ascii="Times New Roman" w:hAnsi="Times New Roman" w:cs="Times New Roman"/>
          <w:sz w:val="28"/>
          <w:szCs w:val="28"/>
        </w:rPr>
        <w:t xml:space="preserve">  însoțit de extrasul de carte funciară sau plan de amplasament vizat, din care sa reiese suprafa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3C79E8">
        <w:rPr>
          <w:rFonts w:ascii="Times New Roman" w:hAnsi="Times New Roman" w:cs="Times New Roman"/>
          <w:sz w:val="28"/>
          <w:szCs w:val="28"/>
        </w:rPr>
        <w:t>a</w:t>
      </w:r>
      <w:r w:rsidRPr="00271A48">
        <w:rPr>
          <w:rFonts w:ascii="Times New Roman" w:hAnsi="Times New Roman" w:cs="Times New Roman"/>
          <w:sz w:val="28"/>
          <w:szCs w:val="28"/>
        </w:rPr>
        <w:t xml:space="preserve"> efectiv folosita cu jocurile de noroc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A48">
        <w:rPr>
          <w:rFonts w:ascii="Times New Roman" w:hAnsi="Times New Roman" w:cs="Times New Roman"/>
          <w:sz w:val="28"/>
          <w:szCs w:val="28"/>
        </w:rPr>
        <w:t>(sunt excluse toalete, cai de acces sau spatii de depozitare, birouri):</w:t>
      </w:r>
    </w:p>
    <w:p w14:paraId="379D0419" w14:textId="22F43041" w:rsidR="00271A48" w:rsidRPr="0091287A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8">
        <w:rPr>
          <w:rFonts w:ascii="Times New Roman" w:hAnsi="Times New Roman" w:cs="Times New Roman"/>
          <w:sz w:val="28"/>
          <w:szCs w:val="28"/>
        </w:rPr>
        <w:lastRenderedPageBreak/>
        <w:t xml:space="preserve">d) certificatul de urbanism sau, după caz, autorizația de construire pentru </w:t>
      </w:r>
      <w:r w:rsidR="00957961">
        <w:rPr>
          <w:rFonts w:ascii="Times New Roman" w:hAnsi="Times New Roman" w:cs="Times New Roman"/>
          <w:sz w:val="28"/>
          <w:szCs w:val="28"/>
        </w:rPr>
        <w:t>s</w:t>
      </w:r>
      <w:r w:rsidRPr="0091287A">
        <w:rPr>
          <w:rFonts w:ascii="Times New Roman" w:hAnsi="Times New Roman" w:cs="Times New Roman"/>
          <w:sz w:val="28"/>
          <w:szCs w:val="28"/>
        </w:rPr>
        <w:t>chimbarea de</w:t>
      </w:r>
      <w:r w:rsidR="00957961">
        <w:rPr>
          <w:rFonts w:ascii="Times New Roman" w:hAnsi="Times New Roman" w:cs="Times New Roman"/>
          <w:sz w:val="28"/>
          <w:szCs w:val="28"/>
        </w:rPr>
        <w:t>s</w:t>
      </w:r>
      <w:r w:rsidRPr="0091287A">
        <w:rPr>
          <w:rFonts w:ascii="Times New Roman" w:hAnsi="Times New Roman" w:cs="Times New Roman"/>
          <w:sz w:val="28"/>
          <w:szCs w:val="28"/>
        </w:rPr>
        <w:t xml:space="preserve">tinației </w:t>
      </w:r>
      <w:r w:rsidR="00957961">
        <w:rPr>
          <w:rFonts w:ascii="Times New Roman" w:hAnsi="Times New Roman" w:cs="Times New Roman"/>
          <w:sz w:val="28"/>
          <w:szCs w:val="28"/>
        </w:rPr>
        <w:t>s</w:t>
      </w:r>
      <w:r w:rsidRPr="0091287A">
        <w:rPr>
          <w:rFonts w:ascii="Times New Roman" w:hAnsi="Times New Roman" w:cs="Times New Roman"/>
          <w:sz w:val="28"/>
          <w:szCs w:val="28"/>
        </w:rPr>
        <w:t>pațiului, dacă e</w:t>
      </w:r>
      <w:r w:rsidR="00957961">
        <w:rPr>
          <w:rFonts w:ascii="Times New Roman" w:hAnsi="Times New Roman" w:cs="Times New Roman"/>
          <w:sz w:val="28"/>
          <w:szCs w:val="28"/>
        </w:rPr>
        <w:t>s</w:t>
      </w:r>
      <w:r w:rsidRPr="0091287A">
        <w:rPr>
          <w:rFonts w:ascii="Times New Roman" w:hAnsi="Times New Roman" w:cs="Times New Roman"/>
          <w:sz w:val="28"/>
          <w:szCs w:val="28"/>
        </w:rPr>
        <w:t>te cazul;</w:t>
      </w:r>
    </w:p>
    <w:p w14:paraId="1DB2FAF1" w14:textId="56158570" w:rsidR="00271A48" w:rsidRPr="00271A48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8">
        <w:rPr>
          <w:rFonts w:ascii="Times New Roman" w:hAnsi="Times New Roman" w:cs="Times New Roman"/>
          <w:sz w:val="28"/>
          <w:szCs w:val="28"/>
        </w:rPr>
        <w:t>e) declarație pe propria răspundere privind respectarea distanțelor minime prevăzute la art. 5,</w:t>
      </w:r>
      <w:r w:rsidR="0091287A">
        <w:rPr>
          <w:rFonts w:ascii="Times New Roman" w:hAnsi="Times New Roman" w:cs="Times New Roman"/>
          <w:sz w:val="28"/>
          <w:szCs w:val="28"/>
        </w:rPr>
        <w:t xml:space="preserve"> </w:t>
      </w:r>
      <w:r w:rsidRPr="00271A48">
        <w:rPr>
          <w:rFonts w:ascii="Times New Roman" w:hAnsi="Times New Roman" w:cs="Times New Roman"/>
          <w:sz w:val="28"/>
          <w:szCs w:val="28"/>
        </w:rPr>
        <w:t>însoțită de un plan de încadrare în zonă la scara 1:1.000 sau 1:2.000;</w:t>
      </w:r>
    </w:p>
    <w:p w14:paraId="7651AA71" w14:textId="77777777" w:rsidR="00271A48" w:rsidRPr="00271A48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8">
        <w:rPr>
          <w:rFonts w:ascii="Times New Roman" w:hAnsi="Times New Roman" w:cs="Times New Roman"/>
          <w:sz w:val="28"/>
          <w:szCs w:val="28"/>
        </w:rPr>
        <w:t>f) documentație fotografică a fațadei, cu specificarea măsurilor de conformare la standardele prevăzute la art. 6;</w:t>
      </w:r>
    </w:p>
    <w:p w14:paraId="5BCFB505" w14:textId="33E7ADAD" w:rsidR="00CD4F6A" w:rsidRPr="008C0130" w:rsidRDefault="00271A48" w:rsidP="00271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9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g) certificat de atestare fiscală de la Direcția de Impozite și Taxe Locale;  </w:t>
      </w:r>
      <w:r w:rsidR="00CD4F6A" w:rsidRPr="003C79E8">
        <w:rPr>
          <w:rFonts w:ascii="Times New Roman" w:hAnsi="Times New Roman" w:cs="Times New Roman"/>
          <w:sz w:val="28"/>
          <w:szCs w:val="28"/>
        </w:rPr>
        <w:t xml:space="preserve">   </w:t>
      </w:r>
      <w:r w:rsidR="00CD4F6A" w:rsidRPr="008C01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7E94C2F" w14:textId="04CF3587" w:rsidR="00CD4F6A" w:rsidRPr="008C0130" w:rsidRDefault="00CD4F6A" w:rsidP="00510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30">
        <w:rPr>
          <w:rFonts w:ascii="Times New Roman" w:hAnsi="Times New Roman" w:cs="Times New Roman"/>
          <w:sz w:val="28"/>
          <w:szCs w:val="28"/>
        </w:rPr>
        <w:t xml:space="preserve">  </w:t>
      </w:r>
      <w:r w:rsidRPr="008C0130">
        <w:rPr>
          <w:rFonts w:ascii="Times New Roman" w:hAnsi="Times New Roman" w:cs="Times New Roman"/>
          <w:sz w:val="28"/>
          <w:szCs w:val="28"/>
        </w:rPr>
        <w:tab/>
        <w:t>Av</w:t>
      </w:r>
      <w:r w:rsidR="00C94B4C">
        <w:rPr>
          <w:rFonts w:ascii="Times New Roman" w:hAnsi="Times New Roman" w:cs="Times New Roman"/>
          <w:sz w:val="28"/>
          <w:szCs w:val="28"/>
        </w:rPr>
        <w:t>â</w:t>
      </w:r>
      <w:r w:rsidRPr="008C0130">
        <w:rPr>
          <w:rFonts w:ascii="Times New Roman" w:hAnsi="Times New Roman" w:cs="Times New Roman"/>
          <w:sz w:val="28"/>
          <w:szCs w:val="28"/>
        </w:rPr>
        <w:t>nd in vedere aspectele prezentate mai sus supun aten</w:t>
      </w:r>
      <w:r w:rsidR="00134406">
        <w:rPr>
          <w:rFonts w:ascii="Times New Roman" w:hAnsi="Times New Roman" w:cs="Times New Roman"/>
          <w:sz w:val="28"/>
          <w:szCs w:val="28"/>
        </w:rPr>
        <w:t>ț</w:t>
      </w:r>
      <w:r w:rsidRPr="008C0130">
        <w:rPr>
          <w:rFonts w:ascii="Times New Roman" w:hAnsi="Times New Roman" w:cs="Times New Roman"/>
          <w:sz w:val="28"/>
          <w:szCs w:val="28"/>
        </w:rPr>
        <w:t>iei Consiliului Local oportunitatea aprob</w:t>
      </w:r>
      <w:r w:rsidR="00134406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>ri</w:t>
      </w:r>
      <w:r w:rsidR="00C94B4C">
        <w:rPr>
          <w:rFonts w:ascii="Times New Roman" w:hAnsi="Times New Roman" w:cs="Times New Roman"/>
          <w:sz w:val="28"/>
          <w:szCs w:val="28"/>
        </w:rPr>
        <w:t>i emiterii autorizației de funcționare pentru operatorii de jocuri de noroc care îndeplinesc</w:t>
      </w:r>
      <w:r w:rsidRPr="008C0130">
        <w:rPr>
          <w:rFonts w:ascii="Times New Roman" w:hAnsi="Times New Roman" w:cs="Times New Roman"/>
          <w:sz w:val="28"/>
          <w:szCs w:val="28"/>
        </w:rPr>
        <w:t xml:space="preserve"> condi</w:t>
      </w:r>
      <w:r w:rsidR="00C94B4C">
        <w:rPr>
          <w:rFonts w:ascii="Times New Roman" w:hAnsi="Times New Roman" w:cs="Times New Roman"/>
          <w:sz w:val="28"/>
          <w:szCs w:val="28"/>
        </w:rPr>
        <w:t>ț</w:t>
      </w:r>
      <w:r w:rsidRPr="008C0130">
        <w:rPr>
          <w:rFonts w:ascii="Times New Roman" w:hAnsi="Times New Roman" w:cs="Times New Roman"/>
          <w:sz w:val="28"/>
          <w:szCs w:val="28"/>
        </w:rPr>
        <w:t>iile prev</w:t>
      </w:r>
      <w:r w:rsidR="00C94B4C">
        <w:rPr>
          <w:rFonts w:ascii="Times New Roman" w:hAnsi="Times New Roman" w:cs="Times New Roman"/>
          <w:sz w:val="28"/>
          <w:szCs w:val="28"/>
        </w:rPr>
        <w:t>ă</w:t>
      </w:r>
      <w:r w:rsidRPr="008C0130">
        <w:rPr>
          <w:rFonts w:ascii="Times New Roman" w:hAnsi="Times New Roman" w:cs="Times New Roman"/>
          <w:sz w:val="28"/>
          <w:szCs w:val="28"/>
        </w:rPr>
        <w:t>zute de lege</w:t>
      </w:r>
      <w:r w:rsidR="004A187A">
        <w:rPr>
          <w:rFonts w:ascii="Times New Roman" w:hAnsi="Times New Roman" w:cs="Times New Roman"/>
          <w:sz w:val="28"/>
          <w:szCs w:val="28"/>
        </w:rPr>
        <w:t>, conform Anexei nr. 1 la proiectul de hotărâre.</w:t>
      </w:r>
    </w:p>
    <w:p w14:paraId="4C1CA8C6" w14:textId="77777777" w:rsidR="00CD4F6A" w:rsidRPr="008C0130" w:rsidRDefault="00CD4F6A" w:rsidP="0027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39DF5" w14:textId="77777777" w:rsidR="00CD4F6A" w:rsidRPr="008C0130" w:rsidRDefault="00CD4F6A" w:rsidP="0027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F744F" w14:textId="77777777" w:rsidR="00CD4F6A" w:rsidRPr="008C0130" w:rsidRDefault="00CD4F6A" w:rsidP="0027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DA5F0" w14:textId="77777777" w:rsidR="00CD4F6A" w:rsidRPr="008C0130" w:rsidRDefault="00CD4F6A" w:rsidP="00CD4F6A">
      <w:pPr>
        <w:spacing w:before="100" w:beforeAutospacing="1"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3AB41" w14:textId="7D34C414" w:rsidR="00CD4F6A" w:rsidRPr="008C0130" w:rsidRDefault="00CD4F6A" w:rsidP="00CD4F6A">
      <w:pPr>
        <w:spacing w:before="100" w:beforeAutospacing="1" w:after="0"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130">
        <w:rPr>
          <w:rFonts w:ascii="Times New Roman" w:hAnsi="Times New Roman" w:cs="Times New Roman"/>
          <w:b/>
          <w:bCs/>
          <w:sz w:val="28"/>
          <w:szCs w:val="28"/>
        </w:rPr>
        <w:t>Ini</w:t>
      </w:r>
      <w:r w:rsidR="001C4C2D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8C0130">
        <w:rPr>
          <w:rFonts w:ascii="Times New Roman" w:hAnsi="Times New Roman" w:cs="Times New Roman"/>
          <w:b/>
          <w:bCs/>
          <w:sz w:val="28"/>
          <w:szCs w:val="28"/>
        </w:rPr>
        <w:t>iator,</w:t>
      </w:r>
    </w:p>
    <w:p w14:paraId="4A0D7F88" w14:textId="70D205AB" w:rsidR="00CD4F6A" w:rsidRPr="008C0130" w:rsidRDefault="00A83A54" w:rsidP="00CD4F6A">
      <w:pPr>
        <w:spacing w:before="100" w:beforeAutospacing="1" w:after="0"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F6A" w:rsidRPr="008C0130">
        <w:rPr>
          <w:rFonts w:ascii="Times New Roman" w:hAnsi="Times New Roman" w:cs="Times New Roman"/>
          <w:b/>
          <w:bCs/>
          <w:sz w:val="28"/>
          <w:szCs w:val="28"/>
        </w:rPr>
        <w:t>Primar,</w:t>
      </w:r>
    </w:p>
    <w:p w14:paraId="6AF35805" w14:textId="3F3B4019" w:rsidR="00F734AC" w:rsidRDefault="00CD4F6A" w:rsidP="00CD4F6A">
      <w:pPr>
        <w:spacing w:before="100" w:beforeAutospacing="1" w:after="0" w:line="120" w:lineRule="auto"/>
        <w:jc w:val="center"/>
      </w:pPr>
      <w:r w:rsidRPr="008C0130">
        <w:rPr>
          <w:rFonts w:ascii="Times New Roman" w:hAnsi="Times New Roman" w:cs="Times New Roman"/>
          <w:b/>
          <w:bCs/>
          <w:sz w:val="28"/>
          <w:szCs w:val="28"/>
        </w:rPr>
        <w:t xml:space="preserve">Marius </w:t>
      </w:r>
      <w:proofErr w:type="spellStart"/>
      <w:r w:rsidRPr="008C0130">
        <w:rPr>
          <w:rFonts w:ascii="Times New Roman" w:hAnsi="Times New Roman" w:cs="Times New Roman"/>
          <w:b/>
          <w:bCs/>
          <w:sz w:val="28"/>
          <w:szCs w:val="28"/>
        </w:rPr>
        <w:t>Screciu</w:t>
      </w:r>
      <w:proofErr w:type="spellEnd"/>
      <w:r w:rsidRPr="008C0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F7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C8D"/>
    <w:multiLevelType w:val="hybridMultilevel"/>
    <w:tmpl w:val="82F0B88A"/>
    <w:lvl w:ilvl="0" w:tplc="FB488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A"/>
    <w:rsid w:val="000401B8"/>
    <w:rsid w:val="00134406"/>
    <w:rsid w:val="001C4C2D"/>
    <w:rsid w:val="00222952"/>
    <w:rsid w:val="00271A48"/>
    <w:rsid w:val="00311328"/>
    <w:rsid w:val="003C79E8"/>
    <w:rsid w:val="003D6AC3"/>
    <w:rsid w:val="004A187A"/>
    <w:rsid w:val="004B7006"/>
    <w:rsid w:val="005107B1"/>
    <w:rsid w:val="00532DD1"/>
    <w:rsid w:val="006A5D31"/>
    <w:rsid w:val="0091287A"/>
    <w:rsid w:val="00957961"/>
    <w:rsid w:val="009B499E"/>
    <w:rsid w:val="009B72B2"/>
    <w:rsid w:val="00A83A54"/>
    <w:rsid w:val="00B134AA"/>
    <w:rsid w:val="00BC13C0"/>
    <w:rsid w:val="00BD4F86"/>
    <w:rsid w:val="00C94B4C"/>
    <w:rsid w:val="00CD4F6A"/>
    <w:rsid w:val="00D400EB"/>
    <w:rsid w:val="00D446B9"/>
    <w:rsid w:val="00DA10D0"/>
    <w:rsid w:val="00F0781B"/>
    <w:rsid w:val="00F143ED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737F"/>
  <w15:chartTrackingRefBased/>
  <w15:docId w15:val="{BB89A208-0F0B-499F-BB3D-0DD0717E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6A"/>
  </w:style>
  <w:style w:type="paragraph" w:styleId="Titlu1">
    <w:name w:val="heading 1"/>
    <w:basedOn w:val="Normal"/>
    <w:next w:val="Normal"/>
    <w:link w:val="Titlu1Caracter"/>
    <w:uiPriority w:val="9"/>
    <w:qFormat/>
    <w:rsid w:val="00CD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4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4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4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4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4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4F6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4F6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4F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4F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4F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4F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D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D4F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4F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D4F6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4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4F6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4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Stanciu</dc:creator>
  <cp:keywords/>
  <dc:description/>
  <cp:lastModifiedBy>Comercial 3</cp:lastModifiedBy>
  <cp:revision>29</cp:revision>
  <cp:lastPrinted>2026-04-07T09:06:00Z</cp:lastPrinted>
  <dcterms:created xsi:type="dcterms:W3CDTF">2026-04-06T06:02:00Z</dcterms:created>
  <dcterms:modified xsi:type="dcterms:W3CDTF">2026-06-17T08:57:00Z</dcterms:modified>
</cp:coreProperties>
</file>