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0FC8" w:rsidRPr="00170FC8" w:rsidRDefault="00DF7E37" w:rsidP="00AE0B80">
      <w:pPr>
        <w:rPr>
          <w:sz w:val="22"/>
          <w:szCs w:val="22"/>
        </w:rPr>
      </w:pPr>
      <w:r>
        <w:rPr>
          <w:noProof/>
          <w:lang w:val="en-US" w:eastAsia="en-US"/>
        </w:rPr>
        <w:drawing>
          <wp:inline distT="0" distB="0" distL="0" distR="0">
            <wp:extent cx="5760720" cy="982091"/>
            <wp:effectExtent l="19050" t="0" r="0" b="0"/>
            <wp:docPr id="4" name="Picture 4" descr="antet primar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ntet primarie"/>
                    <pic:cNvPicPr>
                      <a:picLocks noChangeAspect="1" noChangeArrowheads="1"/>
                    </pic:cNvPicPr>
                  </pic:nvPicPr>
                  <pic:blipFill>
                    <a:blip r:embed="rId5" cstate="print"/>
                    <a:srcRect/>
                    <a:stretch>
                      <a:fillRect/>
                    </a:stretch>
                  </pic:blipFill>
                  <pic:spPr bwMode="auto">
                    <a:xfrm>
                      <a:off x="0" y="0"/>
                      <a:ext cx="5760720" cy="982091"/>
                    </a:xfrm>
                    <a:prstGeom prst="rect">
                      <a:avLst/>
                    </a:prstGeom>
                    <a:noFill/>
                    <a:ln w="9525">
                      <a:noFill/>
                      <a:miter lim="800000"/>
                      <a:headEnd/>
                      <a:tailEnd/>
                    </a:ln>
                  </pic:spPr>
                </pic:pic>
              </a:graphicData>
            </a:graphic>
          </wp:inline>
        </w:drawing>
      </w:r>
    </w:p>
    <w:p w:rsidR="00DF7E37" w:rsidRPr="00DF7E37" w:rsidRDefault="00DF7E37" w:rsidP="00DF7E37">
      <w:pPr>
        <w:rPr>
          <w:b/>
          <w:sz w:val="24"/>
          <w:szCs w:val="24"/>
          <w:lang w:val="it-IT"/>
        </w:rPr>
      </w:pPr>
      <w:r w:rsidRPr="00DF7E37">
        <w:rPr>
          <w:b/>
          <w:sz w:val="24"/>
          <w:szCs w:val="24"/>
          <w:lang w:val="it-IT"/>
        </w:rPr>
        <w:t>Compartimentul Administratie Publica,  Secretariat Administrativ și Resurse Umane</w:t>
      </w:r>
    </w:p>
    <w:p w:rsidR="004643B7" w:rsidRPr="00170FC8" w:rsidRDefault="00C0229F" w:rsidP="00170FC8">
      <w:pPr>
        <w:rPr>
          <w:sz w:val="22"/>
          <w:szCs w:val="22"/>
        </w:rPr>
      </w:pPr>
      <w:r>
        <w:rPr>
          <w:sz w:val="22"/>
          <w:szCs w:val="22"/>
        </w:rPr>
        <w:t>Nr. 1820</w:t>
      </w:r>
      <w:r w:rsidR="00170FC8" w:rsidRPr="00170FC8">
        <w:rPr>
          <w:sz w:val="22"/>
          <w:szCs w:val="22"/>
        </w:rPr>
        <w:t>/</w:t>
      </w:r>
      <w:r>
        <w:rPr>
          <w:sz w:val="22"/>
          <w:szCs w:val="22"/>
        </w:rPr>
        <w:t>20.07</w:t>
      </w:r>
      <w:r w:rsidR="00AE0B80">
        <w:rPr>
          <w:sz w:val="22"/>
          <w:szCs w:val="22"/>
        </w:rPr>
        <w:t>.2026</w:t>
      </w:r>
    </w:p>
    <w:p w:rsidR="004643B7" w:rsidRPr="007D0FA1" w:rsidRDefault="004643B7" w:rsidP="004643B7">
      <w:pPr>
        <w:jc w:val="both"/>
        <w:rPr>
          <w:b/>
          <w:sz w:val="24"/>
          <w:szCs w:val="24"/>
        </w:rPr>
      </w:pPr>
    </w:p>
    <w:p w:rsidR="004643B7" w:rsidRPr="007D0FA1" w:rsidRDefault="004643B7" w:rsidP="004643B7">
      <w:pPr>
        <w:jc w:val="center"/>
        <w:rPr>
          <w:b/>
          <w:sz w:val="24"/>
          <w:szCs w:val="24"/>
        </w:rPr>
      </w:pPr>
      <w:r w:rsidRPr="007D0FA1">
        <w:rPr>
          <w:b/>
          <w:sz w:val="24"/>
          <w:szCs w:val="24"/>
        </w:rPr>
        <w:t>RAPORT DE SPECIALITATE</w:t>
      </w:r>
    </w:p>
    <w:p w:rsidR="004643B7" w:rsidRPr="007D0FA1" w:rsidRDefault="004643B7" w:rsidP="004643B7">
      <w:pPr>
        <w:jc w:val="center"/>
        <w:rPr>
          <w:b/>
          <w:sz w:val="24"/>
          <w:szCs w:val="24"/>
        </w:rPr>
      </w:pPr>
    </w:p>
    <w:p w:rsidR="004643B7" w:rsidRPr="007D0FA1" w:rsidRDefault="004643B7" w:rsidP="004643B7">
      <w:pPr>
        <w:jc w:val="center"/>
        <w:rPr>
          <w:b/>
          <w:sz w:val="24"/>
          <w:szCs w:val="24"/>
        </w:rPr>
      </w:pPr>
    </w:p>
    <w:p w:rsidR="00170FC8" w:rsidRDefault="004643B7" w:rsidP="00990699">
      <w:pPr>
        <w:autoSpaceDE w:val="0"/>
        <w:autoSpaceDN w:val="0"/>
        <w:adjustRightInd w:val="0"/>
        <w:ind w:firstLine="709"/>
        <w:jc w:val="both"/>
        <w:rPr>
          <w:b/>
          <w:sz w:val="24"/>
          <w:szCs w:val="24"/>
        </w:rPr>
      </w:pPr>
      <w:r w:rsidRPr="007D0FA1">
        <w:rPr>
          <w:b/>
          <w:sz w:val="24"/>
          <w:szCs w:val="24"/>
        </w:rPr>
        <w:t>Referitor la:</w:t>
      </w:r>
    </w:p>
    <w:p w:rsidR="00C0229F" w:rsidRPr="00AF0270" w:rsidRDefault="00170FC8" w:rsidP="00C0229F">
      <w:pPr>
        <w:pStyle w:val="NoSpacing"/>
        <w:ind w:firstLine="709"/>
        <w:jc w:val="both"/>
        <w:rPr>
          <w:rFonts w:ascii="Times New Roman" w:hAnsi="Times New Roman" w:cs="Times New Roman"/>
          <w:sz w:val="24"/>
          <w:szCs w:val="24"/>
        </w:rPr>
      </w:pPr>
      <w:r w:rsidRPr="00B63706">
        <w:rPr>
          <w:sz w:val="24"/>
          <w:szCs w:val="24"/>
        </w:rPr>
        <w:t xml:space="preserve">Referatul de aprobare înregistrat cu nr. </w:t>
      </w:r>
      <w:r w:rsidR="00C0229F">
        <w:t>1819</w:t>
      </w:r>
      <w:r w:rsidR="00C0229F" w:rsidRPr="00170FC8">
        <w:t>/</w:t>
      </w:r>
      <w:r w:rsidR="00C0229F">
        <w:t>20.07.2026</w:t>
      </w:r>
      <w:r w:rsidRPr="00B63706">
        <w:rPr>
          <w:sz w:val="24"/>
          <w:szCs w:val="24"/>
        </w:rPr>
        <w:t>, a domnul</w:t>
      </w:r>
      <w:r w:rsidR="00C0229F">
        <w:rPr>
          <w:noProof/>
        </w:rPr>
        <w:t xml:space="preserve"> Bogdan Gheorghe-Florin, viceprimar cu atribuții de primar pe perioada concediului de odihnă al primarului</w:t>
      </w:r>
      <w:r w:rsidR="00C0229F">
        <w:rPr>
          <w:rFonts w:ascii="Times New Roman" w:hAnsi="Times New Roman" w:cs="Times New Roman"/>
          <w:bCs/>
          <w:sz w:val="24"/>
          <w:szCs w:val="24"/>
        </w:rPr>
        <w:t xml:space="preserve"> Dieci </w:t>
      </w:r>
      <w:r w:rsidR="00C0229F" w:rsidRPr="00AF0270">
        <w:rPr>
          <w:rFonts w:ascii="Times New Roman" w:hAnsi="Times New Roman" w:cs="Times New Roman"/>
          <w:bCs/>
          <w:iCs/>
          <w:sz w:val="24"/>
          <w:szCs w:val="24"/>
        </w:rPr>
        <w:t xml:space="preserve"> prin care se solicită </w:t>
      </w:r>
      <w:r w:rsidR="00C0229F" w:rsidRPr="00AF0270">
        <w:rPr>
          <w:rFonts w:ascii="Times New Roman" w:hAnsi="Times New Roman" w:cs="Times New Roman"/>
          <w:sz w:val="24"/>
          <w:szCs w:val="24"/>
        </w:rPr>
        <w:t xml:space="preserve">aprobarea asocierii </w:t>
      </w:r>
      <w:r w:rsidR="00C0229F">
        <w:rPr>
          <w:rFonts w:ascii="Times New Roman" w:hAnsi="Times New Roman" w:cs="Times New Roman"/>
          <w:bCs/>
          <w:sz w:val="24"/>
          <w:szCs w:val="24"/>
        </w:rPr>
        <w:t xml:space="preserve">Comunei Dieci </w:t>
      </w:r>
      <w:r w:rsidR="00C0229F" w:rsidRPr="00AF0270">
        <w:rPr>
          <w:rFonts w:ascii="Times New Roman" w:hAnsi="Times New Roman" w:cs="Times New Roman"/>
          <w:bCs/>
          <w:sz w:val="24"/>
          <w:szCs w:val="24"/>
        </w:rPr>
        <w:t xml:space="preserve"> </w:t>
      </w:r>
      <w:r w:rsidR="00C0229F" w:rsidRPr="00AF0270">
        <w:rPr>
          <w:rFonts w:ascii="Times New Roman" w:hAnsi="Times New Roman" w:cs="Times New Roman"/>
          <w:sz w:val="24"/>
          <w:szCs w:val="24"/>
        </w:rPr>
        <w:t>în calitate de asociat, în cadrul asociației de dezvoltare intercomunitară ”</w:t>
      </w:r>
      <w:r w:rsidR="00C0229F" w:rsidRPr="00DD0F16">
        <w:rPr>
          <w:rFonts w:ascii="Times New Roman" w:hAnsi="Times New Roman" w:cs="Times New Roman"/>
          <w:i/>
          <w:iCs/>
          <w:sz w:val="24"/>
          <w:szCs w:val="24"/>
        </w:rPr>
        <w:t>Asociația de Dezvoltare Intercomunitară de Transport Public Arad</w:t>
      </w:r>
      <w:r w:rsidR="00C0229F" w:rsidRPr="00AF0270">
        <w:rPr>
          <w:rFonts w:ascii="Times New Roman" w:hAnsi="Times New Roman" w:cs="Times New Roman"/>
          <w:sz w:val="24"/>
          <w:szCs w:val="24"/>
        </w:rPr>
        <w:t>”, persoană juridică de drept privat și cu statut de utilitate publică, aprobării Statutului și a patrimoniului Asociației.</w:t>
      </w:r>
    </w:p>
    <w:p w:rsidR="00C0229F" w:rsidRPr="00AF0270" w:rsidRDefault="00C0229F" w:rsidP="00C0229F">
      <w:pPr>
        <w:pStyle w:val="NoSpacing"/>
        <w:jc w:val="both"/>
        <w:rPr>
          <w:rFonts w:ascii="Times New Roman" w:hAnsi="Times New Roman" w:cs="Times New Roman"/>
          <w:b/>
          <w:sz w:val="24"/>
          <w:szCs w:val="24"/>
        </w:rPr>
      </w:pPr>
    </w:p>
    <w:p w:rsidR="00C0229F" w:rsidRPr="00AF0270" w:rsidRDefault="00C0229F" w:rsidP="00C0229F">
      <w:pPr>
        <w:pStyle w:val="NoSpacing"/>
        <w:jc w:val="both"/>
        <w:rPr>
          <w:rFonts w:ascii="Times New Roman" w:hAnsi="Times New Roman" w:cs="Times New Roman"/>
          <w:b/>
          <w:sz w:val="24"/>
          <w:szCs w:val="24"/>
        </w:rPr>
      </w:pPr>
      <w:r w:rsidRPr="00AF0270">
        <w:rPr>
          <w:rFonts w:ascii="Times New Roman" w:hAnsi="Times New Roman" w:cs="Times New Roman"/>
          <w:b/>
          <w:sz w:val="24"/>
          <w:szCs w:val="24"/>
        </w:rPr>
        <w:t xml:space="preserve">Considerente generale: </w:t>
      </w:r>
    </w:p>
    <w:p w:rsidR="00C0229F" w:rsidRPr="00AF0270" w:rsidRDefault="00C0229F" w:rsidP="00C0229F">
      <w:pPr>
        <w:pStyle w:val="NoSpacing"/>
        <w:ind w:firstLine="709"/>
        <w:jc w:val="both"/>
        <w:rPr>
          <w:rFonts w:ascii="Times New Roman" w:hAnsi="Times New Roman" w:cs="Times New Roman"/>
          <w:sz w:val="24"/>
          <w:szCs w:val="24"/>
        </w:rPr>
      </w:pPr>
      <w:r w:rsidRPr="00AF0270">
        <w:rPr>
          <w:rFonts w:ascii="Times New Roman" w:hAnsi="Times New Roman" w:cs="Times New Roman"/>
          <w:sz w:val="24"/>
          <w:szCs w:val="24"/>
        </w:rPr>
        <w:t xml:space="preserve">În scopul beneficierii de linii de autobuz, care să confere mobilitate locuitorilor din </w:t>
      </w:r>
      <w:r w:rsidRPr="0051295D">
        <w:rPr>
          <w:rFonts w:ascii="Times New Roman" w:hAnsi="Times New Roman" w:cs="Times New Roman"/>
          <w:sz w:val="24"/>
          <w:szCs w:val="24"/>
        </w:rPr>
        <w:t>comună spre și dinspre localitățile învecinate, precum și a accesării de fonduri europene, în</w:t>
      </w:r>
      <w:r w:rsidRPr="00AF0270">
        <w:rPr>
          <w:rFonts w:ascii="Times New Roman" w:hAnsi="Times New Roman" w:cs="Times New Roman"/>
          <w:sz w:val="24"/>
          <w:szCs w:val="24"/>
        </w:rPr>
        <w:t xml:space="preserve"> Ghidul Solicitantului – Condiții Specifice de accesare a fondurilor în cadrul Apelului de proiecte cu titlul POR/2017/4/4.1/1, Axa Prioritară 4 Sprijinirea Dezvoltării Urbane Durabile, Obiectivul Specific 4.1 Reducerea emisiilor de carbon în municipiile reședință de județ prin investiții bazate pe planurile de mobilitate urbană durabile, există obligativitatea încheierii unui contract de servicii publice în conformitate cu prevederile Regulamentului (CE) nr. 1370/2007 privind serviciile publice de transport feroviar și rutier de călători și de abrogare a Regulamentelor (CEE) nr. 1191/69 și nr. 1107/70 ale Consiliului.</w:t>
      </w:r>
    </w:p>
    <w:p w:rsidR="00C0229F" w:rsidRPr="00AF0270" w:rsidRDefault="00C0229F" w:rsidP="00C0229F">
      <w:pPr>
        <w:pStyle w:val="NoSpacing"/>
        <w:jc w:val="both"/>
        <w:rPr>
          <w:rFonts w:ascii="Times New Roman" w:hAnsi="Times New Roman" w:cs="Times New Roman"/>
          <w:b/>
          <w:sz w:val="24"/>
          <w:szCs w:val="24"/>
        </w:rPr>
      </w:pPr>
    </w:p>
    <w:p w:rsidR="00C0229F" w:rsidRPr="00AF0270" w:rsidRDefault="00C0229F" w:rsidP="00C0229F">
      <w:pPr>
        <w:pStyle w:val="NoSpacing"/>
        <w:jc w:val="both"/>
        <w:rPr>
          <w:rFonts w:ascii="Times New Roman" w:hAnsi="Times New Roman" w:cs="Times New Roman"/>
          <w:b/>
          <w:sz w:val="24"/>
          <w:szCs w:val="24"/>
        </w:rPr>
      </w:pPr>
      <w:r w:rsidRPr="00AF0270">
        <w:rPr>
          <w:rFonts w:ascii="Times New Roman" w:hAnsi="Times New Roman" w:cs="Times New Roman"/>
          <w:b/>
          <w:sz w:val="24"/>
          <w:szCs w:val="24"/>
        </w:rPr>
        <w:t xml:space="preserve">Considerente juridice: </w:t>
      </w:r>
    </w:p>
    <w:p w:rsidR="00C0229F" w:rsidRPr="00AF0270" w:rsidRDefault="00C0229F" w:rsidP="00C0229F">
      <w:pPr>
        <w:pStyle w:val="NoSpacing"/>
        <w:numPr>
          <w:ilvl w:val="0"/>
          <w:numId w:val="2"/>
        </w:numPr>
        <w:jc w:val="both"/>
        <w:rPr>
          <w:rFonts w:ascii="Times New Roman" w:hAnsi="Times New Roman" w:cs="Times New Roman"/>
          <w:sz w:val="24"/>
          <w:szCs w:val="24"/>
        </w:rPr>
      </w:pPr>
      <w:r w:rsidRPr="00AF0270">
        <w:rPr>
          <w:rFonts w:ascii="Times New Roman" w:hAnsi="Times New Roman" w:cs="Times New Roman"/>
          <w:sz w:val="24"/>
          <w:szCs w:val="24"/>
        </w:rPr>
        <w:t>prevederile art. 89 alin. (1) din O.U.G nr. 57/2019 privind codul Administrativ,</w:t>
      </w:r>
    </w:p>
    <w:p w:rsidR="00C0229F" w:rsidRPr="00AF0270" w:rsidRDefault="00C0229F" w:rsidP="00C0229F">
      <w:pPr>
        <w:pStyle w:val="NoSpacing"/>
        <w:numPr>
          <w:ilvl w:val="0"/>
          <w:numId w:val="2"/>
        </w:numPr>
        <w:jc w:val="both"/>
        <w:rPr>
          <w:rFonts w:ascii="Times New Roman" w:hAnsi="Times New Roman" w:cs="Times New Roman"/>
          <w:sz w:val="24"/>
          <w:szCs w:val="24"/>
        </w:rPr>
      </w:pPr>
      <w:r w:rsidRPr="00AF0270">
        <w:rPr>
          <w:rFonts w:ascii="Times New Roman" w:hAnsi="Times New Roman" w:cs="Times New Roman"/>
          <w:sz w:val="24"/>
          <w:szCs w:val="24"/>
        </w:rPr>
        <w:t xml:space="preserve">prevederile Legii nr. 51/2006 a serviciilor comunitare de utilități publice, republicată, cu modificările și completările ulterioare, </w:t>
      </w:r>
    </w:p>
    <w:p w:rsidR="00C0229F" w:rsidRPr="00AF0270" w:rsidRDefault="00C0229F" w:rsidP="00C0229F">
      <w:pPr>
        <w:pStyle w:val="NoSpacing"/>
        <w:numPr>
          <w:ilvl w:val="0"/>
          <w:numId w:val="2"/>
        </w:numPr>
        <w:jc w:val="both"/>
        <w:rPr>
          <w:rFonts w:ascii="Times New Roman" w:hAnsi="Times New Roman" w:cs="Times New Roman"/>
          <w:sz w:val="24"/>
          <w:szCs w:val="24"/>
        </w:rPr>
      </w:pPr>
      <w:r w:rsidRPr="00AF0270">
        <w:rPr>
          <w:rFonts w:ascii="Times New Roman" w:hAnsi="Times New Roman" w:cs="Times New Roman"/>
          <w:sz w:val="24"/>
          <w:szCs w:val="24"/>
        </w:rPr>
        <w:t xml:space="preserve">prevederile Legii nr. 92/2007 privind serviciile publice de transport persoane în unitățile administrativ-teritoriale, cu modificările și completările ulterioare, </w:t>
      </w:r>
    </w:p>
    <w:p w:rsidR="00C0229F" w:rsidRPr="00AF0270" w:rsidRDefault="00C0229F" w:rsidP="00C0229F">
      <w:pPr>
        <w:pStyle w:val="NoSpacing"/>
        <w:numPr>
          <w:ilvl w:val="0"/>
          <w:numId w:val="2"/>
        </w:numPr>
        <w:jc w:val="both"/>
        <w:rPr>
          <w:rFonts w:ascii="Times New Roman" w:hAnsi="Times New Roman" w:cs="Times New Roman"/>
          <w:sz w:val="24"/>
          <w:szCs w:val="24"/>
        </w:rPr>
      </w:pPr>
      <w:r w:rsidRPr="00AF0270">
        <w:rPr>
          <w:rFonts w:ascii="Times New Roman" w:hAnsi="Times New Roman" w:cs="Times New Roman"/>
          <w:sz w:val="24"/>
          <w:szCs w:val="24"/>
        </w:rPr>
        <w:t xml:space="preserve">prevederile Hotărârii Guvernului nr. 855/2008 pentru aprobarea statutului-cadru al asociațiilor de dezvoltare intercomunitară cu obiect de activitate serviciile de utilități publice, </w:t>
      </w:r>
    </w:p>
    <w:p w:rsidR="00C0229F" w:rsidRPr="00AF0270" w:rsidRDefault="00C0229F" w:rsidP="00C0229F">
      <w:pPr>
        <w:pStyle w:val="NoSpacing"/>
        <w:numPr>
          <w:ilvl w:val="0"/>
          <w:numId w:val="2"/>
        </w:numPr>
        <w:jc w:val="both"/>
        <w:rPr>
          <w:rFonts w:ascii="Times New Roman" w:hAnsi="Times New Roman" w:cs="Times New Roman"/>
          <w:sz w:val="24"/>
          <w:szCs w:val="24"/>
        </w:rPr>
      </w:pPr>
      <w:r w:rsidRPr="00AF0270">
        <w:rPr>
          <w:rFonts w:ascii="Times New Roman" w:hAnsi="Times New Roman" w:cs="Times New Roman"/>
          <w:sz w:val="24"/>
          <w:szCs w:val="24"/>
        </w:rPr>
        <w:t>prevederile Ordonanței Guvernului nr. 26/2000 cu privire la asociații și fundații, aprobată cu modificări prin Legea nr. 246/2005, cu modificările și completările ulterioare;</w:t>
      </w:r>
    </w:p>
    <w:p w:rsidR="00C0229F" w:rsidRPr="00AF0270" w:rsidRDefault="00C0229F" w:rsidP="00C0229F">
      <w:pPr>
        <w:pStyle w:val="NoSpacing"/>
        <w:numPr>
          <w:ilvl w:val="0"/>
          <w:numId w:val="2"/>
        </w:numPr>
        <w:jc w:val="both"/>
        <w:rPr>
          <w:rFonts w:ascii="Times New Roman" w:hAnsi="Times New Roman" w:cs="Times New Roman"/>
          <w:sz w:val="24"/>
          <w:szCs w:val="24"/>
        </w:rPr>
      </w:pPr>
      <w:r w:rsidRPr="00AF0270">
        <w:rPr>
          <w:rFonts w:ascii="Times New Roman" w:hAnsi="Times New Roman" w:cs="Times New Roman"/>
          <w:sz w:val="24"/>
          <w:szCs w:val="24"/>
        </w:rPr>
        <w:t xml:space="preserve">prevederile Regulamentului (CE) nr. 1370/2007 </w:t>
      </w:r>
      <w:r w:rsidRPr="00AF0270">
        <w:rPr>
          <w:rFonts w:ascii="Times New Roman" w:hAnsi="Times New Roman" w:cs="Times New Roman"/>
          <w:bCs/>
          <w:sz w:val="24"/>
          <w:szCs w:val="24"/>
          <w:shd w:val="clear" w:color="auto" w:fill="FFFFFF"/>
        </w:rPr>
        <w:t>privind serviciile publice de transport feroviar și rutier de călători și de abrogare a Regulamentelor (CEE) nr. 1191/69 și nr. 1107/70 ale Consiliului,</w:t>
      </w:r>
    </w:p>
    <w:p w:rsidR="00C0229F" w:rsidRPr="00AF0270" w:rsidRDefault="00C0229F" w:rsidP="00C0229F">
      <w:pPr>
        <w:pStyle w:val="NoSpacing"/>
        <w:ind w:firstLine="284"/>
        <w:jc w:val="both"/>
        <w:rPr>
          <w:rFonts w:ascii="Times New Roman" w:hAnsi="Times New Roman" w:cs="Times New Roman"/>
          <w:sz w:val="24"/>
          <w:szCs w:val="24"/>
        </w:rPr>
      </w:pPr>
      <w:r w:rsidRPr="00AF0270">
        <w:rPr>
          <w:rFonts w:ascii="Times New Roman" w:hAnsi="Times New Roman" w:cs="Times New Roman"/>
          <w:sz w:val="24"/>
          <w:szCs w:val="24"/>
        </w:rPr>
        <w:t>În considerarea aspectelor enumerate mai sus,</w:t>
      </w:r>
    </w:p>
    <w:p w:rsidR="00C0229F" w:rsidRPr="00AF0270" w:rsidRDefault="00C0229F" w:rsidP="00C0229F">
      <w:pPr>
        <w:pStyle w:val="NoSpacing"/>
        <w:jc w:val="both"/>
        <w:rPr>
          <w:rFonts w:ascii="Times New Roman" w:hAnsi="Times New Roman" w:cs="Times New Roman"/>
          <w:sz w:val="24"/>
          <w:szCs w:val="24"/>
        </w:rPr>
      </w:pPr>
    </w:p>
    <w:p w:rsidR="00C0229F" w:rsidRPr="00AF0270" w:rsidRDefault="00C0229F" w:rsidP="00C0229F">
      <w:pPr>
        <w:pStyle w:val="NoSpacing"/>
        <w:jc w:val="both"/>
        <w:rPr>
          <w:rFonts w:ascii="Times New Roman" w:hAnsi="Times New Roman" w:cs="Times New Roman"/>
          <w:sz w:val="24"/>
          <w:szCs w:val="24"/>
        </w:rPr>
      </w:pPr>
    </w:p>
    <w:p w:rsidR="00C0229F" w:rsidRPr="00AF0270" w:rsidRDefault="00C0229F" w:rsidP="00C0229F">
      <w:pPr>
        <w:pStyle w:val="NoSpacing"/>
        <w:jc w:val="center"/>
        <w:rPr>
          <w:rFonts w:ascii="Times New Roman" w:hAnsi="Times New Roman" w:cs="Times New Roman"/>
          <w:b/>
          <w:i/>
          <w:sz w:val="24"/>
          <w:szCs w:val="24"/>
        </w:rPr>
      </w:pPr>
      <w:r w:rsidRPr="00AF0270">
        <w:rPr>
          <w:rFonts w:ascii="Times New Roman" w:hAnsi="Times New Roman" w:cs="Times New Roman"/>
          <w:sz w:val="24"/>
          <w:szCs w:val="24"/>
        </w:rPr>
        <w:t>P R O P U N E M:</w:t>
      </w:r>
    </w:p>
    <w:p w:rsidR="00C0229F" w:rsidRPr="00AF0270" w:rsidRDefault="00C0229F" w:rsidP="00C0229F">
      <w:pPr>
        <w:pStyle w:val="NoSpacing"/>
        <w:jc w:val="both"/>
        <w:rPr>
          <w:rFonts w:ascii="Times New Roman" w:hAnsi="Times New Roman" w:cs="Times New Roman"/>
          <w:sz w:val="24"/>
          <w:szCs w:val="24"/>
        </w:rPr>
      </w:pPr>
    </w:p>
    <w:p w:rsidR="00C0229F" w:rsidRPr="00AF0270" w:rsidRDefault="00C0229F" w:rsidP="00C0229F">
      <w:pPr>
        <w:pStyle w:val="NoSpacing"/>
        <w:ind w:firstLine="708"/>
        <w:jc w:val="both"/>
        <w:rPr>
          <w:rFonts w:ascii="Times New Roman" w:hAnsi="Times New Roman" w:cs="Times New Roman"/>
          <w:sz w:val="24"/>
          <w:szCs w:val="24"/>
        </w:rPr>
      </w:pPr>
      <w:r w:rsidRPr="00AF0270">
        <w:rPr>
          <w:rFonts w:ascii="Times New Roman" w:hAnsi="Times New Roman" w:cs="Times New Roman"/>
          <w:sz w:val="24"/>
          <w:szCs w:val="24"/>
        </w:rPr>
        <w:t xml:space="preserve">Aprobarea asocierii </w:t>
      </w:r>
      <w:r>
        <w:rPr>
          <w:rFonts w:ascii="Times New Roman" w:hAnsi="Times New Roman" w:cs="Times New Roman"/>
          <w:bCs/>
          <w:sz w:val="24"/>
          <w:szCs w:val="24"/>
        </w:rPr>
        <w:t xml:space="preserve">Comunei Dieci </w:t>
      </w:r>
      <w:r w:rsidRPr="00AF0270">
        <w:rPr>
          <w:rFonts w:ascii="Times New Roman" w:hAnsi="Times New Roman" w:cs="Times New Roman"/>
          <w:bCs/>
          <w:sz w:val="24"/>
          <w:szCs w:val="24"/>
        </w:rPr>
        <w:t xml:space="preserve"> </w:t>
      </w:r>
      <w:r w:rsidRPr="00AF0270">
        <w:rPr>
          <w:rFonts w:ascii="Times New Roman" w:hAnsi="Times New Roman" w:cs="Times New Roman"/>
          <w:sz w:val="24"/>
          <w:szCs w:val="24"/>
        </w:rPr>
        <w:t>în calitate de asociat, în cadrul asociației de dezvoltare intercomunitară ”</w:t>
      </w:r>
      <w:r w:rsidRPr="00DD0F16">
        <w:rPr>
          <w:rFonts w:ascii="Times New Roman" w:hAnsi="Times New Roman" w:cs="Times New Roman"/>
          <w:i/>
          <w:iCs/>
          <w:sz w:val="24"/>
          <w:szCs w:val="24"/>
        </w:rPr>
        <w:t xml:space="preserve">Asociația de Dezvoltare Intercomunitară de Transport Public </w:t>
      </w:r>
      <w:r w:rsidRPr="00DD0F16">
        <w:rPr>
          <w:rFonts w:ascii="Times New Roman" w:hAnsi="Times New Roman" w:cs="Times New Roman"/>
          <w:i/>
          <w:iCs/>
          <w:sz w:val="24"/>
          <w:szCs w:val="24"/>
        </w:rPr>
        <w:lastRenderedPageBreak/>
        <w:t>Arad</w:t>
      </w:r>
      <w:r w:rsidRPr="00AF0270">
        <w:rPr>
          <w:rFonts w:ascii="Times New Roman" w:hAnsi="Times New Roman" w:cs="Times New Roman"/>
          <w:sz w:val="24"/>
          <w:szCs w:val="24"/>
        </w:rPr>
        <w:t>”, persoană juridică de drept privat și cu statut de utilitate publică, aprobării Statutului și a patrimoniului Asociației.</w:t>
      </w:r>
    </w:p>
    <w:p w:rsidR="00C0229F" w:rsidRPr="00AF0270" w:rsidRDefault="00C0229F" w:rsidP="00C0229F">
      <w:pPr>
        <w:pStyle w:val="NoSpacing"/>
        <w:jc w:val="both"/>
        <w:rPr>
          <w:rFonts w:ascii="Times New Roman" w:hAnsi="Times New Roman" w:cs="Times New Roman"/>
          <w:sz w:val="24"/>
          <w:szCs w:val="24"/>
        </w:rPr>
      </w:pPr>
    </w:p>
    <w:p w:rsidR="00C0229F" w:rsidRPr="00AF0270" w:rsidRDefault="00C0229F" w:rsidP="00C0229F">
      <w:pPr>
        <w:autoSpaceDE w:val="0"/>
        <w:autoSpaceDN w:val="0"/>
        <w:adjustRightInd w:val="0"/>
        <w:ind w:firstLine="709"/>
        <w:jc w:val="both"/>
        <w:rPr>
          <w:color w:val="000000"/>
          <w:sz w:val="24"/>
          <w:szCs w:val="24"/>
        </w:rPr>
      </w:pPr>
      <w:r w:rsidRPr="00AF0270">
        <w:rPr>
          <w:color w:val="000000"/>
          <w:sz w:val="24"/>
          <w:szCs w:val="24"/>
        </w:rPr>
        <w:t xml:space="preserve">În vederea efectuării demersurilor necesare pentru realizarea asocierii se vor aproba următoarele: </w:t>
      </w:r>
    </w:p>
    <w:p w:rsidR="00C0229F" w:rsidRPr="00AF0270" w:rsidRDefault="00C0229F" w:rsidP="00C0229F">
      <w:pPr>
        <w:pStyle w:val="ListParagraph"/>
        <w:numPr>
          <w:ilvl w:val="0"/>
          <w:numId w:val="3"/>
        </w:numPr>
        <w:autoSpaceDE w:val="0"/>
        <w:autoSpaceDN w:val="0"/>
        <w:adjustRightInd w:val="0"/>
        <w:spacing w:after="30" w:line="240" w:lineRule="auto"/>
        <w:ind w:left="567" w:hanging="283"/>
        <w:jc w:val="both"/>
        <w:rPr>
          <w:rFonts w:ascii="Times New Roman" w:hAnsi="Times New Roman" w:cs="Times New Roman"/>
          <w:color w:val="000000"/>
          <w:sz w:val="24"/>
          <w:szCs w:val="24"/>
        </w:rPr>
      </w:pPr>
      <w:r w:rsidRPr="00AF0270">
        <w:rPr>
          <w:rFonts w:ascii="Times New Roman" w:hAnsi="Times New Roman" w:cs="Times New Roman"/>
          <w:color w:val="000000"/>
          <w:sz w:val="24"/>
          <w:szCs w:val="24"/>
        </w:rPr>
        <w:t>Statul Asociației de Dezvoltare Intercomunitară Transport Public Arad</w:t>
      </w:r>
      <w:r>
        <w:rPr>
          <w:rFonts w:ascii="Times New Roman" w:hAnsi="Times New Roman" w:cs="Times New Roman"/>
          <w:color w:val="000000"/>
          <w:sz w:val="24"/>
          <w:szCs w:val="24"/>
        </w:rPr>
        <w:t xml:space="preserve">, </w:t>
      </w:r>
      <w:r w:rsidRPr="00AF0270">
        <w:rPr>
          <w:rFonts w:ascii="Times New Roman" w:hAnsi="Times New Roman" w:cs="Times New Roman"/>
          <w:color w:val="000000"/>
          <w:sz w:val="24"/>
          <w:szCs w:val="24"/>
        </w:rPr>
        <w:t>astfel cum a fost modificat și completat de Asociați</w:t>
      </w:r>
      <w:r>
        <w:rPr>
          <w:rFonts w:ascii="Times New Roman" w:hAnsi="Times New Roman" w:cs="Times New Roman"/>
          <w:color w:val="000000"/>
          <w:sz w:val="24"/>
          <w:szCs w:val="24"/>
        </w:rPr>
        <w:t>;</w:t>
      </w:r>
    </w:p>
    <w:p w:rsidR="00C0229F" w:rsidRPr="00AF0270" w:rsidRDefault="00C0229F" w:rsidP="00C0229F">
      <w:pPr>
        <w:pStyle w:val="ListParagraph"/>
        <w:numPr>
          <w:ilvl w:val="0"/>
          <w:numId w:val="3"/>
        </w:numPr>
        <w:autoSpaceDE w:val="0"/>
        <w:autoSpaceDN w:val="0"/>
        <w:adjustRightInd w:val="0"/>
        <w:spacing w:after="30" w:line="240" w:lineRule="auto"/>
        <w:ind w:left="567" w:hanging="283"/>
        <w:jc w:val="both"/>
        <w:rPr>
          <w:rFonts w:ascii="Times New Roman" w:hAnsi="Times New Roman" w:cs="Times New Roman"/>
          <w:color w:val="000000"/>
          <w:sz w:val="24"/>
          <w:szCs w:val="24"/>
        </w:rPr>
      </w:pPr>
      <w:r w:rsidRPr="00AF0270">
        <w:rPr>
          <w:rFonts w:ascii="Times New Roman" w:hAnsi="Times New Roman" w:cs="Times New Roman"/>
          <w:color w:val="000000"/>
          <w:sz w:val="24"/>
          <w:szCs w:val="24"/>
        </w:rPr>
        <w:t xml:space="preserve">Participarea </w:t>
      </w:r>
      <w:r>
        <w:rPr>
          <w:rFonts w:ascii="Times New Roman" w:hAnsi="Times New Roman" w:cs="Times New Roman"/>
          <w:bCs/>
          <w:sz w:val="24"/>
          <w:szCs w:val="24"/>
        </w:rPr>
        <w:t xml:space="preserve">Comunei Dieci </w:t>
      </w:r>
      <w:r w:rsidRPr="00AF0270">
        <w:rPr>
          <w:rFonts w:ascii="Times New Roman" w:hAnsi="Times New Roman" w:cs="Times New Roman"/>
          <w:bCs/>
          <w:sz w:val="24"/>
          <w:szCs w:val="24"/>
        </w:rPr>
        <w:t xml:space="preserve"> </w:t>
      </w:r>
      <w:r w:rsidRPr="00AF0270">
        <w:rPr>
          <w:rFonts w:ascii="Times New Roman" w:hAnsi="Times New Roman" w:cs="Times New Roman"/>
          <w:color w:val="000000"/>
          <w:sz w:val="24"/>
          <w:szCs w:val="24"/>
        </w:rPr>
        <w:t>la patrimoniul Asociației de Dezvoltare Intercomunitară de Transport Public Arad, cu o contribuție în numerar în valoare de 200 de lei;</w:t>
      </w:r>
    </w:p>
    <w:p w:rsidR="00C0229F" w:rsidRPr="00AF0270" w:rsidRDefault="00C0229F" w:rsidP="00C0229F">
      <w:pPr>
        <w:pStyle w:val="ListParagraph"/>
        <w:numPr>
          <w:ilvl w:val="0"/>
          <w:numId w:val="3"/>
        </w:numPr>
        <w:autoSpaceDE w:val="0"/>
        <w:autoSpaceDN w:val="0"/>
        <w:adjustRightInd w:val="0"/>
        <w:spacing w:after="30" w:line="240" w:lineRule="auto"/>
        <w:ind w:left="567" w:hanging="283"/>
        <w:jc w:val="both"/>
        <w:rPr>
          <w:rFonts w:ascii="Times New Roman" w:hAnsi="Times New Roman" w:cs="Times New Roman"/>
          <w:color w:val="000000"/>
          <w:sz w:val="24"/>
          <w:szCs w:val="24"/>
        </w:rPr>
      </w:pPr>
      <w:r w:rsidRPr="00AF0270">
        <w:rPr>
          <w:rFonts w:ascii="Times New Roman" w:hAnsi="Times New Roman" w:cs="Times New Roman"/>
          <w:color w:val="000000"/>
          <w:sz w:val="24"/>
          <w:szCs w:val="24"/>
        </w:rPr>
        <w:t xml:space="preserve">Stabilirea sediului Asociației de Dezvoltare Intercomunitară de Transport Public Arad, la adresa din </w:t>
      </w:r>
      <w:r w:rsidRPr="00AF0270">
        <w:rPr>
          <w:rFonts w:ascii="Times New Roman" w:hAnsi="Times New Roman" w:cs="Times New Roman"/>
          <w:sz w:val="24"/>
          <w:szCs w:val="24"/>
        </w:rPr>
        <w:t xml:space="preserve">Municipiul Arad, B-dul Revoluției, nr. 50, </w:t>
      </w:r>
      <w:r>
        <w:rPr>
          <w:rFonts w:ascii="Times New Roman" w:hAnsi="Times New Roman" w:cs="Times New Roman"/>
          <w:sz w:val="24"/>
          <w:szCs w:val="24"/>
        </w:rPr>
        <w:t xml:space="preserve">et. 1, </w:t>
      </w:r>
      <w:r w:rsidRPr="00AF0270">
        <w:rPr>
          <w:rFonts w:ascii="Times New Roman" w:hAnsi="Times New Roman" w:cs="Times New Roman"/>
          <w:sz w:val="24"/>
          <w:szCs w:val="24"/>
        </w:rPr>
        <w:t xml:space="preserve">ap. </w:t>
      </w:r>
      <w:r>
        <w:rPr>
          <w:rFonts w:ascii="Times New Roman" w:hAnsi="Times New Roman" w:cs="Times New Roman"/>
          <w:sz w:val="24"/>
          <w:szCs w:val="24"/>
        </w:rPr>
        <w:t>2</w:t>
      </w:r>
      <w:r w:rsidRPr="00AF0270">
        <w:rPr>
          <w:rFonts w:ascii="Times New Roman" w:hAnsi="Times New Roman" w:cs="Times New Roman"/>
          <w:sz w:val="24"/>
          <w:szCs w:val="24"/>
        </w:rPr>
        <w:t>,județul Arad</w:t>
      </w:r>
      <w:r w:rsidRPr="00AF0270">
        <w:rPr>
          <w:rFonts w:ascii="Times New Roman" w:hAnsi="Times New Roman" w:cs="Times New Roman"/>
          <w:color w:val="000000"/>
          <w:sz w:val="24"/>
          <w:szCs w:val="24"/>
        </w:rPr>
        <w:t>;</w:t>
      </w:r>
    </w:p>
    <w:p w:rsidR="00C0229F" w:rsidRPr="00AF0270" w:rsidRDefault="00C0229F" w:rsidP="00C0229F">
      <w:pPr>
        <w:pStyle w:val="ListParagraph"/>
        <w:numPr>
          <w:ilvl w:val="0"/>
          <w:numId w:val="3"/>
        </w:numPr>
        <w:autoSpaceDE w:val="0"/>
        <w:autoSpaceDN w:val="0"/>
        <w:adjustRightInd w:val="0"/>
        <w:spacing w:after="30" w:line="240" w:lineRule="auto"/>
        <w:ind w:left="567" w:hanging="283"/>
        <w:jc w:val="both"/>
        <w:rPr>
          <w:rFonts w:ascii="Times New Roman" w:hAnsi="Times New Roman" w:cs="Times New Roman"/>
          <w:color w:val="000000"/>
          <w:sz w:val="24"/>
          <w:szCs w:val="24"/>
        </w:rPr>
      </w:pPr>
      <w:r w:rsidRPr="00AF0270">
        <w:rPr>
          <w:rFonts w:ascii="Times New Roman" w:hAnsi="Times New Roman" w:cs="Times New Roman"/>
          <w:color w:val="000000"/>
          <w:sz w:val="24"/>
          <w:szCs w:val="24"/>
        </w:rPr>
        <w:t xml:space="preserve">Mandatarea Primarului </w:t>
      </w:r>
      <w:r>
        <w:rPr>
          <w:rFonts w:ascii="Times New Roman" w:hAnsi="Times New Roman" w:cs="Times New Roman"/>
          <w:bCs/>
          <w:sz w:val="24"/>
          <w:szCs w:val="24"/>
        </w:rPr>
        <w:t>Comunei Dieci</w:t>
      </w:r>
      <w:r w:rsidRPr="00AF0270">
        <w:rPr>
          <w:rFonts w:ascii="Times New Roman" w:hAnsi="Times New Roman" w:cs="Times New Roman"/>
          <w:color w:val="000000"/>
          <w:sz w:val="24"/>
          <w:szCs w:val="24"/>
        </w:rPr>
        <w:t xml:space="preserve">, </w:t>
      </w:r>
      <w:r w:rsidRPr="00AF0270">
        <w:rPr>
          <w:rFonts w:ascii="Times New Roman" w:eastAsia="Times New Roman" w:hAnsi="Times New Roman" w:cs="Times New Roman"/>
          <w:sz w:val="24"/>
          <w:szCs w:val="24"/>
        </w:rPr>
        <w:t>domnul</w:t>
      </w:r>
      <w:r>
        <w:rPr>
          <w:rFonts w:ascii="Times New Roman" w:eastAsia="Times New Roman" w:hAnsi="Times New Roman" w:cs="Times New Roman"/>
          <w:sz w:val="24"/>
          <w:szCs w:val="24"/>
        </w:rPr>
        <w:t xml:space="preserve"> Galea Ștefan Petru </w:t>
      </w:r>
      <w:r w:rsidRPr="00AF0270">
        <w:rPr>
          <w:rFonts w:ascii="Times New Roman" w:hAnsi="Times New Roman" w:cs="Times New Roman"/>
          <w:color w:val="000000"/>
          <w:sz w:val="24"/>
          <w:szCs w:val="24"/>
        </w:rPr>
        <w:t xml:space="preserve">, să reprezinte </w:t>
      </w:r>
      <w:r>
        <w:rPr>
          <w:rFonts w:ascii="Times New Roman" w:hAnsi="Times New Roman" w:cs="Times New Roman"/>
          <w:bCs/>
          <w:sz w:val="24"/>
          <w:szCs w:val="24"/>
        </w:rPr>
        <w:t xml:space="preserve">Comuna Dieci </w:t>
      </w:r>
      <w:r w:rsidRPr="00AF0270">
        <w:rPr>
          <w:rFonts w:ascii="Times New Roman" w:hAnsi="Times New Roman" w:cs="Times New Roman"/>
          <w:color w:val="000000"/>
          <w:sz w:val="24"/>
          <w:szCs w:val="24"/>
        </w:rPr>
        <w:t xml:space="preserve">în cadrul Asociației și să </w:t>
      </w:r>
      <w:r>
        <w:rPr>
          <w:rFonts w:ascii="Times New Roman" w:hAnsi="Times New Roman" w:cs="Times New Roman"/>
          <w:color w:val="000000"/>
          <w:sz w:val="24"/>
          <w:szCs w:val="24"/>
        </w:rPr>
        <w:t xml:space="preserve">aprobe și </w:t>
      </w:r>
      <w:r w:rsidRPr="00AF0270">
        <w:rPr>
          <w:rFonts w:ascii="Times New Roman" w:hAnsi="Times New Roman" w:cs="Times New Roman"/>
          <w:color w:val="000000"/>
          <w:sz w:val="24"/>
          <w:szCs w:val="24"/>
        </w:rPr>
        <w:t xml:space="preserve">semneze în numele și pe seama </w:t>
      </w:r>
      <w:r>
        <w:rPr>
          <w:rFonts w:ascii="Times New Roman" w:hAnsi="Times New Roman" w:cs="Times New Roman"/>
          <w:bCs/>
          <w:sz w:val="24"/>
          <w:szCs w:val="24"/>
        </w:rPr>
        <w:t>Comunei Dieci</w:t>
      </w:r>
      <w:r w:rsidRPr="00AF0270">
        <w:rPr>
          <w:rFonts w:ascii="Times New Roman" w:hAnsi="Times New Roman" w:cs="Times New Roman"/>
          <w:bCs/>
          <w:sz w:val="24"/>
          <w:szCs w:val="24"/>
        </w:rPr>
        <w:t xml:space="preserve"> </w:t>
      </w:r>
      <w:r w:rsidRPr="00AF0270">
        <w:rPr>
          <w:rFonts w:ascii="Times New Roman" w:hAnsi="Times New Roman" w:cs="Times New Roman"/>
          <w:color w:val="000000"/>
          <w:sz w:val="24"/>
          <w:szCs w:val="24"/>
        </w:rPr>
        <w:t>, Actul adițional</w:t>
      </w:r>
      <w:r>
        <w:rPr>
          <w:rFonts w:ascii="Times New Roman" w:hAnsi="Times New Roman" w:cs="Times New Roman"/>
          <w:color w:val="000000"/>
          <w:sz w:val="24"/>
          <w:szCs w:val="24"/>
        </w:rPr>
        <w:t xml:space="preserve"> </w:t>
      </w:r>
      <w:r w:rsidRPr="00AF0270">
        <w:rPr>
          <w:rFonts w:ascii="Times New Roman" w:hAnsi="Times New Roman" w:cs="Times New Roman"/>
          <w:color w:val="000000"/>
          <w:sz w:val="24"/>
          <w:szCs w:val="24"/>
        </w:rPr>
        <w:t>la Statutul Asociației de Dezvoltare Intercomunitară de Transport Public Arad</w:t>
      </w:r>
      <w:r>
        <w:rPr>
          <w:rFonts w:ascii="Times New Roman" w:hAnsi="Times New Roman" w:cs="Times New Roman"/>
          <w:color w:val="000000"/>
          <w:sz w:val="24"/>
          <w:szCs w:val="24"/>
        </w:rPr>
        <w:t xml:space="preserve"> și statutul rescris</w:t>
      </w:r>
      <w:r w:rsidRPr="00AF0270">
        <w:rPr>
          <w:rFonts w:ascii="Times New Roman" w:hAnsi="Times New Roman" w:cs="Times New Roman"/>
          <w:color w:val="000000"/>
          <w:sz w:val="24"/>
          <w:szCs w:val="24"/>
        </w:rPr>
        <w:t>;</w:t>
      </w:r>
    </w:p>
    <w:p w:rsidR="00C0229F" w:rsidRPr="00AF0270" w:rsidRDefault="00C0229F" w:rsidP="00C0229F">
      <w:pPr>
        <w:pStyle w:val="ListParagraph"/>
        <w:numPr>
          <w:ilvl w:val="0"/>
          <w:numId w:val="3"/>
        </w:numPr>
        <w:autoSpaceDE w:val="0"/>
        <w:autoSpaceDN w:val="0"/>
        <w:adjustRightInd w:val="0"/>
        <w:spacing w:after="30" w:line="240" w:lineRule="auto"/>
        <w:ind w:left="567" w:hanging="283"/>
        <w:jc w:val="both"/>
        <w:rPr>
          <w:rFonts w:ascii="Times New Roman" w:hAnsi="Times New Roman" w:cs="Times New Roman"/>
          <w:color w:val="000000"/>
          <w:sz w:val="24"/>
          <w:szCs w:val="24"/>
        </w:rPr>
      </w:pPr>
      <w:r w:rsidRPr="00AF0270">
        <w:rPr>
          <w:rFonts w:ascii="Times New Roman" w:hAnsi="Times New Roman"/>
          <w:sz w:val="24"/>
          <w:szCs w:val="24"/>
        </w:rPr>
        <w:t xml:space="preserve">Delegarea gestiunii serviciului </w:t>
      </w:r>
      <w:r w:rsidRPr="00AF0270">
        <w:rPr>
          <w:rFonts w:ascii="Times New Roman" w:hAnsi="Times New Roman" w:cs="Times New Roman"/>
          <w:sz w:val="24"/>
          <w:szCs w:val="24"/>
        </w:rPr>
        <w:t xml:space="preserve">de transport public local de persoaneși de punere la dispoziție a Sistemului de utilități publice, respectiv infrastructura tehnico-edilitară aferentă din proprietatea publică sau privată a </w:t>
      </w:r>
      <w:r w:rsidRPr="00AF0270">
        <w:rPr>
          <w:rFonts w:ascii="Times New Roman" w:hAnsi="Times New Roman"/>
          <w:sz w:val="24"/>
          <w:szCs w:val="24"/>
        </w:rPr>
        <w:t>localității, operatorului</w:t>
      </w:r>
      <w:r w:rsidRPr="00AF0270">
        <w:rPr>
          <w:rFonts w:ascii="Times New Roman" w:hAnsi="Times New Roman" w:cs="Times New Roman"/>
          <w:color w:val="000000"/>
          <w:sz w:val="24"/>
          <w:szCs w:val="24"/>
        </w:rPr>
        <w:t>cu care Asociația are încheiat contractul de delegare</w:t>
      </w:r>
      <w:r w:rsidRPr="00AF0270">
        <w:rPr>
          <w:rFonts w:ascii="Times New Roman" w:hAnsi="Times New Roman"/>
          <w:sz w:val="24"/>
          <w:szCs w:val="24"/>
        </w:rPr>
        <w:t xml:space="preserve"> a Gestiunii Serviciului </w:t>
      </w:r>
      <w:r w:rsidRPr="00AF0270">
        <w:rPr>
          <w:rFonts w:ascii="Times New Roman" w:hAnsi="Times New Roman" w:cs="Times New Roman"/>
          <w:sz w:val="24"/>
          <w:szCs w:val="24"/>
        </w:rPr>
        <w:t>public de transport persoane</w:t>
      </w:r>
      <w:r w:rsidRPr="00AF0270">
        <w:rPr>
          <w:rFonts w:ascii="Times New Roman" w:hAnsi="Times New Roman" w:cs="Times New Roman"/>
          <w:color w:val="000000"/>
          <w:sz w:val="24"/>
          <w:szCs w:val="24"/>
        </w:rPr>
        <w:t>;</w:t>
      </w:r>
    </w:p>
    <w:p w:rsidR="00C0229F" w:rsidRPr="00AF0270" w:rsidRDefault="00C0229F" w:rsidP="00C0229F">
      <w:pPr>
        <w:pStyle w:val="ListParagraph"/>
        <w:numPr>
          <w:ilvl w:val="0"/>
          <w:numId w:val="3"/>
        </w:numPr>
        <w:autoSpaceDE w:val="0"/>
        <w:autoSpaceDN w:val="0"/>
        <w:adjustRightInd w:val="0"/>
        <w:spacing w:after="0" w:line="240" w:lineRule="auto"/>
        <w:ind w:left="567" w:hanging="283"/>
        <w:jc w:val="both"/>
        <w:rPr>
          <w:rFonts w:ascii="Times New Roman" w:hAnsi="Times New Roman" w:cs="Times New Roman"/>
          <w:color w:val="000000"/>
          <w:sz w:val="24"/>
          <w:szCs w:val="24"/>
        </w:rPr>
      </w:pPr>
      <w:r w:rsidRPr="00AF0270">
        <w:rPr>
          <w:rFonts w:ascii="Times New Roman" w:hAnsi="Times New Roman" w:cs="Times New Roman"/>
          <w:color w:val="000000"/>
          <w:sz w:val="24"/>
          <w:szCs w:val="24"/>
        </w:rPr>
        <w:t xml:space="preserve">Împuternicirea domnului </w:t>
      </w:r>
      <w:r w:rsidRPr="00AF0270">
        <w:rPr>
          <w:rFonts w:ascii="Times New Roman" w:eastAsia="Times New Roman" w:hAnsi="Times New Roman" w:cs="Times New Roman"/>
          <w:b/>
          <w:sz w:val="24"/>
          <w:szCs w:val="24"/>
        </w:rPr>
        <w:t>Ovidiu ILIE,</w:t>
      </w:r>
      <w:r>
        <w:rPr>
          <w:rFonts w:ascii="Times New Roman" w:eastAsia="Times New Roman" w:hAnsi="Times New Roman" w:cs="Times New Roman"/>
          <w:b/>
          <w:sz w:val="24"/>
          <w:szCs w:val="24"/>
        </w:rPr>
        <w:t xml:space="preserve"> </w:t>
      </w:r>
      <w:r w:rsidRPr="00AF0270">
        <w:rPr>
          <w:rFonts w:ascii="Times New Roman" w:hAnsi="Times New Roman" w:cs="Times New Roman"/>
          <w:bCs/>
          <w:sz w:val="24"/>
          <w:szCs w:val="24"/>
        </w:rPr>
        <w:t>director executiv</w:t>
      </w:r>
      <w:r w:rsidRPr="00AF0270">
        <w:rPr>
          <w:rFonts w:ascii="Times New Roman" w:hAnsi="Times New Roman" w:cs="Times New Roman"/>
          <w:sz w:val="24"/>
          <w:szCs w:val="24"/>
        </w:rPr>
        <w:t xml:space="preserve"> în cadrul Aparatului Tehnic al Asociației </w:t>
      </w:r>
      <w:r w:rsidRPr="00AF0270">
        <w:rPr>
          <w:rFonts w:ascii="Times New Roman" w:hAnsi="Times New Roman" w:cs="Times New Roman"/>
          <w:color w:val="000000"/>
          <w:sz w:val="24"/>
          <w:szCs w:val="24"/>
        </w:rPr>
        <w:t>de Dezvoltare Intercomunitară de Transport Public Arad</w:t>
      </w:r>
      <w:r w:rsidRPr="00AF0270">
        <w:rPr>
          <w:rFonts w:ascii="Times New Roman" w:hAnsi="Times New Roman" w:cs="Times New Roman"/>
          <w:sz w:val="24"/>
          <w:szCs w:val="24"/>
        </w:rPr>
        <w:t>să îndeplinească procedurile prevăzute de lege pentru înregistrarea modificării Statutului Asociației la Registrul asociațiilorșifundațiilor de pe lângă grefa Judecătoriei Arad</w:t>
      </w:r>
      <w:r w:rsidRPr="00AF0270">
        <w:rPr>
          <w:rFonts w:ascii="Times New Roman" w:hAnsi="Times New Roman" w:cs="Times New Roman"/>
          <w:color w:val="000000"/>
          <w:sz w:val="24"/>
          <w:szCs w:val="24"/>
        </w:rPr>
        <w:t xml:space="preserve">. </w:t>
      </w:r>
    </w:p>
    <w:p w:rsidR="00C0229F" w:rsidRPr="00AF0270" w:rsidRDefault="00C0229F" w:rsidP="00C0229F">
      <w:pPr>
        <w:autoSpaceDE w:val="0"/>
        <w:autoSpaceDN w:val="0"/>
        <w:adjustRightInd w:val="0"/>
        <w:rPr>
          <w:color w:val="000000"/>
          <w:sz w:val="24"/>
          <w:szCs w:val="24"/>
        </w:rPr>
      </w:pPr>
    </w:p>
    <w:p w:rsidR="00C0229F" w:rsidRPr="00AF0270" w:rsidRDefault="00C0229F" w:rsidP="00C0229F">
      <w:pPr>
        <w:autoSpaceDE w:val="0"/>
        <w:autoSpaceDN w:val="0"/>
        <w:adjustRightInd w:val="0"/>
        <w:rPr>
          <w:color w:val="000000"/>
          <w:sz w:val="24"/>
          <w:szCs w:val="24"/>
        </w:rPr>
      </w:pPr>
    </w:p>
    <w:p w:rsidR="002A4ECF" w:rsidRPr="002A4ECF" w:rsidRDefault="002A4ECF" w:rsidP="00C0229F">
      <w:pPr>
        <w:jc w:val="center"/>
        <w:rPr>
          <w:sz w:val="24"/>
          <w:szCs w:val="24"/>
        </w:rPr>
      </w:pPr>
      <w:r w:rsidRPr="002A4ECF">
        <w:rPr>
          <w:sz w:val="24"/>
          <w:szCs w:val="24"/>
        </w:rPr>
        <w:t>Consilier juridic superior</w:t>
      </w:r>
    </w:p>
    <w:p w:rsidR="002A4ECF" w:rsidRPr="002A4ECF" w:rsidRDefault="002A4ECF" w:rsidP="002A4ECF">
      <w:pPr>
        <w:pStyle w:val="NoSpacing"/>
        <w:jc w:val="center"/>
        <w:rPr>
          <w:rFonts w:ascii="Times New Roman" w:hAnsi="Times New Roman" w:cs="Times New Roman"/>
          <w:sz w:val="24"/>
          <w:szCs w:val="24"/>
        </w:rPr>
      </w:pPr>
      <w:r w:rsidRPr="002A4ECF">
        <w:rPr>
          <w:rFonts w:ascii="Times New Roman" w:hAnsi="Times New Roman" w:cs="Times New Roman"/>
          <w:sz w:val="24"/>
          <w:szCs w:val="24"/>
          <w:lang w:val="it-IT"/>
        </w:rPr>
        <w:t>Boda Claudia Sânziana</w:t>
      </w:r>
    </w:p>
    <w:p w:rsidR="004643B7" w:rsidRPr="007D0FA1" w:rsidRDefault="004643B7" w:rsidP="004643B7">
      <w:pPr>
        <w:autoSpaceDE w:val="0"/>
        <w:autoSpaceDN w:val="0"/>
        <w:adjustRightInd w:val="0"/>
        <w:ind w:firstLine="360"/>
        <w:jc w:val="both"/>
        <w:rPr>
          <w:sz w:val="24"/>
          <w:szCs w:val="24"/>
        </w:rPr>
      </w:pPr>
    </w:p>
    <w:p w:rsidR="004643B7" w:rsidRPr="007D0FA1" w:rsidRDefault="004643B7" w:rsidP="004643B7">
      <w:pPr>
        <w:autoSpaceDE w:val="0"/>
        <w:autoSpaceDN w:val="0"/>
        <w:adjustRightInd w:val="0"/>
        <w:ind w:firstLine="360"/>
        <w:jc w:val="both"/>
        <w:rPr>
          <w:sz w:val="24"/>
          <w:szCs w:val="24"/>
        </w:rPr>
      </w:pPr>
    </w:p>
    <w:p w:rsidR="000D3A18" w:rsidRPr="00990699" w:rsidRDefault="004643B7" w:rsidP="000D3A18">
      <w:pPr>
        <w:autoSpaceDE w:val="0"/>
        <w:autoSpaceDN w:val="0"/>
        <w:adjustRightInd w:val="0"/>
        <w:ind w:firstLine="360"/>
        <w:jc w:val="both"/>
        <w:rPr>
          <w:sz w:val="24"/>
          <w:szCs w:val="24"/>
        </w:rPr>
      </w:pPr>
      <w:r w:rsidRPr="007D0FA1">
        <w:rPr>
          <w:sz w:val="24"/>
          <w:szCs w:val="24"/>
        </w:rPr>
        <w:tab/>
      </w:r>
    </w:p>
    <w:p w:rsidR="00EE68DF" w:rsidRPr="00990699" w:rsidRDefault="00EE68DF" w:rsidP="00990699">
      <w:pPr>
        <w:autoSpaceDE w:val="0"/>
        <w:autoSpaceDN w:val="0"/>
        <w:adjustRightInd w:val="0"/>
        <w:ind w:firstLine="720"/>
        <w:jc w:val="both"/>
        <w:rPr>
          <w:sz w:val="24"/>
          <w:szCs w:val="24"/>
        </w:rPr>
      </w:pPr>
    </w:p>
    <w:sectPr w:rsidR="00EE68DF" w:rsidRPr="00990699" w:rsidSect="00170FC8">
      <w:pgSz w:w="11907" w:h="16840" w:code="9"/>
      <w:pgMar w:top="1134" w:right="1134" w:bottom="1134" w:left="1701" w:header="284" w:footer="284"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6D0367"/>
    <w:multiLevelType w:val="hybridMultilevel"/>
    <w:tmpl w:val="18AE50F6"/>
    <w:lvl w:ilvl="0" w:tplc="B242443C">
      <w:numFmt w:val="bullet"/>
      <w:lvlText w:val="-"/>
      <w:lvlJc w:val="left"/>
      <w:pPr>
        <w:ind w:left="786" w:hanging="360"/>
      </w:pPr>
      <w:rPr>
        <w:rFonts w:ascii="Times New Roman" w:eastAsia="Times New Roman" w:hAnsi="Times New Roman" w:cs="Times New Roman" w:hint="default"/>
      </w:rPr>
    </w:lvl>
    <w:lvl w:ilvl="1" w:tplc="04180003" w:tentative="1">
      <w:start w:val="1"/>
      <w:numFmt w:val="bullet"/>
      <w:lvlText w:val="o"/>
      <w:lvlJc w:val="left"/>
      <w:pPr>
        <w:ind w:left="1506" w:hanging="360"/>
      </w:pPr>
      <w:rPr>
        <w:rFonts w:ascii="Courier New" w:hAnsi="Courier New" w:cs="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1">
    <w:nsid w:val="522513FE"/>
    <w:multiLevelType w:val="hybridMultilevel"/>
    <w:tmpl w:val="677EAA48"/>
    <w:lvl w:ilvl="0" w:tplc="B242443C">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nsid w:val="561362CB"/>
    <w:multiLevelType w:val="hybridMultilevel"/>
    <w:tmpl w:val="ADBA49A6"/>
    <w:lvl w:ilvl="0" w:tplc="FCAC1BF4">
      <w:numFmt w:val="bullet"/>
      <w:lvlText w:val="-"/>
      <w:lvlJc w:val="left"/>
      <w:pPr>
        <w:ind w:left="1004" w:hanging="360"/>
      </w:pPr>
      <w:rPr>
        <w:rFonts w:ascii="Times New Roman" w:eastAsiaTheme="minorHAnsi" w:hAnsi="Times New Roman" w:cs="Times New Roman" w:hint="default"/>
        <w:b/>
      </w:rPr>
    </w:lvl>
    <w:lvl w:ilvl="1" w:tplc="04180003" w:tentative="1">
      <w:start w:val="1"/>
      <w:numFmt w:val="bullet"/>
      <w:lvlText w:val="o"/>
      <w:lvlJc w:val="left"/>
      <w:pPr>
        <w:ind w:left="1724" w:hanging="360"/>
      </w:pPr>
      <w:rPr>
        <w:rFonts w:ascii="Courier New" w:hAnsi="Courier New" w:cs="Courier New" w:hint="default"/>
      </w:rPr>
    </w:lvl>
    <w:lvl w:ilvl="2" w:tplc="04180005" w:tentative="1">
      <w:start w:val="1"/>
      <w:numFmt w:val="bullet"/>
      <w:lvlText w:val=""/>
      <w:lvlJc w:val="left"/>
      <w:pPr>
        <w:ind w:left="2444" w:hanging="360"/>
      </w:pPr>
      <w:rPr>
        <w:rFonts w:ascii="Wingdings" w:hAnsi="Wingdings" w:hint="default"/>
      </w:rPr>
    </w:lvl>
    <w:lvl w:ilvl="3" w:tplc="04180001" w:tentative="1">
      <w:start w:val="1"/>
      <w:numFmt w:val="bullet"/>
      <w:lvlText w:val=""/>
      <w:lvlJc w:val="left"/>
      <w:pPr>
        <w:ind w:left="3164" w:hanging="360"/>
      </w:pPr>
      <w:rPr>
        <w:rFonts w:ascii="Symbol" w:hAnsi="Symbol" w:hint="default"/>
      </w:rPr>
    </w:lvl>
    <w:lvl w:ilvl="4" w:tplc="04180003" w:tentative="1">
      <w:start w:val="1"/>
      <w:numFmt w:val="bullet"/>
      <w:lvlText w:val="o"/>
      <w:lvlJc w:val="left"/>
      <w:pPr>
        <w:ind w:left="3884" w:hanging="360"/>
      </w:pPr>
      <w:rPr>
        <w:rFonts w:ascii="Courier New" w:hAnsi="Courier New" w:cs="Courier New" w:hint="default"/>
      </w:rPr>
    </w:lvl>
    <w:lvl w:ilvl="5" w:tplc="04180005" w:tentative="1">
      <w:start w:val="1"/>
      <w:numFmt w:val="bullet"/>
      <w:lvlText w:val=""/>
      <w:lvlJc w:val="left"/>
      <w:pPr>
        <w:ind w:left="4604" w:hanging="360"/>
      </w:pPr>
      <w:rPr>
        <w:rFonts w:ascii="Wingdings" w:hAnsi="Wingdings" w:hint="default"/>
      </w:rPr>
    </w:lvl>
    <w:lvl w:ilvl="6" w:tplc="04180001" w:tentative="1">
      <w:start w:val="1"/>
      <w:numFmt w:val="bullet"/>
      <w:lvlText w:val=""/>
      <w:lvlJc w:val="left"/>
      <w:pPr>
        <w:ind w:left="5324" w:hanging="360"/>
      </w:pPr>
      <w:rPr>
        <w:rFonts w:ascii="Symbol" w:hAnsi="Symbol" w:hint="default"/>
      </w:rPr>
    </w:lvl>
    <w:lvl w:ilvl="7" w:tplc="04180003" w:tentative="1">
      <w:start w:val="1"/>
      <w:numFmt w:val="bullet"/>
      <w:lvlText w:val="o"/>
      <w:lvlJc w:val="left"/>
      <w:pPr>
        <w:ind w:left="6044" w:hanging="360"/>
      </w:pPr>
      <w:rPr>
        <w:rFonts w:ascii="Courier New" w:hAnsi="Courier New" w:cs="Courier New" w:hint="default"/>
      </w:rPr>
    </w:lvl>
    <w:lvl w:ilvl="8" w:tplc="04180005" w:tentative="1">
      <w:start w:val="1"/>
      <w:numFmt w:val="bullet"/>
      <w:lvlText w:val=""/>
      <w:lvlJc w:val="left"/>
      <w:pPr>
        <w:ind w:left="6764"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compat/>
  <w:rsids>
    <w:rsidRoot w:val="008800AB"/>
    <w:rsid w:val="000636D8"/>
    <w:rsid w:val="000D3A18"/>
    <w:rsid w:val="001048F4"/>
    <w:rsid w:val="00170FC8"/>
    <w:rsid w:val="001E1859"/>
    <w:rsid w:val="00206113"/>
    <w:rsid w:val="00226CA9"/>
    <w:rsid w:val="002A4ECF"/>
    <w:rsid w:val="004643B7"/>
    <w:rsid w:val="005575CA"/>
    <w:rsid w:val="005677C4"/>
    <w:rsid w:val="005B04D8"/>
    <w:rsid w:val="00662325"/>
    <w:rsid w:val="007D0FA1"/>
    <w:rsid w:val="007E0991"/>
    <w:rsid w:val="00800C01"/>
    <w:rsid w:val="00866481"/>
    <w:rsid w:val="008800AB"/>
    <w:rsid w:val="00887FFD"/>
    <w:rsid w:val="008C4ABB"/>
    <w:rsid w:val="008D67A9"/>
    <w:rsid w:val="00964A88"/>
    <w:rsid w:val="00990699"/>
    <w:rsid w:val="009961C4"/>
    <w:rsid w:val="00A96CA6"/>
    <w:rsid w:val="00AC2260"/>
    <w:rsid w:val="00AE0B80"/>
    <w:rsid w:val="00B363C2"/>
    <w:rsid w:val="00B47EED"/>
    <w:rsid w:val="00B87023"/>
    <w:rsid w:val="00C0229F"/>
    <w:rsid w:val="00C577AF"/>
    <w:rsid w:val="00CD2FFE"/>
    <w:rsid w:val="00DA5A45"/>
    <w:rsid w:val="00DF7E37"/>
    <w:rsid w:val="00E203B9"/>
    <w:rsid w:val="00E551A5"/>
    <w:rsid w:val="00EE68D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43B7"/>
    <w:pPr>
      <w:spacing w:after="0" w:line="240" w:lineRule="auto"/>
    </w:pPr>
    <w:rPr>
      <w:rFonts w:ascii="Times New Roman" w:eastAsia="Times New Roman" w:hAnsi="Times New Roman" w:cs="Times New Roman"/>
      <w:sz w:val="20"/>
      <w:szCs w:val="20"/>
      <w:lang w:eastAsia="ro-RO"/>
    </w:rPr>
  </w:style>
  <w:style w:type="paragraph" w:styleId="Heading2">
    <w:name w:val="heading 2"/>
    <w:basedOn w:val="Normal"/>
    <w:next w:val="Normal"/>
    <w:link w:val="Heading2Char"/>
    <w:qFormat/>
    <w:rsid w:val="004643B7"/>
    <w:pPr>
      <w:keepNext/>
      <w:spacing w:before="240" w:after="60"/>
      <w:outlineLvl w:val="1"/>
    </w:pPr>
    <w:rPr>
      <w:rFonts w:ascii="Arial" w:hAnsi="Arial" w:cs="Arial"/>
      <w:b/>
      <w:bCs/>
      <w:i/>
      <w:iCs/>
      <w:sz w:val="28"/>
      <w:szCs w:val="28"/>
    </w:rPr>
  </w:style>
  <w:style w:type="paragraph" w:styleId="Heading7">
    <w:name w:val="heading 7"/>
    <w:basedOn w:val="Normal"/>
    <w:next w:val="Normal"/>
    <w:link w:val="Heading7Char"/>
    <w:qFormat/>
    <w:rsid w:val="004643B7"/>
    <w:pPr>
      <w:spacing w:before="240" w:after="60"/>
      <w:outlineLvl w:val="6"/>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4643B7"/>
    <w:pPr>
      <w:spacing w:after="0" w:line="240" w:lineRule="auto"/>
    </w:pPr>
  </w:style>
  <w:style w:type="character" w:customStyle="1" w:styleId="Heading2Char">
    <w:name w:val="Heading 2 Char"/>
    <w:basedOn w:val="DefaultParagraphFont"/>
    <w:link w:val="Heading2"/>
    <w:rsid w:val="004643B7"/>
    <w:rPr>
      <w:rFonts w:ascii="Arial" w:eastAsia="Times New Roman" w:hAnsi="Arial" w:cs="Arial"/>
      <w:b/>
      <w:bCs/>
      <w:i/>
      <w:iCs/>
      <w:sz w:val="28"/>
      <w:szCs w:val="28"/>
      <w:lang w:eastAsia="ro-RO"/>
    </w:rPr>
  </w:style>
  <w:style w:type="character" w:customStyle="1" w:styleId="Heading7Char">
    <w:name w:val="Heading 7 Char"/>
    <w:basedOn w:val="DefaultParagraphFont"/>
    <w:link w:val="Heading7"/>
    <w:rsid w:val="004643B7"/>
    <w:rPr>
      <w:rFonts w:ascii="Times New Roman" w:eastAsia="Times New Roman" w:hAnsi="Times New Roman" w:cs="Times New Roman"/>
      <w:sz w:val="24"/>
      <w:szCs w:val="24"/>
      <w:lang w:eastAsia="ro-RO"/>
    </w:rPr>
  </w:style>
  <w:style w:type="character" w:customStyle="1" w:styleId="textblue1">
    <w:name w:val="textblue1"/>
    <w:rsid w:val="004643B7"/>
    <w:rPr>
      <w:rFonts w:ascii="Verdana" w:hAnsi="Verdana" w:hint="default"/>
      <w:color w:val="25537D"/>
      <w:sz w:val="17"/>
      <w:szCs w:val="17"/>
      <w:shd w:val="clear" w:color="auto" w:fill="auto"/>
    </w:rPr>
  </w:style>
  <w:style w:type="character" w:customStyle="1" w:styleId="NoSpacingChar">
    <w:name w:val="No Spacing Char"/>
    <w:basedOn w:val="DefaultParagraphFont"/>
    <w:link w:val="NoSpacing"/>
    <w:uiPriority w:val="1"/>
    <w:rsid w:val="00C577AF"/>
  </w:style>
  <w:style w:type="paragraph" w:styleId="BalloonText">
    <w:name w:val="Balloon Text"/>
    <w:basedOn w:val="Normal"/>
    <w:link w:val="BalloonTextChar"/>
    <w:uiPriority w:val="99"/>
    <w:semiHidden/>
    <w:unhideWhenUsed/>
    <w:rsid w:val="00DF7E37"/>
    <w:rPr>
      <w:rFonts w:ascii="Tahoma" w:hAnsi="Tahoma" w:cs="Tahoma"/>
      <w:sz w:val="16"/>
      <w:szCs w:val="16"/>
    </w:rPr>
  </w:style>
  <w:style w:type="character" w:customStyle="1" w:styleId="BalloonTextChar">
    <w:name w:val="Balloon Text Char"/>
    <w:basedOn w:val="DefaultParagraphFont"/>
    <w:link w:val="BalloonText"/>
    <w:uiPriority w:val="99"/>
    <w:semiHidden/>
    <w:rsid w:val="00DF7E37"/>
    <w:rPr>
      <w:rFonts w:ascii="Tahoma" w:eastAsia="Times New Roman" w:hAnsi="Tahoma" w:cs="Tahoma"/>
      <w:sz w:val="16"/>
      <w:szCs w:val="16"/>
      <w:lang w:eastAsia="ro-RO"/>
    </w:rPr>
  </w:style>
  <w:style w:type="paragraph" w:styleId="ListParagraph">
    <w:name w:val="List Paragraph"/>
    <w:basedOn w:val="Normal"/>
    <w:uiPriority w:val="34"/>
    <w:qFormat/>
    <w:rsid w:val="00C0229F"/>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656</Words>
  <Characters>3742</Characters>
  <Application>Microsoft Office Word</Application>
  <DocSecurity>0</DocSecurity>
  <Lines>31</Lines>
  <Paragraphs>8</Paragraphs>
  <ScaleCrop>false</ScaleCrop>
  <HeadingPairs>
    <vt:vector size="2" baseType="variant">
      <vt:variant>
        <vt:lpstr>Titlu</vt:lpstr>
      </vt:variant>
      <vt:variant>
        <vt:i4>1</vt:i4>
      </vt:variant>
    </vt:vector>
  </HeadingPairs>
  <TitlesOfParts>
    <vt:vector size="1" baseType="lpstr">
      <vt:lpstr/>
    </vt:vector>
  </TitlesOfParts>
  <Company>Grizli777</Company>
  <LinksUpToDate>false</LinksUpToDate>
  <CharactersWithSpaces>4390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adi trans</dc:creator>
  <cp:lastModifiedBy>primariadieci@outlook.com</cp:lastModifiedBy>
  <cp:revision>4</cp:revision>
  <cp:lastPrinted>2026-06-30T08:55:00Z</cp:lastPrinted>
  <dcterms:created xsi:type="dcterms:W3CDTF">2026-06-30T09:52:00Z</dcterms:created>
  <dcterms:modified xsi:type="dcterms:W3CDTF">2026-07-21T08:04:00Z</dcterms:modified>
</cp:coreProperties>
</file>